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C7" w:rsidRPr="00C837C7" w:rsidRDefault="00C837C7" w:rsidP="00C837C7">
      <w:pPr>
        <w:pStyle w:val="afe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proofErr w:type="gramStart"/>
      <w:r w:rsidRPr="00C837C7">
        <w:rPr>
          <w:color w:val="111111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в рамках государственной программы Красноярского края "Развитие инвестиционной деятельности, малого и среднего предпринимательства" и муниципальной программы «</w:t>
      </w:r>
      <w:r>
        <w:rPr>
          <w:color w:val="111111"/>
          <w:sz w:val="28"/>
          <w:szCs w:val="28"/>
        </w:rPr>
        <w:t>Поддержка и р</w:t>
      </w:r>
      <w:r w:rsidRPr="00C837C7">
        <w:rPr>
          <w:color w:val="111111"/>
          <w:sz w:val="28"/>
          <w:szCs w:val="28"/>
        </w:rPr>
        <w:t xml:space="preserve">азвитие малого и среднего предпринимательства </w:t>
      </w:r>
      <w:r>
        <w:rPr>
          <w:color w:val="111111"/>
          <w:sz w:val="28"/>
          <w:szCs w:val="28"/>
        </w:rPr>
        <w:t xml:space="preserve">и формирование </w:t>
      </w:r>
      <w:r w:rsidRPr="00153EC4">
        <w:rPr>
          <w:spacing w:val="-1"/>
          <w:sz w:val="28"/>
          <w:szCs w:val="28"/>
        </w:rPr>
        <w:t>благоприятного инвестиционного климата на территории Манского района»</w:t>
      </w:r>
      <w:r w:rsidRPr="00C837C7">
        <w:rPr>
          <w:color w:val="111111"/>
          <w:sz w:val="28"/>
          <w:szCs w:val="28"/>
        </w:rPr>
        <w:t xml:space="preserve"> реализуются мероприятия поддержки субъектов малого и среднего предпринимательства на территории </w:t>
      </w:r>
      <w:r>
        <w:rPr>
          <w:color w:val="111111"/>
          <w:sz w:val="28"/>
          <w:szCs w:val="28"/>
        </w:rPr>
        <w:t>Манского</w:t>
      </w:r>
      <w:proofErr w:type="gramEnd"/>
      <w:r>
        <w:rPr>
          <w:color w:val="111111"/>
          <w:sz w:val="28"/>
          <w:szCs w:val="28"/>
        </w:rPr>
        <w:t xml:space="preserve"> района.</w:t>
      </w:r>
      <w:bookmarkStart w:id="0" w:name="_GoBack"/>
      <w:bookmarkEnd w:id="0"/>
    </w:p>
    <w:p w:rsidR="007301AE" w:rsidRPr="00153EC4" w:rsidRDefault="006034BE" w:rsidP="001F71D8">
      <w:pPr>
        <w:pStyle w:val="afe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837C7">
        <w:rPr>
          <w:color w:val="111111"/>
          <w:sz w:val="28"/>
          <w:szCs w:val="28"/>
        </w:rPr>
        <w:t xml:space="preserve">        </w:t>
      </w:r>
      <w:r w:rsidR="007301AE" w:rsidRPr="00153EC4">
        <w:rPr>
          <w:color w:val="000000"/>
          <w:sz w:val="28"/>
          <w:szCs w:val="28"/>
        </w:rPr>
        <w:t>Программа  «</w:t>
      </w:r>
      <w:r w:rsidR="007301AE" w:rsidRPr="00153EC4">
        <w:rPr>
          <w:spacing w:val="-1"/>
          <w:sz w:val="28"/>
          <w:szCs w:val="28"/>
        </w:rPr>
        <w:t>Поддержка и развитие малого и среднего предпринимательства и формирование благоприятного инвестиционного климата на территории Манского района»</w:t>
      </w:r>
      <w:r w:rsidR="007301AE">
        <w:rPr>
          <w:spacing w:val="-1"/>
          <w:sz w:val="28"/>
          <w:szCs w:val="28"/>
        </w:rPr>
        <w:t xml:space="preserve"> на 2020 год и плановый период 2021-2022 годов утверждена постановлением администрации Манского района от </w:t>
      </w:r>
      <w:r w:rsidR="001F71D8">
        <w:rPr>
          <w:spacing w:val="-1"/>
          <w:sz w:val="28"/>
          <w:szCs w:val="28"/>
        </w:rPr>
        <w:t>14</w:t>
      </w:r>
      <w:r w:rsidR="007301AE">
        <w:rPr>
          <w:spacing w:val="-1"/>
          <w:sz w:val="28"/>
          <w:szCs w:val="28"/>
        </w:rPr>
        <w:t>.11.20</w:t>
      </w:r>
      <w:r w:rsidR="001F71D8">
        <w:rPr>
          <w:spacing w:val="-1"/>
          <w:sz w:val="28"/>
          <w:szCs w:val="28"/>
        </w:rPr>
        <w:t>19</w:t>
      </w:r>
      <w:r w:rsidR="007301AE">
        <w:rPr>
          <w:spacing w:val="-1"/>
          <w:sz w:val="28"/>
          <w:szCs w:val="28"/>
        </w:rPr>
        <w:t xml:space="preserve"> № </w:t>
      </w:r>
      <w:r w:rsidR="001F71D8">
        <w:rPr>
          <w:spacing w:val="-1"/>
          <w:sz w:val="28"/>
          <w:szCs w:val="28"/>
        </w:rPr>
        <w:t>1066</w:t>
      </w:r>
      <w:r w:rsidR="007301AE">
        <w:rPr>
          <w:spacing w:val="-1"/>
          <w:sz w:val="28"/>
          <w:szCs w:val="28"/>
        </w:rPr>
        <w:t xml:space="preserve"> (с учетом изменений в ред. постановления администрации Манского района от </w:t>
      </w:r>
      <w:r w:rsidR="001F71D8">
        <w:rPr>
          <w:spacing w:val="-1"/>
          <w:sz w:val="28"/>
          <w:szCs w:val="28"/>
        </w:rPr>
        <w:t>17</w:t>
      </w:r>
      <w:r w:rsidR="007301AE">
        <w:rPr>
          <w:spacing w:val="-1"/>
          <w:sz w:val="28"/>
          <w:szCs w:val="28"/>
        </w:rPr>
        <w:t>.12.202</w:t>
      </w:r>
      <w:r w:rsidR="001F71D8">
        <w:rPr>
          <w:spacing w:val="-1"/>
          <w:sz w:val="28"/>
          <w:szCs w:val="28"/>
        </w:rPr>
        <w:t>0</w:t>
      </w:r>
      <w:r w:rsidR="007301AE">
        <w:rPr>
          <w:spacing w:val="-1"/>
          <w:sz w:val="28"/>
          <w:szCs w:val="28"/>
        </w:rPr>
        <w:t xml:space="preserve"> № </w:t>
      </w:r>
      <w:r w:rsidR="001F71D8">
        <w:rPr>
          <w:spacing w:val="-1"/>
          <w:sz w:val="28"/>
          <w:szCs w:val="28"/>
        </w:rPr>
        <w:t>848</w:t>
      </w:r>
      <w:r w:rsidR="007301AE">
        <w:rPr>
          <w:spacing w:val="-1"/>
          <w:sz w:val="28"/>
          <w:szCs w:val="28"/>
        </w:rPr>
        <w:t>)</w:t>
      </w:r>
      <w:r w:rsidR="007301AE" w:rsidRPr="00153EC4">
        <w:rPr>
          <w:spacing w:val="-1"/>
          <w:sz w:val="28"/>
          <w:szCs w:val="28"/>
        </w:rPr>
        <w:t>.</w:t>
      </w:r>
    </w:p>
    <w:p w:rsidR="007301AE" w:rsidRDefault="007301AE" w:rsidP="007301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4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</w:r>
    </w:p>
    <w:p w:rsidR="007301AE" w:rsidRDefault="007301AE" w:rsidP="007301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в рамках программы предусмотрена реализация одной подпрограммы «Предоставление субсидии субъектам малого и среднего предпринимательства».</w:t>
      </w:r>
    </w:p>
    <w:p w:rsidR="007301AE" w:rsidRDefault="007301AE" w:rsidP="007301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подпрограммы:  оказание финансовой поддержки субъектам малого и среднего предпринимательства в Манском районе.</w:t>
      </w:r>
    </w:p>
    <w:p w:rsidR="007301AE" w:rsidRDefault="007301AE" w:rsidP="007301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содержит три мероприятия:</w:t>
      </w:r>
    </w:p>
    <w:p w:rsidR="007301AE" w:rsidRDefault="007301AE" w:rsidP="007301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Субсидии на возмещение части затрат по приобретению оборудования за счет кредитов и займов.</w:t>
      </w:r>
    </w:p>
    <w:p w:rsidR="007301AE" w:rsidRDefault="007301AE" w:rsidP="007301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Субсидии на возмещение затрат,  связанных с уплатой  первого взноса (аванса) при заключении договора (договоров) лизинга оборудования с российскими лизинговыми  организациями  в целях создания и (или) развития либо модернизации производства товаров (работ,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)ю</w:t>
      </w:r>
      <w:proofErr w:type="gramEnd"/>
    </w:p>
    <w:p w:rsidR="007301AE" w:rsidRDefault="007301AE" w:rsidP="007301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F71D8" w:rsidRDefault="001F71D8" w:rsidP="007301AE">
      <w:pPr>
        <w:pStyle w:val="29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7301AE" w:rsidRPr="006034BE" w:rsidRDefault="007301AE" w:rsidP="007301AE">
      <w:pPr>
        <w:pStyle w:val="29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6034BE">
        <w:rPr>
          <w:rFonts w:ascii="Times New Roman" w:hAnsi="Times New Roman" w:cs="Times New Roman"/>
          <w:color w:val="000000"/>
          <w:lang w:bidi="ru-RU"/>
        </w:rPr>
        <w:t>В 2020 году субъектам малого и среднего предпринимательства района из всех видов бюджета было оказано финансовой помощи в сумме 2 020,20 тыс. рублей, в том числе за счет сре</w:t>
      </w:r>
      <w:proofErr w:type="gramStart"/>
      <w:r w:rsidRPr="006034BE">
        <w:rPr>
          <w:rFonts w:ascii="Times New Roman" w:hAnsi="Times New Roman" w:cs="Times New Roman"/>
          <w:color w:val="000000"/>
          <w:lang w:bidi="ru-RU"/>
        </w:rPr>
        <w:t>дств кр</w:t>
      </w:r>
      <w:proofErr w:type="gramEnd"/>
      <w:r w:rsidRPr="006034BE">
        <w:rPr>
          <w:rFonts w:ascii="Times New Roman" w:hAnsi="Times New Roman" w:cs="Times New Roman"/>
          <w:color w:val="000000"/>
          <w:lang w:bidi="ru-RU"/>
        </w:rPr>
        <w:t>аевого бюджета – 2 000,00 тыс. рублей и за счет средств местного бюджета – 20,20 тыс. рублей.</w:t>
      </w:r>
    </w:p>
    <w:p w:rsidR="001F71D8" w:rsidRPr="001F71D8" w:rsidRDefault="001F71D8" w:rsidP="001F71D8">
      <w:pPr>
        <w:autoSpaceDE w:val="0"/>
        <w:autoSpaceDN w:val="0"/>
        <w:adjustRightInd w:val="0"/>
        <w:ind w:left="140" w:right="1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Ф</w:t>
      </w:r>
      <w:r w:rsidRPr="001F71D8">
        <w:rPr>
          <w:rFonts w:ascii="Times New Roman CYR" w:hAnsi="Times New Roman CYR" w:cs="Times New Roman CYR"/>
          <w:color w:val="000000"/>
          <w:sz w:val="28"/>
          <w:szCs w:val="28"/>
        </w:rPr>
        <w:t xml:space="preserve">инансовая помощь была оказана двум субъектам малого предпринимательства: </w:t>
      </w:r>
    </w:p>
    <w:p w:rsidR="001F71D8" w:rsidRDefault="001F71D8" w:rsidP="001F71D8">
      <w:pPr>
        <w:autoSpaceDE w:val="0"/>
        <w:autoSpaceDN w:val="0"/>
        <w:adjustRightInd w:val="0"/>
        <w:ind w:left="140" w:right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Pr="001F71D8">
        <w:rPr>
          <w:rFonts w:ascii="Times New Roman CYR" w:hAnsi="Times New Roman CYR" w:cs="Times New Roman CYR"/>
          <w:color w:val="000000"/>
          <w:sz w:val="28"/>
          <w:szCs w:val="28"/>
        </w:rPr>
        <w:t>ООО «Жилпрогресс-1» по мероприятию:</w:t>
      </w:r>
      <w:r w:rsidRPr="001F71D8">
        <w:rPr>
          <w:rFonts w:ascii="Times New Roman CYR" w:hAnsi="Times New Roman CYR" w:cs="Times New Roman CYR"/>
          <w:sz w:val="28"/>
          <w:szCs w:val="28"/>
        </w:rPr>
        <w:t xml:space="preserve"> предоставление </w:t>
      </w:r>
      <w:r w:rsidRPr="001F71D8">
        <w:rPr>
          <w:rFonts w:ascii="Times New Roman CYR" w:hAnsi="Times New Roman CYR" w:cs="Times New Roman CYR"/>
          <w:spacing w:val="-4"/>
          <w:sz w:val="28"/>
          <w:szCs w:val="28"/>
        </w:rPr>
        <w:t xml:space="preserve">субсидии </w:t>
      </w:r>
      <w:r w:rsidRPr="001F71D8">
        <w:rPr>
          <w:rFonts w:ascii="Times New Roman CYR" w:hAnsi="Times New Roman CYR" w:cs="Times New Roman CYR"/>
          <w:sz w:val="28"/>
          <w:szCs w:val="28"/>
        </w:rPr>
        <w:t xml:space="preserve">на возмещение  затрат, связанных  с уплатой первого взноса (аванса) при заключении договоров лизинга оборудования, с российскими лизинговыми </w:t>
      </w:r>
      <w:r w:rsidRPr="001F71D8">
        <w:rPr>
          <w:rFonts w:ascii="Times New Roman CYR" w:hAnsi="Times New Roman CYR" w:cs="Times New Roman CYR"/>
          <w:sz w:val="28"/>
          <w:szCs w:val="28"/>
        </w:rPr>
        <w:lastRenderedPageBreak/>
        <w:t>организациями в целях создания и (или) развития либо модернизации производства товаров (работ, услуг) в сумме 1010, 10 тыс. руб.</w:t>
      </w:r>
    </w:p>
    <w:p w:rsidR="001F71D8" w:rsidRPr="005132EB" w:rsidRDefault="001F71D8" w:rsidP="001F71D8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32EB">
        <w:rPr>
          <w:sz w:val="28"/>
          <w:szCs w:val="28"/>
        </w:rPr>
        <w:t>Показат</w:t>
      </w:r>
      <w:r>
        <w:rPr>
          <w:sz w:val="28"/>
          <w:szCs w:val="28"/>
        </w:rPr>
        <w:t>ели эффективности инвестиционного</w:t>
      </w:r>
      <w:r w:rsidRPr="005132EB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а:</w:t>
      </w:r>
    </w:p>
    <w:p w:rsidR="001F71D8" w:rsidRDefault="001F71D8" w:rsidP="001F71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создано 1 рабочее место;</w:t>
      </w:r>
    </w:p>
    <w:p w:rsidR="001F71D8" w:rsidRDefault="001F71D8" w:rsidP="001F71D8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  - привлечено инвестиций 1662,0 тыс. руб.</w:t>
      </w:r>
      <w:r w:rsidRPr="001F71D8">
        <w:rPr>
          <w:rFonts w:ascii="Times New Roman CYR" w:hAnsi="Times New Roman CYR" w:cs="Times New Roman CYR"/>
          <w:sz w:val="28"/>
          <w:szCs w:val="28"/>
        </w:rPr>
        <w:t>;</w:t>
      </w:r>
    </w:p>
    <w:p w:rsidR="001F71D8" w:rsidRPr="001F71D8" w:rsidRDefault="001F71D8" w:rsidP="001F71D8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71D8" w:rsidRDefault="001F71D8" w:rsidP="001F71D8">
      <w:pPr>
        <w:autoSpaceDE w:val="0"/>
        <w:autoSpaceDN w:val="0"/>
        <w:adjustRightInd w:val="0"/>
        <w:ind w:left="140" w:right="1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1F71D8">
        <w:rPr>
          <w:rFonts w:ascii="Times New Roman CYR" w:hAnsi="Times New Roman CYR" w:cs="Times New Roman CYR"/>
          <w:sz w:val="28"/>
          <w:szCs w:val="28"/>
        </w:rPr>
        <w:t xml:space="preserve">ИП Воронков Олег Викторович по мероприятию: предоставление </w:t>
      </w:r>
      <w:r w:rsidRPr="001F71D8">
        <w:rPr>
          <w:rFonts w:ascii="Times New Roman CYR" w:hAnsi="Times New Roman CYR" w:cs="Times New Roman CYR"/>
          <w:spacing w:val="-4"/>
          <w:sz w:val="28"/>
          <w:szCs w:val="28"/>
        </w:rPr>
        <w:t xml:space="preserve">субсидии </w:t>
      </w:r>
      <w:r w:rsidRPr="001F71D8">
        <w:rPr>
          <w:rFonts w:ascii="Times New Roman CYR" w:hAnsi="Times New Roman CYR" w:cs="Times New Roman CYR"/>
          <w:sz w:val="28"/>
          <w:szCs w:val="28"/>
        </w:rPr>
        <w:t xml:space="preserve"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</w:r>
      <w:r w:rsidRPr="001F71D8">
        <w:rPr>
          <w:rFonts w:ascii="Times New Roman CYR" w:hAnsi="Times New Roman CYR" w:cs="Times New Roman CYR"/>
          <w:color w:val="000000"/>
          <w:sz w:val="28"/>
          <w:szCs w:val="28"/>
        </w:rPr>
        <w:t>в сумме 1010,10 тыс. руб</w:t>
      </w:r>
      <w:r w:rsidRPr="001F71D8">
        <w:rPr>
          <w:rFonts w:ascii="Times New Roman CYR" w:hAnsi="Times New Roman CYR" w:cs="Times New Roman CYR"/>
          <w:sz w:val="28"/>
          <w:szCs w:val="28"/>
        </w:rPr>
        <w:t>.</w:t>
      </w:r>
    </w:p>
    <w:p w:rsidR="001F71D8" w:rsidRPr="005132EB" w:rsidRDefault="00E16C03" w:rsidP="001F71D8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1D8" w:rsidRPr="005132EB">
        <w:rPr>
          <w:sz w:val="28"/>
          <w:szCs w:val="28"/>
        </w:rPr>
        <w:t>Показат</w:t>
      </w:r>
      <w:r w:rsidR="001F71D8">
        <w:rPr>
          <w:sz w:val="28"/>
          <w:szCs w:val="28"/>
        </w:rPr>
        <w:t>ели эффективности инвестиционного</w:t>
      </w:r>
      <w:r w:rsidR="001F71D8" w:rsidRPr="005132EB">
        <w:rPr>
          <w:sz w:val="28"/>
          <w:szCs w:val="28"/>
        </w:rPr>
        <w:t xml:space="preserve"> проект</w:t>
      </w:r>
      <w:r w:rsidR="001F71D8">
        <w:rPr>
          <w:sz w:val="28"/>
          <w:szCs w:val="28"/>
        </w:rPr>
        <w:t>а:</w:t>
      </w:r>
    </w:p>
    <w:p w:rsidR="001F71D8" w:rsidRDefault="00E16C03" w:rsidP="001F71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F71D8">
        <w:rPr>
          <w:color w:val="000000"/>
          <w:sz w:val="28"/>
          <w:szCs w:val="28"/>
        </w:rPr>
        <w:t>- создано 2 рабочих места;</w:t>
      </w:r>
    </w:p>
    <w:p w:rsidR="001F71D8" w:rsidRDefault="00E16C03" w:rsidP="001F71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F71D8">
        <w:rPr>
          <w:color w:val="000000"/>
          <w:sz w:val="28"/>
          <w:szCs w:val="28"/>
        </w:rPr>
        <w:t>- привлечено инвестиций 500,0 тыс. руб.</w:t>
      </w:r>
    </w:p>
    <w:p w:rsidR="001F71D8" w:rsidRPr="001F71D8" w:rsidRDefault="001F71D8" w:rsidP="007301AE">
      <w:pPr>
        <w:pStyle w:val="29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</w:p>
    <w:p w:rsidR="006034BE" w:rsidRPr="006034BE" w:rsidRDefault="006034BE" w:rsidP="006034BE">
      <w:pPr>
        <w:ind w:firstLine="709"/>
        <w:jc w:val="both"/>
        <w:rPr>
          <w:rFonts w:cs="Times New Roman"/>
          <w:sz w:val="28"/>
          <w:szCs w:val="28"/>
        </w:rPr>
      </w:pPr>
      <w:r w:rsidRPr="006034BE">
        <w:rPr>
          <w:rFonts w:cs="Times New Roman"/>
          <w:sz w:val="28"/>
          <w:szCs w:val="28"/>
        </w:rPr>
        <w:t>По состоянию на 01.01.2020 г. по данным реестра субъектов малого и среднего предпринимательства на территории района осуществля</w:t>
      </w:r>
      <w:r w:rsidR="00E16C03">
        <w:rPr>
          <w:rFonts w:cs="Times New Roman"/>
          <w:sz w:val="28"/>
          <w:szCs w:val="28"/>
        </w:rPr>
        <w:t>ли</w:t>
      </w:r>
      <w:r w:rsidRPr="006034BE">
        <w:rPr>
          <w:rFonts w:cs="Times New Roman"/>
          <w:sz w:val="28"/>
          <w:szCs w:val="28"/>
        </w:rPr>
        <w:t xml:space="preserve"> свою деятельность 382 субъекта малого и среднего предпринимательства из них: 74 юридических лиц, 308 индивидуальных предпринимателя.</w:t>
      </w:r>
    </w:p>
    <w:sectPr w:rsidR="006034BE" w:rsidRPr="0060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BE"/>
    <w:rsid w:val="001743D1"/>
    <w:rsid w:val="001F71D8"/>
    <w:rsid w:val="006034BE"/>
    <w:rsid w:val="007301AE"/>
    <w:rsid w:val="0077208F"/>
    <w:rsid w:val="00C837C7"/>
    <w:rsid w:val="00E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720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/>
      <w:outlineLvl w:val="7"/>
    </w:pPr>
    <w:rPr>
      <w:rFonts w:eastAsia="Times New Roman" w:cs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ind w:firstLine="5529"/>
      <w:jc w:val="both"/>
      <w:outlineLvl w:val="8"/>
    </w:pPr>
    <w:rPr>
      <w:rFonts w:eastAsia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/>
      <w:ind w:firstLine="56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rPr>
      <w:rFonts w:eastAsia="Times New Roman" w:cs="Times New Roman"/>
      <w:sz w:val="28"/>
      <w:szCs w:val="20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ind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ind w:firstLine="72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jc w:val="center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ind w:firstLine="567"/>
      <w:contextualSpacing/>
      <w:jc w:val="both"/>
    </w:pPr>
    <w:rPr>
      <w:rFonts w:eastAsia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/>
      <w:jc w:val="both"/>
    </w:pPr>
    <w:rPr>
      <w:rFonts w:eastAsia="Times New Roman" w:cs="Times New Roman"/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rPr>
      <w:rFonts w:eastAsia="Calibri" w:cs="Times New Roman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/>
    </w:pPr>
    <w:rPr>
      <w:rFonts w:eastAsia="Times New Roman" w:cs="Times New Roman"/>
      <w:sz w:val="28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/>
      <w:ind w:left="200"/>
      <w:jc w:val="both"/>
    </w:pPr>
    <w:rPr>
      <w:rFonts w:eastAsia="Times New Roman" w:cs="Times New Roman"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/>
      <w:ind w:left="400"/>
    </w:pPr>
    <w:rPr>
      <w:rFonts w:eastAsia="Times New Roman" w:cs="Times New Roman"/>
      <w:sz w:val="28"/>
      <w:szCs w:val="20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jc w:val="center"/>
    </w:pPr>
    <w:rPr>
      <w:rFonts w:eastAsia="Times New Roman" w:cs="Times New Roman"/>
      <w:b/>
      <w:szCs w:val="20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jc w:val="center"/>
    </w:pPr>
    <w:rPr>
      <w:rFonts w:eastAsia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/>
      <w:outlineLvl w:val="1"/>
    </w:pPr>
    <w:rPr>
      <w:rFonts w:eastAsia="Calibri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ind w:left="720" w:firstLine="567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rPr>
      <w:rFonts w:ascii="Calibri" w:eastAsia="Times New Roman" w:hAnsi="Calibri" w:cs="Times New Roman"/>
      <w:i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ind w:left="720" w:right="720"/>
    </w:pPr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styleId="afe">
    <w:name w:val="Normal (Web)"/>
    <w:basedOn w:val="a"/>
    <w:uiPriority w:val="99"/>
    <w:unhideWhenUsed/>
    <w:rsid w:val="006034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ff">
    <w:name w:val="Знак Знак Знак"/>
    <w:basedOn w:val="a"/>
    <w:rsid w:val="00603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rsid w:val="006034BE"/>
    <w:rPr>
      <w:sz w:val="28"/>
      <w:szCs w:val="28"/>
      <w:shd w:val="clear" w:color="auto" w:fill="FFFFFF"/>
    </w:rPr>
  </w:style>
  <w:style w:type="character" w:customStyle="1" w:styleId="2a">
    <w:name w:val="Основной текст (2) + Полужирный"/>
    <w:rsid w:val="006034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6034BE"/>
    <w:pPr>
      <w:widowControl w:val="0"/>
      <w:shd w:val="clear" w:color="auto" w:fill="FFFFFF"/>
      <w:spacing w:line="317" w:lineRule="exact"/>
      <w:jc w:val="both"/>
    </w:pPr>
    <w:rPr>
      <w:rFonts w:asciiTheme="minorHAnsi" w:hAnsiTheme="minorHAnsi"/>
      <w:sz w:val="28"/>
      <w:szCs w:val="28"/>
      <w:lang w:eastAsia="en-US"/>
    </w:rPr>
  </w:style>
  <w:style w:type="paragraph" w:customStyle="1" w:styleId="ConsPlusNormal">
    <w:name w:val="ConsPlusNormal"/>
    <w:rsid w:val="00730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720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/>
      <w:outlineLvl w:val="7"/>
    </w:pPr>
    <w:rPr>
      <w:rFonts w:eastAsia="Times New Roman" w:cs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ind w:firstLine="5529"/>
      <w:jc w:val="both"/>
      <w:outlineLvl w:val="8"/>
    </w:pPr>
    <w:rPr>
      <w:rFonts w:eastAsia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/>
      <w:ind w:firstLine="56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rPr>
      <w:rFonts w:eastAsia="Times New Roman" w:cs="Times New Roman"/>
      <w:sz w:val="28"/>
      <w:szCs w:val="20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ind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ind w:firstLine="72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jc w:val="center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ind w:firstLine="567"/>
      <w:contextualSpacing/>
      <w:jc w:val="both"/>
    </w:pPr>
    <w:rPr>
      <w:rFonts w:eastAsia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/>
      <w:jc w:val="both"/>
    </w:pPr>
    <w:rPr>
      <w:rFonts w:eastAsia="Times New Roman" w:cs="Times New Roman"/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rPr>
      <w:rFonts w:eastAsia="Calibri" w:cs="Times New Roman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/>
    </w:pPr>
    <w:rPr>
      <w:rFonts w:eastAsia="Times New Roman" w:cs="Times New Roman"/>
      <w:sz w:val="28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/>
      <w:ind w:left="200"/>
      <w:jc w:val="both"/>
    </w:pPr>
    <w:rPr>
      <w:rFonts w:eastAsia="Times New Roman" w:cs="Times New Roman"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/>
      <w:ind w:left="400"/>
    </w:pPr>
    <w:rPr>
      <w:rFonts w:eastAsia="Times New Roman" w:cs="Times New Roman"/>
      <w:sz w:val="28"/>
      <w:szCs w:val="20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jc w:val="center"/>
    </w:pPr>
    <w:rPr>
      <w:rFonts w:eastAsia="Times New Roman" w:cs="Times New Roman"/>
      <w:b/>
      <w:szCs w:val="20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jc w:val="center"/>
    </w:pPr>
    <w:rPr>
      <w:rFonts w:eastAsia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/>
      <w:outlineLvl w:val="1"/>
    </w:pPr>
    <w:rPr>
      <w:rFonts w:eastAsia="Calibri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ind w:left="720" w:firstLine="567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rPr>
      <w:rFonts w:ascii="Calibri" w:eastAsia="Times New Roman" w:hAnsi="Calibri" w:cs="Times New Roman"/>
      <w:i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ind w:left="720" w:right="720"/>
    </w:pPr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styleId="afe">
    <w:name w:val="Normal (Web)"/>
    <w:basedOn w:val="a"/>
    <w:uiPriority w:val="99"/>
    <w:unhideWhenUsed/>
    <w:rsid w:val="006034B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aff">
    <w:name w:val="Знак Знак Знак"/>
    <w:basedOn w:val="a"/>
    <w:rsid w:val="00603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rsid w:val="006034BE"/>
    <w:rPr>
      <w:sz w:val="28"/>
      <w:szCs w:val="28"/>
      <w:shd w:val="clear" w:color="auto" w:fill="FFFFFF"/>
    </w:rPr>
  </w:style>
  <w:style w:type="character" w:customStyle="1" w:styleId="2a">
    <w:name w:val="Основной текст (2) + Полужирный"/>
    <w:rsid w:val="006034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6034BE"/>
    <w:pPr>
      <w:widowControl w:val="0"/>
      <w:shd w:val="clear" w:color="auto" w:fill="FFFFFF"/>
      <w:spacing w:line="317" w:lineRule="exact"/>
      <w:jc w:val="both"/>
    </w:pPr>
    <w:rPr>
      <w:rFonts w:asciiTheme="minorHAnsi" w:hAnsiTheme="minorHAnsi"/>
      <w:sz w:val="28"/>
      <w:szCs w:val="28"/>
      <w:lang w:eastAsia="en-US"/>
    </w:rPr>
  </w:style>
  <w:style w:type="paragraph" w:customStyle="1" w:styleId="ConsPlusNormal">
    <w:name w:val="ConsPlusNormal"/>
    <w:rsid w:val="00730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3</cp:revision>
  <dcterms:created xsi:type="dcterms:W3CDTF">2022-05-16T05:04:00Z</dcterms:created>
  <dcterms:modified xsi:type="dcterms:W3CDTF">2022-05-16T05:09:00Z</dcterms:modified>
</cp:coreProperties>
</file>