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88" w:rsidRDefault="00E43B4F" w:rsidP="00AD5488">
      <w:pPr>
        <w:jc w:val="center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Информация</w:t>
      </w:r>
      <w:r w:rsidR="004D6B57" w:rsidRPr="00AD5488">
        <w:rPr>
          <w:color w:val="000000"/>
          <w:sz w:val="24"/>
          <w:szCs w:val="24"/>
        </w:rPr>
        <w:t xml:space="preserve"> </w:t>
      </w:r>
      <w:r w:rsidR="001C29A5" w:rsidRPr="00AD5488">
        <w:rPr>
          <w:color w:val="000000"/>
          <w:sz w:val="24"/>
          <w:szCs w:val="24"/>
        </w:rPr>
        <w:t xml:space="preserve">о реализации муниципальной программы </w:t>
      </w:r>
    </w:p>
    <w:p w:rsidR="00E43B4F" w:rsidRPr="00AD5488" w:rsidRDefault="004D6B57" w:rsidP="00AD5488">
      <w:pPr>
        <w:jc w:val="center"/>
        <w:rPr>
          <w:spacing w:val="-1"/>
          <w:sz w:val="24"/>
          <w:szCs w:val="24"/>
        </w:rPr>
      </w:pPr>
      <w:bookmarkStart w:id="0" w:name="_GoBack"/>
      <w:bookmarkEnd w:id="0"/>
      <w:r w:rsidRPr="00AD5488">
        <w:rPr>
          <w:color w:val="000000"/>
          <w:sz w:val="24"/>
          <w:szCs w:val="24"/>
        </w:rPr>
        <w:t>«</w:t>
      </w:r>
      <w:r w:rsidRPr="00AD5488">
        <w:rPr>
          <w:spacing w:val="-1"/>
          <w:sz w:val="24"/>
          <w:szCs w:val="24"/>
        </w:rPr>
        <w:t xml:space="preserve">Поддержка  и развитие </w:t>
      </w:r>
      <w:r w:rsidR="00153EC4" w:rsidRPr="00AD5488">
        <w:rPr>
          <w:spacing w:val="-1"/>
          <w:sz w:val="24"/>
          <w:szCs w:val="24"/>
        </w:rPr>
        <w:t xml:space="preserve">субъектов </w:t>
      </w:r>
      <w:r w:rsidRPr="00AD5488">
        <w:rPr>
          <w:spacing w:val="-1"/>
          <w:sz w:val="24"/>
          <w:szCs w:val="24"/>
        </w:rPr>
        <w:t>малого и среднего предпринимательства и формирование благоприятного инвестиционного климата на тер</w:t>
      </w:r>
      <w:r w:rsidR="00153EC4" w:rsidRPr="00AD5488">
        <w:rPr>
          <w:spacing w:val="-1"/>
          <w:sz w:val="24"/>
          <w:szCs w:val="24"/>
        </w:rPr>
        <w:t>ритории Манского района»</w:t>
      </w:r>
    </w:p>
    <w:p w:rsidR="006D18AA" w:rsidRPr="00AD5488" w:rsidRDefault="005C6A1F" w:rsidP="00AD5488">
      <w:pPr>
        <w:jc w:val="center"/>
        <w:rPr>
          <w:color w:val="000000"/>
          <w:sz w:val="24"/>
          <w:szCs w:val="24"/>
        </w:rPr>
      </w:pPr>
      <w:r w:rsidRPr="00AD5488">
        <w:rPr>
          <w:spacing w:val="-1"/>
          <w:sz w:val="24"/>
          <w:szCs w:val="24"/>
        </w:rPr>
        <w:t>в 20</w:t>
      </w:r>
      <w:r w:rsidR="00FD2BCC" w:rsidRPr="00AD5488">
        <w:rPr>
          <w:spacing w:val="-1"/>
          <w:sz w:val="24"/>
          <w:szCs w:val="24"/>
        </w:rPr>
        <w:t>2</w:t>
      </w:r>
      <w:r w:rsidR="002255B4" w:rsidRPr="00AD5488">
        <w:rPr>
          <w:spacing w:val="-1"/>
          <w:sz w:val="24"/>
          <w:szCs w:val="24"/>
        </w:rPr>
        <w:t>3</w:t>
      </w:r>
      <w:r w:rsidRPr="00AD5488">
        <w:rPr>
          <w:spacing w:val="-1"/>
          <w:sz w:val="24"/>
          <w:szCs w:val="24"/>
        </w:rPr>
        <w:t xml:space="preserve"> </w:t>
      </w:r>
      <w:r w:rsidR="004D6B57" w:rsidRPr="00AD5488">
        <w:rPr>
          <w:spacing w:val="-1"/>
          <w:sz w:val="24"/>
          <w:szCs w:val="24"/>
        </w:rPr>
        <w:t>году</w:t>
      </w:r>
    </w:p>
    <w:p w:rsidR="00AD4947" w:rsidRPr="00AD5488" w:rsidRDefault="00AD4947" w:rsidP="00145C75">
      <w:pPr>
        <w:jc w:val="both"/>
        <w:rPr>
          <w:color w:val="000000"/>
          <w:sz w:val="24"/>
          <w:szCs w:val="24"/>
        </w:rPr>
      </w:pPr>
    </w:p>
    <w:p w:rsidR="008D21E7" w:rsidRPr="00AD5488" w:rsidRDefault="002255B4" w:rsidP="00153EC4">
      <w:pPr>
        <w:ind w:firstLine="709"/>
        <w:jc w:val="both"/>
        <w:rPr>
          <w:sz w:val="24"/>
          <w:szCs w:val="24"/>
        </w:rPr>
      </w:pPr>
      <w:proofErr w:type="gramStart"/>
      <w:r w:rsidRPr="00AD5488">
        <w:rPr>
          <w:color w:val="000000"/>
          <w:sz w:val="24"/>
          <w:szCs w:val="24"/>
        </w:rPr>
        <w:t>Муниципальная п</w:t>
      </w:r>
      <w:r w:rsidR="00153EC4" w:rsidRPr="00AD5488">
        <w:rPr>
          <w:color w:val="000000"/>
          <w:sz w:val="24"/>
          <w:szCs w:val="24"/>
        </w:rPr>
        <w:t>рограмма  «</w:t>
      </w:r>
      <w:r w:rsidR="00153EC4" w:rsidRPr="00AD5488">
        <w:rPr>
          <w:spacing w:val="-1"/>
          <w:sz w:val="24"/>
          <w:szCs w:val="24"/>
        </w:rPr>
        <w:t>Поддержка и развитие малого и среднего предпринимательства и формирование благоприятного инвестиционного климата на территории Манского района»</w:t>
      </w:r>
      <w:r w:rsidR="00922129" w:rsidRPr="00AD5488">
        <w:rPr>
          <w:spacing w:val="-1"/>
          <w:sz w:val="24"/>
          <w:szCs w:val="24"/>
        </w:rPr>
        <w:t xml:space="preserve"> на 202</w:t>
      </w:r>
      <w:r w:rsidRPr="00AD5488">
        <w:rPr>
          <w:spacing w:val="-1"/>
          <w:sz w:val="24"/>
          <w:szCs w:val="24"/>
        </w:rPr>
        <w:t>3</w:t>
      </w:r>
      <w:r w:rsidR="00922129" w:rsidRPr="00AD5488">
        <w:rPr>
          <w:spacing w:val="-1"/>
          <w:sz w:val="24"/>
          <w:szCs w:val="24"/>
        </w:rPr>
        <w:t xml:space="preserve"> год и плановый период 202</w:t>
      </w:r>
      <w:r w:rsidRPr="00AD5488">
        <w:rPr>
          <w:spacing w:val="-1"/>
          <w:sz w:val="24"/>
          <w:szCs w:val="24"/>
        </w:rPr>
        <w:t>4</w:t>
      </w:r>
      <w:r w:rsidR="00922129" w:rsidRPr="00AD5488">
        <w:rPr>
          <w:spacing w:val="-1"/>
          <w:sz w:val="24"/>
          <w:szCs w:val="24"/>
        </w:rPr>
        <w:t>-202</w:t>
      </w:r>
      <w:r w:rsidRPr="00AD5488">
        <w:rPr>
          <w:spacing w:val="-1"/>
          <w:sz w:val="24"/>
          <w:szCs w:val="24"/>
        </w:rPr>
        <w:t>5</w:t>
      </w:r>
      <w:r w:rsidR="00922129" w:rsidRPr="00AD5488">
        <w:rPr>
          <w:spacing w:val="-1"/>
          <w:sz w:val="24"/>
          <w:szCs w:val="24"/>
        </w:rPr>
        <w:t xml:space="preserve"> годов утверждена постановлением администрации Манского района от </w:t>
      </w:r>
      <w:r w:rsidRPr="00AD5488">
        <w:rPr>
          <w:spacing w:val="-1"/>
          <w:sz w:val="24"/>
          <w:szCs w:val="24"/>
        </w:rPr>
        <w:t>28</w:t>
      </w:r>
      <w:r w:rsidR="00922129" w:rsidRPr="00AD5488">
        <w:rPr>
          <w:spacing w:val="-1"/>
          <w:sz w:val="24"/>
          <w:szCs w:val="24"/>
        </w:rPr>
        <w:t>.1</w:t>
      </w:r>
      <w:r w:rsidRPr="00AD5488">
        <w:rPr>
          <w:spacing w:val="-1"/>
          <w:sz w:val="24"/>
          <w:szCs w:val="24"/>
        </w:rPr>
        <w:t>0</w:t>
      </w:r>
      <w:r w:rsidR="00922129" w:rsidRPr="00AD5488">
        <w:rPr>
          <w:spacing w:val="-1"/>
          <w:sz w:val="24"/>
          <w:szCs w:val="24"/>
        </w:rPr>
        <w:t>.202</w:t>
      </w:r>
      <w:r w:rsidRPr="00AD5488">
        <w:rPr>
          <w:spacing w:val="-1"/>
          <w:sz w:val="24"/>
          <w:szCs w:val="24"/>
        </w:rPr>
        <w:t>2</w:t>
      </w:r>
      <w:r w:rsidR="00FE611E" w:rsidRPr="00AD5488">
        <w:rPr>
          <w:spacing w:val="-1"/>
          <w:sz w:val="24"/>
          <w:szCs w:val="24"/>
        </w:rPr>
        <w:t xml:space="preserve"> № </w:t>
      </w:r>
      <w:r w:rsidRPr="00AD5488">
        <w:rPr>
          <w:spacing w:val="-1"/>
          <w:sz w:val="24"/>
          <w:szCs w:val="24"/>
        </w:rPr>
        <w:t>712</w:t>
      </w:r>
      <w:r w:rsidR="00922129" w:rsidRPr="00AD5488">
        <w:rPr>
          <w:spacing w:val="-1"/>
          <w:sz w:val="24"/>
          <w:szCs w:val="24"/>
        </w:rPr>
        <w:t xml:space="preserve"> с учетом изменений</w:t>
      </w:r>
      <w:r w:rsidR="00295898" w:rsidRPr="00AD5488">
        <w:rPr>
          <w:spacing w:val="-1"/>
          <w:sz w:val="24"/>
          <w:szCs w:val="24"/>
        </w:rPr>
        <w:t xml:space="preserve">, внесенных </w:t>
      </w:r>
      <w:r w:rsidR="00922129" w:rsidRPr="00AD5488">
        <w:rPr>
          <w:spacing w:val="-1"/>
          <w:sz w:val="24"/>
          <w:szCs w:val="24"/>
        </w:rPr>
        <w:t>постановлени</w:t>
      </w:r>
      <w:r w:rsidR="00295898" w:rsidRPr="00AD5488">
        <w:rPr>
          <w:spacing w:val="-1"/>
          <w:sz w:val="24"/>
          <w:szCs w:val="24"/>
        </w:rPr>
        <w:t>ями</w:t>
      </w:r>
      <w:r w:rsidR="00922129" w:rsidRPr="00AD5488">
        <w:rPr>
          <w:spacing w:val="-1"/>
          <w:sz w:val="24"/>
          <w:szCs w:val="24"/>
        </w:rPr>
        <w:t xml:space="preserve"> администрации Манского района от </w:t>
      </w:r>
      <w:r w:rsidRPr="00AD5488">
        <w:rPr>
          <w:spacing w:val="-1"/>
          <w:sz w:val="24"/>
          <w:szCs w:val="24"/>
        </w:rPr>
        <w:t>23</w:t>
      </w:r>
      <w:r w:rsidR="00922129" w:rsidRPr="00AD5488">
        <w:rPr>
          <w:spacing w:val="-1"/>
          <w:sz w:val="24"/>
          <w:szCs w:val="24"/>
        </w:rPr>
        <w:t>.</w:t>
      </w:r>
      <w:r w:rsidR="00FE611E" w:rsidRPr="00AD5488">
        <w:rPr>
          <w:spacing w:val="-1"/>
          <w:sz w:val="24"/>
          <w:szCs w:val="24"/>
        </w:rPr>
        <w:t>0</w:t>
      </w:r>
      <w:r w:rsidRPr="00AD5488">
        <w:rPr>
          <w:spacing w:val="-1"/>
          <w:sz w:val="24"/>
          <w:szCs w:val="24"/>
        </w:rPr>
        <w:t>5</w:t>
      </w:r>
      <w:r w:rsidR="00922129" w:rsidRPr="00AD5488">
        <w:rPr>
          <w:spacing w:val="-1"/>
          <w:sz w:val="24"/>
          <w:szCs w:val="24"/>
        </w:rPr>
        <w:t>.202</w:t>
      </w:r>
      <w:r w:rsidRPr="00AD5488">
        <w:rPr>
          <w:spacing w:val="-1"/>
          <w:sz w:val="24"/>
          <w:szCs w:val="24"/>
        </w:rPr>
        <w:t>3</w:t>
      </w:r>
      <w:r w:rsidR="00922129" w:rsidRPr="00AD5488">
        <w:rPr>
          <w:spacing w:val="-1"/>
          <w:sz w:val="24"/>
          <w:szCs w:val="24"/>
        </w:rPr>
        <w:t xml:space="preserve"> № </w:t>
      </w:r>
      <w:r w:rsidRPr="00AD5488">
        <w:rPr>
          <w:spacing w:val="-1"/>
          <w:sz w:val="24"/>
          <w:szCs w:val="24"/>
        </w:rPr>
        <w:t>343, от 28.12.2023 № 974 (далее – муниципальная программа)</w:t>
      </w:r>
      <w:r w:rsidR="00153EC4" w:rsidRPr="00AD5488">
        <w:rPr>
          <w:spacing w:val="-1"/>
          <w:sz w:val="24"/>
          <w:szCs w:val="24"/>
        </w:rPr>
        <w:t>.</w:t>
      </w:r>
      <w:proofErr w:type="gramEnd"/>
    </w:p>
    <w:p w:rsidR="004D6B57" w:rsidRPr="00AD5488" w:rsidRDefault="004D6B57" w:rsidP="00FC04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295898" w:rsidRPr="00AD548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D5488">
        <w:rPr>
          <w:rFonts w:ascii="Times New Roman" w:hAnsi="Times New Roman" w:cs="Times New Roman"/>
          <w:sz w:val="24"/>
          <w:szCs w:val="24"/>
        </w:rPr>
        <w:t xml:space="preserve">программы является </w:t>
      </w:r>
      <w:r w:rsidR="00FC04DB" w:rsidRPr="00AD5488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</w:r>
    </w:p>
    <w:p w:rsidR="00922129" w:rsidRPr="00AD5488" w:rsidRDefault="002C6E2D" w:rsidP="00FC04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</w:t>
      </w:r>
      <w:r w:rsidR="00295898" w:rsidRPr="00AD548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D5488">
        <w:rPr>
          <w:rFonts w:ascii="Times New Roman" w:hAnsi="Times New Roman" w:cs="Times New Roman"/>
          <w:sz w:val="24"/>
          <w:szCs w:val="24"/>
        </w:rPr>
        <w:t xml:space="preserve">программы предусмотрена реализация </w:t>
      </w:r>
      <w:r w:rsidR="001C4E14" w:rsidRPr="00AD5488">
        <w:rPr>
          <w:rFonts w:ascii="Times New Roman" w:hAnsi="Times New Roman" w:cs="Times New Roman"/>
          <w:sz w:val="24"/>
          <w:szCs w:val="24"/>
        </w:rPr>
        <w:t>одной</w:t>
      </w:r>
      <w:r w:rsidRPr="00AD5488">
        <w:rPr>
          <w:rFonts w:ascii="Times New Roman" w:hAnsi="Times New Roman" w:cs="Times New Roman"/>
          <w:sz w:val="24"/>
          <w:szCs w:val="24"/>
        </w:rPr>
        <w:t xml:space="preserve"> подпрограммы «Предоставление субсиди</w:t>
      </w:r>
      <w:r w:rsidR="00D55FC8" w:rsidRPr="00AD5488">
        <w:rPr>
          <w:rFonts w:ascii="Times New Roman" w:hAnsi="Times New Roman" w:cs="Times New Roman"/>
          <w:sz w:val="24"/>
          <w:szCs w:val="24"/>
        </w:rPr>
        <w:t>й</w:t>
      </w:r>
      <w:r w:rsidRPr="00AD5488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предпринимательства».</w:t>
      </w:r>
    </w:p>
    <w:p w:rsidR="002C6E2D" w:rsidRPr="00AD5488" w:rsidRDefault="002C6E2D" w:rsidP="00FC04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Задача подпрограммы:  оказание финансовой поддержки субъектам малого и среднего предпринимательства в Манском районе.</w:t>
      </w:r>
    </w:p>
    <w:p w:rsidR="001F2FB4" w:rsidRPr="00AD5488" w:rsidRDefault="00D55FC8" w:rsidP="00FC04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Подпрограмма «Предоставление субсидий субъектам малого и среднего предпринимательства» состоит из 3-х мероприятий:</w:t>
      </w:r>
    </w:p>
    <w:p w:rsidR="00C42345" w:rsidRPr="00AD5488" w:rsidRDefault="00391A5D" w:rsidP="00C42345">
      <w:pPr>
        <w:adjustRightInd w:val="0"/>
        <w:jc w:val="both"/>
        <w:rPr>
          <w:spacing w:val="-4"/>
          <w:sz w:val="24"/>
          <w:szCs w:val="24"/>
        </w:rPr>
      </w:pPr>
      <w:r w:rsidRPr="00AD5488">
        <w:rPr>
          <w:sz w:val="24"/>
          <w:szCs w:val="24"/>
        </w:rPr>
        <w:t>- м</w:t>
      </w:r>
      <w:r w:rsidR="00C42345" w:rsidRPr="00AD5488">
        <w:rPr>
          <w:sz w:val="24"/>
          <w:szCs w:val="24"/>
        </w:rPr>
        <w:t xml:space="preserve">ероприятие 1 </w:t>
      </w:r>
      <w:r w:rsidR="0063751B" w:rsidRPr="00AD5488">
        <w:rPr>
          <w:sz w:val="24"/>
          <w:szCs w:val="24"/>
        </w:rPr>
        <w:t>«</w:t>
      </w:r>
      <w:r w:rsidR="00C42345" w:rsidRPr="00AD5488">
        <w:rPr>
          <w:spacing w:val="-4"/>
          <w:sz w:val="24"/>
          <w:szCs w:val="24"/>
        </w:rPr>
        <w:t xml:space="preserve">Субсидии субъектам малого и среднего предпринимательства </w:t>
      </w:r>
      <w:r w:rsidR="00C42345" w:rsidRPr="00AD5488">
        <w:rPr>
          <w:sz w:val="24"/>
          <w:szCs w:val="24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63751B" w:rsidRPr="00AD5488">
        <w:rPr>
          <w:sz w:val="24"/>
          <w:szCs w:val="24"/>
        </w:rPr>
        <w:t>»</w:t>
      </w:r>
      <w:r w:rsidR="00E43B4F" w:rsidRPr="00AD5488">
        <w:rPr>
          <w:sz w:val="24"/>
          <w:szCs w:val="24"/>
        </w:rPr>
        <w:t xml:space="preserve"> (далее – Мероприятие 1)</w:t>
      </w:r>
      <w:r w:rsidR="00C42345" w:rsidRPr="00AD5488">
        <w:rPr>
          <w:sz w:val="24"/>
          <w:szCs w:val="24"/>
        </w:rPr>
        <w:t>;</w:t>
      </w:r>
    </w:p>
    <w:p w:rsidR="00C42345" w:rsidRPr="00AD5488" w:rsidRDefault="00391A5D" w:rsidP="00C42345">
      <w:pPr>
        <w:adjustRightInd w:val="0"/>
        <w:jc w:val="both"/>
        <w:rPr>
          <w:sz w:val="24"/>
          <w:szCs w:val="24"/>
        </w:rPr>
      </w:pPr>
      <w:r w:rsidRPr="00AD5488">
        <w:rPr>
          <w:spacing w:val="-4"/>
          <w:sz w:val="24"/>
          <w:szCs w:val="24"/>
        </w:rPr>
        <w:t>- м</w:t>
      </w:r>
      <w:r w:rsidR="00C42345" w:rsidRPr="00AD5488">
        <w:rPr>
          <w:spacing w:val="-4"/>
          <w:sz w:val="24"/>
          <w:szCs w:val="24"/>
        </w:rPr>
        <w:t xml:space="preserve">ероприятие 2 </w:t>
      </w:r>
      <w:r w:rsidR="0063751B" w:rsidRPr="00AD5488">
        <w:rPr>
          <w:spacing w:val="-4"/>
          <w:sz w:val="24"/>
          <w:szCs w:val="24"/>
        </w:rPr>
        <w:t>«</w:t>
      </w:r>
      <w:r w:rsidR="00C42345" w:rsidRPr="00AD5488">
        <w:rPr>
          <w:spacing w:val="-4"/>
          <w:sz w:val="24"/>
          <w:szCs w:val="24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C42345" w:rsidRPr="00AD5488">
        <w:rPr>
          <w:sz w:val="24"/>
          <w:szCs w:val="24"/>
        </w:rPr>
        <w:t>на возмещение затрат при осуществлении предпринимательской деятельности</w:t>
      </w:r>
      <w:r w:rsidR="0063751B" w:rsidRPr="00AD5488">
        <w:rPr>
          <w:sz w:val="24"/>
          <w:szCs w:val="24"/>
        </w:rPr>
        <w:t>»</w:t>
      </w:r>
      <w:r w:rsidR="00E43B4F" w:rsidRPr="00AD5488">
        <w:rPr>
          <w:sz w:val="24"/>
          <w:szCs w:val="24"/>
        </w:rPr>
        <w:t xml:space="preserve"> (далее – Мероприятие 2)</w:t>
      </w:r>
    </w:p>
    <w:p w:rsidR="00D55FC8" w:rsidRPr="00AD5488" w:rsidRDefault="00391A5D" w:rsidP="00391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- м</w:t>
      </w:r>
      <w:r w:rsidR="00C42345" w:rsidRPr="00AD5488">
        <w:rPr>
          <w:rFonts w:ascii="Times New Roman" w:hAnsi="Times New Roman" w:cs="Times New Roman"/>
          <w:sz w:val="24"/>
          <w:szCs w:val="24"/>
        </w:rPr>
        <w:t xml:space="preserve">ероприятие 3 </w:t>
      </w:r>
      <w:r w:rsidR="0063751B" w:rsidRPr="00AD5488">
        <w:rPr>
          <w:rFonts w:ascii="Times New Roman" w:hAnsi="Times New Roman" w:cs="Times New Roman"/>
          <w:sz w:val="24"/>
          <w:szCs w:val="24"/>
        </w:rPr>
        <w:t>«</w:t>
      </w:r>
      <w:r w:rsidR="00C42345" w:rsidRPr="00AD5488">
        <w:rPr>
          <w:rFonts w:ascii="Times New Roman" w:hAnsi="Times New Roman" w:cs="Times New Roman"/>
          <w:sz w:val="24"/>
          <w:szCs w:val="24"/>
        </w:rPr>
        <w:t xml:space="preserve">Субсидии субъектам малого и среднего предпринимательства  в виде  </w:t>
      </w:r>
      <w:proofErr w:type="spellStart"/>
      <w:r w:rsidR="00C42345" w:rsidRPr="00AD5488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C42345" w:rsidRPr="00AD5488">
        <w:rPr>
          <w:rFonts w:ascii="Times New Roman" w:hAnsi="Times New Roman" w:cs="Times New Roman"/>
          <w:sz w:val="24"/>
          <w:szCs w:val="24"/>
        </w:rPr>
        <w:t xml:space="preserve"> поддержки  на  начало ведения предпринимательской   деятельности</w:t>
      </w:r>
      <w:r w:rsidR="0063751B" w:rsidRPr="00AD5488">
        <w:rPr>
          <w:rFonts w:ascii="Times New Roman" w:hAnsi="Times New Roman" w:cs="Times New Roman"/>
          <w:sz w:val="24"/>
          <w:szCs w:val="24"/>
        </w:rPr>
        <w:t>»</w:t>
      </w:r>
      <w:r w:rsidR="00E43B4F" w:rsidRPr="00AD5488">
        <w:rPr>
          <w:rFonts w:ascii="Times New Roman" w:hAnsi="Times New Roman" w:cs="Times New Roman"/>
          <w:sz w:val="24"/>
          <w:szCs w:val="24"/>
        </w:rPr>
        <w:t xml:space="preserve"> (далее – Мероприятие 3)</w:t>
      </w:r>
      <w:r w:rsidR="00C42345" w:rsidRPr="00AD5488">
        <w:rPr>
          <w:rFonts w:ascii="Times New Roman" w:hAnsi="Times New Roman" w:cs="Times New Roman"/>
          <w:sz w:val="24"/>
          <w:szCs w:val="24"/>
        </w:rPr>
        <w:t>.</w:t>
      </w:r>
    </w:p>
    <w:p w:rsidR="00391A5D" w:rsidRPr="00AD5488" w:rsidRDefault="00E43B4F" w:rsidP="00391A5D">
      <w:pPr>
        <w:jc w:val="both"/>
        <w:rPr>
          <w:sz w:val="24"/>
          <w:szCs w:val="24"/>
        </w:rPr>
      </w:pPr>
      <w:r w:rsidRPr="00AD5488">
        <w:rPr>
          <w:color w:val="000000"/>
          <w:sz w:val="24"/>
          <w:szCs w:val="24"/>
        </w:rPr>
        <w:t xml:space="preserve">          </w:t>
      </w:r>
      <w:r w:rsidR="00391A5D" w:rsidRPr="00AD5488">
        <w:rPr>
          <w:sz w:val="24"/>
          <w:szCs w:val="24"/>
        </w:rPr>
        <w:t xml:space="preserve">Мероприятие 1 осуществляется в соответствии с Порядком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утвержденным постановлением администрации Манского района от 22.02.2022 № 92. 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По </w:t>
      </w:r>
      <w:r w:rsidRPr="00AD5488">
        <w:rPr>
          <w:rFonts w:ascii="Times New Roman" w:hAnsi="Times New Roman" w:cs="Times New Roman"/>
          <w:sz w:val="24"/>
          <w:szCs w:val="24"/>
        </w:rPr>
        <w:t>М</w:t>
      </w:r>
      <w:r w:rsidRPr="00AD5488">
        <w:rPr>
          <w:rFonts w:ascii="Times New Roman" w:hAnsi="Times New Roman" w:cs="Times New Roman"/>
          <w:sz w:val="24"/>
          <w:szCs w:val="24"/>
        </w:rPr>
        <w:t>ероприятию 1 субсидии предоставляются: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- одному субъекту </w:t>
      </w:r>
      <w:r w:rsidR="00147EA8" w:rsidRPr="00AD5488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(далее – субъект </w:t>
      </w:r>
      <w:r w:rsidRPr="00AD5488">
        <w:rPr>
          <w:rFonts w:ascii="Times New Roman" w:hAnsi="Times New Roman" w:cs="Times New Roman"/>
          <w:sz w:val="24"/>
          <w:szCs w:val="24"/>
        </w:rPr>
        <w:t>МСП</w:t>
      </w:r>
      <w:r w:rsidR="00147EA8" w:rsidRPr="00AD5488">
        <w:rPr>
          <w:rFonts w:ascii="Times New Roman" w:hAnsi="Times New Roman" w:cs="Times New Roman"/>
          <w:sz w:val="24"/>
          <w:szCs w:val="24"/>
        </w:rPr>
        <w:t>)</w:t>
      </w:r>
      <w:r w:rsidRPr="00AD5488">
        <w:rPr>
          <w:rFonts w:ascii="Times New Roman" w:hAnsi="Times New Roman" w:cs="Times New Roman"/>
          <w:sz w:val="24"/>
          <w:szCs w:val="24"/>
        </w:rPr>
        <w:t>, реализующему инвестиционный проект, в размере до 50 процентов произведенных затрат, но не более 15,0 млн. рублей и не менее 300 тыс. рублей;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- одному субъекту МСП, реализующему инвестиционный проект, связанный с созданием и (или) благоустройством объектов дорожного сервиса, в размере до 50 процентов произведенных затрат, но не более 1,0 млн. рублей.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При этом полная стоимость инвестиционного проекта должна составлять не менее 500 тыс. руб. и не более 100 млн. руб.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2023 году </w:t>
      </w:r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</w:t>
      </w:r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ероприятие 1 подпрограммы не было реализовано. </w:t>
      </w:r>
      <w:r w:rsidR="00147EA8"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</w:t>
      </w:r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убъект</w:t>
      </w:r>
      <w:r w:rsidR="00147EA8"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</w:t>
      </w:r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МСП не подавал</w:t>
      </w:r>
      <w:r w:rsidR="00147EA8"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заявк</w:t>
      </w:r>
      <w:r w:rsidR="00147EA8"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D548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 участие в конкурсе на получение субсидии </w:t>
      </w:r>
      <w:r w:rsidRPr="00AD5488">
        <w:rPr>
          <w:rFonts w:ascii="Times New Roman" w:hAnsi="Times New Roman" w:cs="Times New Roman"/>
          <w:sz w:val="24"/>
          <w:szCs w:val="24"/>
        </w:rPr>
        <w:t>на возмещение части затрат на реализацию</w:t>
      </w:r>
      <w:proofErr w:type="gramEnd"/>
      <w:r w:rsidRPr="00AD5488">
        <w:rPr>
          <w:rFonts w:ascii="Times New Roman" w:hAnsi="Times New Roman" w:cs="Times New Roman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деятельности. </w:t>
      </w:r>
      <w:r w:rsidR="00B94E98" w:rsidRPr="00AD5488">
        <w:rPr>
          <w:rFonts w:ascii="Times New Roman" w:hAnsi="Times New Roman" w:cs="Times New Roman"/>
          <w:sz w:val="24"/>
          <w:szCs w:val="24"/>
        </w:rPr>
        <w:t>Конкретные результаты по Мероприятию 1 не планировались.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 осуществляется в соответствии с Порядком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деятельности, утвержденным постановлением администрации Манского района от 22.02.2022 № 91. </w:t>
      </w:r>
    </w:p>
    <w:p w:rsidR="003D0E31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По </w:t>
      </w:r>
      <w:r w:rsidRPr="00AD5488">
        <w:rPr>
          <w:rFonts w:ascii="Times New Roman" w:hAnsi="Times New Roman" w:cs="Times New Roman"/>
          <w:sz w:val="24"/>
          <w:szCs w:val="24"/>
        </w:rPr>
        <w:t>М</w:t>
      </w:r>
      <w:r w:rsidRPr="00AD5488">
        <w:rPr>
          <w:rFonts w:ascii="Times New Roman" w:hAnsi="Times New Roman" w:cs="Times New Roman"/>
          <w:sz w:val="24"/>
          <w:szCs w:val="24"/>
        </w:rPr>
        <w:t xml:space="preserve">ероприятию 2 субсидии предоставляются в размере </w:t>
      </w:r>
      <w:r w:rsidR="003D0E31" w:rsidRPr="00AD5488">
        <w:rPr>
          <w:rFonts w:ascii="Times New Roman" w:hAnsi="Times New Roman" w:cs="Times New Roman"/>
          <w:sz w:val="24"/>
          <w:szCs w:val="24"/>
        </w:rPr>
        <w:t xml:space="preserve">до </w:t>
      </w:r>
      <w:r w:rsidRPr="00AD5488">
        <w:rPr>
          <w:rFonts w:ascii="Times New Roman" w:hAnsi="Times New Roman" w:cs="Times New Roman"/>
          <w:sz w:val="24"/>
          <w:szCs w:val="24"/>
        </w:rPr>
        <w:t xml:space="preserve">50 процентов произведенных затрат (без учета НДС – для получателей поддержки, применяющих общую систему налогообложения), но не более: </w:t>
      </w:r>
    </w:p>
    <w:p w:rsidR="003D0E31" w:rsidRPr="00AD5488" w:rsidRDefault="003D0E31" w:rsidP="003D0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-  </w:t>
      </w:r>
      <w:r w:rsidR="00391A5D" w:rsidRPr="00AD5488">
        <w:rPr>
          <w:rFonts w:ascii="Times New Roman" w:hAnsi="Times New Roman" w:cs="Times New Roman"/>
          <w:sz w:val="24"/>
          <w:szCs w:val="24"/>
        </w:rPr>
        <w:t xml:space="preserve">500 тыс. рублей получателю субсидии, являющемуся субъектом МСП; </w:t>
      </w:r>
    </w:p>
    <w:p w:rsidR="00391A5D" w:rsidRPr="00AD5488" w:rsidRDefault="003D0E31" w:rsidP="003D0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- </w:t>
      </w:r>
      <w:r w:rsidR="00391A5D" w:rsidRPr="00AD5488">
        <w:rPr>
          <w:rFonts w:ascii="Times New Roman" w:hAnsi="Times New Roman" w:cs="Times New Roman"/>
          <w:sz w:val="24"/>
          <w:szCs w:val="24"/>
        </w:rPr>
        <w:t>100 тыс. рублей получателю субсидии, являющемуся физическим лицом, применяющим специальный налоговый режим «Налог на профессиональный доход».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В 2023 году по </w:t>
      </w:r>
      <w:r w:rsidR="00147EA8" w:rsidRPr="00AD5488">
        <w:rPr>
          <w:rFonts w:ascii="Times New Roman" w:hAnsi="Times New Roman" w:cs="Times New Roman"/>
          <w:sz w:val="24"/>
          <w:szCs w:val="24"/>
        </w:rPr>
        <w:t>М</w:t>
      </w:r>
      <w:r w:rsidRPr="00AD5488">
        <w:rPr>
          <w:rFonts w:ascii="Times New Roman" w:hAnsi="Times New Roman" w:cs="Times New Roman"/>
          <w:sz w:val="24"/>
          <w:szCs w:val="24"/>
        </w:rPr>
        <w:t>ероприятию 2 было запланировано:</w:t>
      </w:r>
    </w:p>
    <w:p w:rsidR="00391A5D" w:rsidRPr="00AD5488" w:rsidRDefault="00391A5D" w:rsidP="00391A5D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1. Количество субъектов МСП и физических лиц, применяющих специальный налоговый режим «Налог на профессиональный доход», получивших финансовую поддержку – 3 единицы (достигнуто – 5).</w:t>
      </w:r>
    </w:p>
    <w:p w:rsidR="00391A5D" w:rsidRPr="00AD5488" w:rsidRDefault="00391A5D" w:rsidP="00391A5D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2. Количество сохраненных рабочих мест субъектами МСП (включая индивидуальных предпринимателей) и с учетом  физических лиц, применяющих специальный налоговый режим «Налог на профессиональный доход», получивших муниципальную поддержку – 5 единиц (достигнуто – 5).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Получатели поддержки: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1. Индивидуальный предприниматель Прудников Андрей Владимирович, ИНН 242400000828, 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вид деятельности: производство деревянных инструментов, корпусов и рукояток инструментов, рукояток щеток и метелок,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сумма финансовой поддержки: 252 500 руб., из них 239 875 руб. за счет сре</w:t>
      </w:r>
      <w:proofErr w:type="gramStart"/>
      <w:r w:rsidRPr="00AD548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D5488">
        <w:rPr>
          <w:rFonts w:ascii="Times New Roman" w:hAnsi="Times New Roman" w:cs="Times New Roman"/>
          <w:sz w:val="24"/>
          <w:szCs w:val="24"/>
        </w:rPr>
        <w:t>аевого бюджета, 12 625 руб. за счет средств местного бюджета,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возмещаемые затраты: на приобретенное оборудование (многопильный кромкообрезной станок, пилы дисковые),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количество сохраненных рабочих мест – 1.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2. Индивидуальный предприниматель </w:t>
      </w:r>
      <w:proofErr w:type="spellStart"/>
      <w:r w:rsidRPr="00AD5488">
        <w:rPr>
          <w:rFonts w:ascii="Times New Roman" w:hAnsi="Times New Roman" w:cs="Times New Roman"/>
          <w:sz w:val="24"/>
          <w:szCs w:val="24"/>
        </w:rPr>
        <w:t>Мурга</w:t>
      </w:r>
      <w:proofErr w:type="spellEnd"/>
      <w:r w:rsidRPr="00AD5488">
        <w:rPr>
          <w:rFonts w:ascii="Times New Roman" w:hAnsi="Times New Roman" w:cs="Times New Roman"/>
          <w:sz w:val="24"/>
          <w:szCs w:val="24"/>
        </w:rPr>
        <w:t xml:space="preserve"> Наталья Ивановна, ИНН 246111641548, 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вид деятельности: производство прочих деревянных изделий, деревянных статуэток и украшений из дерева, деревянных рам для картин, фотографий, зеркал или аналогичных предметов и пр.,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сумма финансовой поддержки: 464 989,50 руб., из них 441 740,0 руб. за счет сре</w:t>
      </w:r>
      <w:proofErr w:type="gramStart"/>
      <w:r w:rsidRPr="00AD548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D5488">
        <w:rPr>
          <w:rFonts w:ascii="Times New Roman" w:hAnsi="Times New Roman" w:cs="Times New Roman"/>
          <w:sz w:val="24"/>
          <w:szCs w:val="24"/>
        </w:rPr>
        <w:t>аевого бюджета, 23 249,50 руб. за счет средств местного бюджета,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возмещаемые затраты: на приобретенное оборудование (лазерно-гравировальный станок, токарно-фрезерный станок),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количество сохраненных рабочих мест – 1.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3. Индивидуальный предприниматель </w:t>
      </w:r>
      <w:proofErr w:type="spellStart"/>
      <w:r w:rsidRPr="00AD5488">
        <w:rPr>
          <w:rFonts w:ascii="Times New Roman" w:hAnsi="Times New Roman" w:cs="Times New Roman"/>
          <w:sz w:val="24"/>
          <w:szCs w:val="24"/>
        </w:rPr>
        <w:t>Ганеев</w:t>
      </w:r>
      <w:proofErr w:type="spellEnd"/>
      <w:r w:rsidRPr="00AD5488">
        <w:rPr>
          <w:rFonts w:ascii="Times New Roman" w:hAnsi="Times New Roman" w:cs="Times New Roman"/>
          <w:sz w:val="24"/>
          <w:szCs w:val="24"/>
        </w:rPr>
        <w:t xml:space="preserve"> Василь </w:t>
      </w:r>
      <w:proofErr w:type="spellStart"/>
      <w:r w:rsidRPr="00AD5488">
        <w:rPr>
          <w:rFonts w:ascii="Times New Roman" w:hAnsi="Times New Roman" w:cs="Times New Roman"/>
          <w:sz w:val="24"/>
          <w:szCs w:val="24"/>
        </w:rPr>
        <w:t>Анвирович</w:t>
      </w:r>
      <w:proofErr w:type="spellEnd"/>
      <w:r w:rsidRPr="00AD5488">
        <w:rPr>
          <w:rFonts w:ascii="Times New Roman" w:hAnsi="Times New Roman" w:cs="Times New Roman"/>
          <w:sz w:val="24"/>
          <w:szCs w:val="24"/>
        </w:rPr>
        <w:t xml:space="preserve">, ИНН 242401424403, 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вид деятельности: разведение молочного крупного рогатого скота,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сумма финансовой поддержки: 74 250,0 руб., из них 70 537,50 руб. за счет сре</w:t>
      </w:r>
      <w:proofErr w:type="gramStart"/>
      <w:r w:rsidRPr="00AD548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D5488">
        <w:rPr>
          <w:rFonts w:ascii="Times New Roman" w:hAnsi="Times New Roman" w:cs="Times New Roman"/>
          <w:sz w:val="24"/>
          <w:szCs w:val="24"/>
        </w:rPr>
        <w:t>аевого бюджета, 3 712,50 руб. за счет средств местного бюджета,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возмещаемые затраты: на приобретенное оборудование (грабли валковые),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количество сохраненных рабочих мест – 1.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4. Физическое лицо, применяющее специальный налоговый режим «Налог на профессиональный доход», Зелинская Мария Васильевна,</w:t>
      </w:r>
      <w:r w:rsidR="00AD5488">
        <w:rPr>
          <w:rFonts w:ascii="Times New Roman" w:hAnsi="Times New Roman" w:cs="Times New Roman"/>
          <w:sz w:val="24"/>
          <w:szCs w:val="24"/>
        </w:rPr>
        <w:t xml:space="preserve"> </w:t>
      </w:r>
      <w:r w:rsidRPr="00AD5488">
        <w:rPr>
          <w:rFonts w:ascii="Times New Roman" w:hAnsi="Times New Roman" w:cs="Times New Roman"/>
          <w:sz w:val="24"/>
          <w:szCs w:val="24"/>
        </w:rPr>
        <w:t>ИНН 242402036210,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вид деятельности: обработка древесины и производство изделий из дерева (штакетник, наличники, адресные таблички),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сумма финансовой поддержки: 30 568,50 руб., из них 29 040,0 руб. за счет сре</w:t>
      </w:r>
      <w:proofErr w:type="gramStart"/>
      <w:r w:rsidRPr="00AD548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D5488">
        <w:rPr>
          <w:rFonts w:ascii="Times New Roman" w:hAnsi="Times New Roman" w:cs="Times New Roman"/>
          <w:sz w:val="24"/>
          <w:szCs w:val="24"/>
        </w:rPr>
        <w:t>аевого бюджета, 1 528,50 руб. за счет средств местного бюджета,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lastRenderedPageBreak/>
        <w:t>возмещаемые затраты: на приобретенное оборудование (воздуходувка, эксцентриковая машинка, торцовочная пила, компрессор, станок рейсмусовый),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количество сохраненных рабочих мест – 1.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5. Физическое лицо, применяющее специальный налоговый режим «Налог на профессиональный доход», Степанова Эльмира </w:t>
      </w:r>
      <w:proofErr w:type="spellStart"/>
      <w:r w:rsidRPr="00AD5488">
        <w:rPr>
          <w:rFonts w:ascii="Times New Roman" w:hAnsi="Times New Roman" w:cs="Times New Roman"/>
          <w:sz w:val="24"/>
          <w:szCs w:val="24"/>
        </w:rPr>
        <w:t>Римовна</w:t>
      </w:r>
      <w:proofErr w:type="spellEnd"/>
      <w:r w:rsidRPr="00AD5488">
        <w:rPr>
          <w:rFonts w:ascii="Times New Roman" w:hAnsi="Times New Roman" w:cs="Times New Roman"/>
          <w:sz w:val="24"/>
          <w:szCs w:val="24"/>
        </w:rPr>
        <w:t>,</w:t>
      </w:r>
      <w:r w:rsidR="00AD5488">
        <w:rPr>
          <w:rFonts w:ascii="Times New Roman" w:hAnsi="Times New Roman" w:cs="Times New Roman"/>
          <w:sz w:val="24"/>
          <w:szCs w:val="24"/>
        </w:rPr>
        <w:t xml:space="preserve"> </w:t>
      </w:r>
      <w:r w:rsidRPr="00AD5488">
        <w:rPr>
          <w:rFonts w:ascii="Times New Roman" w:hAnsi="Times New Roman" w:cs="Times New Roman"/>
          <w:sz w:val="24"/>
          <w:szCs w:val="24"/>
        </w:rPr>
        <w:t>ИНН 242401811811,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вид деятельности: предоставление услуг по маникюру и педикюру,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сумма финансовой поддержки: 92 850,0 руб., из них 88 207,50 руб. за счет сре</w:t>
      </w:r>
      <w:proofErr w:type="gramStart"/>
      <w:r w:rsidRPr="00AD548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D5488">
        <w:rPr>
          <w:rFonts w:ascii="Times New Roman" w:hAnsi="Times New Roman" w:cs="Times New Roman"/>
          <w:sz w:val="24"/>
          <w:szCs w:val="24"/>
        </w:rPr>
        <w:t>аевого бюджета, 4 642,50 руб. за счет средств местного бюджета,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возмещаемые затраты: на приобретенное оборудование и мебель для маникюра и педикюра (10 наименований),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количество сохраненных рабочих мест – 1.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Получившие финансовую поддержку  субъекты МСП не планируют создавать рабочие места с привлечением наемных работников.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Мероприятие 3 осуществляется в соответствии с Порядком предоставления субсидий субъектам малого и среднего предпринимательства в виде </w:t>
      </w:r>
      <w:proofErr w:type="spellStart"/>
      <w:r w:rsidRPr="00AD5488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AD5488">
        <w:rPr>
          <w:rFonts w:ascii="Times New Roman" w:hAnsi="Times New Roman" w:cs="Times New Roman"/>
          <w:sz w:val="24"/>
          <w:szCs w:val="24"/>
        </w:rPr>
        <w:t xml:space="preserve"> поддержки на начало ведения предпринимательской деятельности, утвержденным постановлением администрации Манского района от 13.01.2023 № 21. 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По </w:t>
      </w:r>
      <w:r w:rsidR="00147EA8" w:rsidRPr="00AD5488">
        <w:rPr>
          <w:rFonts w:ascii="Times New Roman" w:hAnsi="Times New Roman" w:cs="Times New Roman"/>
          <w:sz w:val="24"/>
          <w:szCs w:val="24"/>
        </w:rPr>
        <w:t>М</w:t>
      </w:r>
      <w:r w:rsidRPr="00AD5488">
        <w:rPr>
          <w:rFonts w:ascii="Times New Roman" w:hAnsi="Times New Roman" w:cs="Times New Roman"/>
          <w:sz w:val="24"/>
          <w:szCs w:val="24"/>
        </w:rPr>
        <w:t>ероприятию 3 субсидии предоставляются одному субъекту МСП в размере не более 300 тыс. руб., при этом не более 70 % от объема запланированных расходов субъекта МСП на начало ведения предпринимательской деятельности.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В 2023 году по мероприятию 3 было запланировано:</w:t>
      </w:r>
    </w:p>
    <w:p w:rsidR="00391A5D" w:rsidRPr="00AD5488" w:rsidRDefault="00391A5D" w:rsidP="00391A5D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1. Количество субъектов малого и среднего предпринимательства, получивших финансовую поддержку – 3 единицы (достигнуто – 1).</w:t>
      </w:r>
    </w:p>
    <w:p w:rsidR="00391A5D" w:rsidRPr="00AD5488" w:rsidRDefault="00391A5D" w:rsidP="00391A5D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2. Количество созданных рабочих мест субъектами малого и среднего предпринимательства, получившими муниципальную поддержку – 3 единицы (достигнуто – 0).</w:t>
      </w:r>
    </w:p>
    <w:p w:rsidR="00391A5D" w:rsidRPr="00AD5488" w:rsidRDefault="00391A5D" w:rsidP="00391A5D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3. Количество сохраненных рабочих мест субъектами малого и среднего предпринимательства, получившими муниципальную поддержку – 3 единицы (достигнуто – 1).</w:t>
      </w:r>
    </w:p>
    <w:p w:rsidR="00391A5D" w:rsidRPr="00AD5488" w:rsidRDefault="00391A5D" w:rsidP="00391A5D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4. Объем привлеченных инвестиций в секторе малого и среднего предпринимательства при реализации подпрограммы – 464,9 тыс. руб. (достигнуто – 464,9 тыс. руб.).</w:t>
      </w:r>
    </w:p>
    <w:p w:rsidR="00391A5D" w:rsidRPr="00AD5488" w:rsidRDefault="00391A5D" w:rsidP="00391A5D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 xml:space="preserve">           Поступила только одна заявка на предоставление </w:t>
      </w:r>
      <w:proofErr w:type="spellStart"/>
      <w:r w:rsidRPr="00AD5488">
        <w:rPr>
          <w:color w:val="000000"/>
          <w:sz w:val="24"/>
          <w:szCs w:val="24"/>
        </w:rPr>
        <w:t>грантовой</w:t>
      </w:r>
      <w:proofErr w:type="spellEnd"/>
      <w:r w:rsidRPr="00AD5488">
        <w:rPr>
          <w:color w:val="000000"/>
          <w:sz w:val="24"/>
          <w:szCs w:val="24"/>
        </w:rPr>
        <w:t xml:space="preserve"> поддержки от субъекта МСП из троих предполагаемых к предоставлению гранта, по </w:t>
      </w:r>
      <w:proofErr w:type="gramStart"/>
      <w:r w:rsidRPr="00AD5488">
        <w:rPr>
          <w:color w:val="000000"/>
          <w:sz w:val="24"/>
          <w:szCs w:val="24"/>
        </w:rPr>
        <w:t>данным</w:t>
      </w:r>
      <w:proofErr w:type="gramEnd"/>
      <w:r w:rsidRPr="00AD5488">
        <w:rPr>
          <w:color w:val="000000"/>
          <w:sz w:val="24"/>
          <w:szCs w:val="24"/>
        </w:rPr>
        <w:t xml:space="preserve"> которых рассчитывались плановые значения. Получивший </w:t>
      </w:r>
      <w:proofErr w:type="spellStart"/>
      <w:r w:rsidRPr="00AD5488">
        <w:rPr>
          <w:color w:val="000000"/>
          <w:sz w:val="24"/>
          <w:szCs w:val="24"/>
        </w:rPr>
        <w:t>грантовую</w:t>
      </w:r>
      <w:proofErr w:type="spellEnd"/>
      <w:r w:rsidRPr="00AD5488">
        <w:rPr>
          <w:color w:val="000000"/>
          <w:sz w:val="24"/>
          <w:szCs w:val="24"/>
        </w:rPr>
        <w:t xml:space="preserve"> поддержку один субъект МСП не планировал создавать рабочие места, только сохранял за собой одно рабочее место. Остальные два субъекта МСП из троих предполагаемых к предоставлению гранта, по данным которых рассчитывались плановые значения, предполагали создать 3 рабочих места и сохранить за собой 2 рабочих места, но не подали заявки на </w:t>
      </w:r>
      <w:proofErr w:type="spellStart"/>
      <w:r w:rsidRPr="00AD5488">
        <w:rPr>
          <w:color w:val="000000"/>
          <w:sz w:val="24"/>
          <w:szCs w:val="24"/>
        </w:rPr>
        <w:t>грантовую</w:t>
      </w:r>
      <w:proofErr w:type="spellEnd"/>
      <w:r w:rsidRPr="00AD5488">
        <w:rPr>
          <w:color w:val="000000"/>
          <w:sz w:val="24"/>
          <w:szCs w:val="24"/>
        </w:rPr>
        <w:t xml:space="preserve"> поддержку, и, соответственно, произошло отклонение от плановых значений.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Получатель поддержки: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1. ИП Еремеев Олег Анатольевич, ИНН 242400470982, 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 xml:space="preserve">субъект предпринимательства: </w:t>
      </w:r>
      <w:proofErr w:type="spellStart"/>
      <w:r w:rsidRPr="00AD5488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Pr="00AD548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основной вид деятельности: 45.20 Техническое обслуживание и ремонт автотранспортных средств,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сумма финансовой поддержки: 300 000 руб., из них 285 000 руб. за счет сре</w:t>
      </w:r>
      <w:proofErr w:type="gramStart"/>
      <w:r w:rsidRPr="00AD548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D5488">
        <w:rPr>
          <w:rFonts w:ascii="Times New Roman" w:hAnsi="Times New Roman" w:cs="Times New Roman"/>
          <w:sz w:val="24"/>
          <w:szCs w:val="24"/>
        </w:rPr>
        <w:t>аевого бюджета, 15 000 руб. за счет средств местного бюджета,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финансовое обеспечение затрат на приобретение оборудования в сфере ремонта автотранспортных средств,</w:t>
      </w:r>
    </w:p>
    <w:p w:rsidR="00391A5D" w:rsidRPr="00AD5488" w:rsidRDefault="00391A5D" w:rsidP="0039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88">
        <w:rPr>
          <w:rFonts w:ascii="Times New Roman" w:hAnsi="Times New Roman" w:cs="Times New Roman"/>
          <w:sz w:val="24"/>
          <w:szCs w:val="24"/>
        </w:rPr>
        <w:t>количество сохраненных рабочих мест – 1.</w:t>
      </w:r>
    </w:p>
    <w:p w:rsidR="00E43B4F" w:rsidRPr="00AD5488" w:rsidRDefault="00B94E98" w:rsidP="00B94E98">
      <w:pPr>
        <w:jc w:val="both"/>
        <w:rPr>
          <w:sz w:val="24"/>
          <w:szCs w:val="24"/>
        </w:rPr>
      </w:pPr>
      <w:r w:rsidRPr="00AD5488">
        <w:rPr>
          <w:color w:val="000000"/>
          <w:sz w:val="24"/>
          <w:szCs w:val="24"/>
        </w:rPr>
        <w:t xml:space="preserve">     </w:t>
      </w:r>
      <w:r w:rsidR="00E43B4F" w:rsidRPr="00AD5488">
        <w:rPr>
          <w:color w:val="000000"/>
          <w:sz w:val="24"/>
          <w:szCs w:val="24"/>
        </w:rPr>
        <w:t xml:space="preserve">     </w:t>
      </w:r>
    </w:p>
    <w:p w:rsidR="00FE46CE" w:rsidRPr="00AD5488" w:rsidRDefault="00FE46CE" w:rsidP="00145C75">
      <w:pPr>
        <w:ind w:firstLine="709"/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lastRenderedPageBreak/>
        <w:t xml:space="preserve">На реализацию муниципальной программы в 2023 году было запланировано бюджетных ассигнований всего 1 785,158 тыс. руб., из них 1 724,4 тыс. руб. – средства краевого бюджета. </w:t>
      </w:r>
    </w:p>
    <w:p w:rsidR="00FE46CE" w:rsidRPr="00AD5488" w:rsidRDefault="00FE46CE" w:rsidP="00145C75">
      <w:pPr>
        <w:ind w:firstLine="709"/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 xml:space="preserve">Кассовое исполнение в 2023 году составило 1 215,158 тыс. руб. всего, из них 1 154,4 тыс. руб. – средства краевого бюджета. </w:t>
      </w:r>
    </w:p>
    <w:p w:rsidR="00FE46CE" w:rsidRPr="00AD5488" w:rsidRDefault="00FE46CE" w:rsidP="00145C75">
      <w:pPr>
        <w:ind w:firstLine="709"/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 xml:space="preserve">Отклонение от плана </w:t>
      </w:r>
      <w:r w:rsidR="00444714" w:rsidRPr="00AD5488">
        <w:rPr>
          <w:color w:val="000000"/>
          <w:sz w:val="24"/>
          <w:szCs w:val="24"/>
        </w:rPr>
        <w:t>в сумме 570,0 тыс. руб. из сре</w:t>
      </w:r>
      <w:proofErr w:type="gramStart"/>
      <w:r w:rsidR="00444714" w:rsidRPr="00AD5488">
        <w:rPr>
          <w:color w:val="000000"/>
          <w:sz w:val="24"/>
          <w:szCs w:val="24"/>
        </w:rPr>
        <w:t>дств кр</w:t>
      </w:r>
      <w:proofErr w:type="gramEnd"/>
      <w:r w:rsidR="00444714" w:rsidRPr="00AD5488">
        <w:rPr>
          <w:color w:val="000000"/>
          <w:sz w:val="24"/>
          <w:szCs w:val="24"/>
        </w:rPr>
        <w:t xml:space="preserve">аевого бюджета образовалось в связи с частичным исполнением </w:t>
      </w:r>
      <w:r w:rsidR="00B94E98" w:rsidRPr="00AD5488">
        <w:rPr>
          <w:color w:val="000000"/>
          <w:sz w:val="24"/>
          <w:szCs w:val="24"/>
        </w:rPr>
        <w:t>М</w:t>
      </w:r>
      <w:r w:rsidR="00444714" w:rsidRPr="00AD5488">
        <w:rPr>
          <w:color w:val="000000"/>
          <w:sz w:val="24"/>
          <w:szCs w:val="24"/>
        </w:rPr>
        <w:t>ероприятия 3.</w:t>
      </w:r>
    </w:p>
    <w:p w:rsidR="007D6EC8" w:rsidRPr="00AD5488" w:rsidRDefault="00594865" w:rsidP="007D6EC8">
      <w:pPr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 xml:space="preserve">          </w:t>
      </w:r>
      <w:r w:rsidR="007D6EC8" w:rsidRPr="00AD5488">
        <w:rPr>
          <w:color w:val="000000"/>
          <w:sz w:val="24"/>
          <w:szCs w:val="24"/>
        </w:rPr>
        <w:t xml:space="preserve">На реализацию </w:t>
      </w:r>
      <w:r w:rsidR="00B94E98" w:rsidRPr="00AD5488">
        <w:rPr>
          <w:color w:val="000000"/>
          <w:sz w:val="24"/>
          <w:szCs w:val="24"/>
        </w:rPr>
        <w:t>М</w:t>
      </w:r>
      <w:r w:rsidR="007D6EC8" w:rsidRPr="00AD5488">
        <w:rPr>
          <w:color w:val="000000"/>
          <w:sz w:val="24"/>
          <w:szCs w:val="24"/>
        </w:rPr>
        <w:t xml:space="preserve">ероприятия 3 из краевого бюджета поступила субсидия в сумме 855,00 тыс. руб. в целях </w:t>
      </w:r>
      <w:proofErr w:type="spellStart"/>
      <w:r w:rsidR="007D6EC8" w:rsidRPr="00AD5488">
        <w:rPr>
          <w:color w:val="000000"/>
          <w:sz w:val="24"/>
          <w:szCs w:val="24"/>
        </w:rPr>
        <w:t>софинансирования</w:t>
      </w:r>
      <w:proofErr w:type="spellEnd"/>
      <w:r w:rsidR="007D6EC8" w:rsidRPr="00AD5488">
        <w:rPr>
          <w:color w:val="000000"/>
          <w:sz w:val="24"/>
          <w:szCs w:val="24"/>
        </w:rPr>
        <w:t xml:space="preserve"> </w:t>
      </w:r>
      <w:proofErr w:type="spellStart"/>
      <w:r w:rsidR="007D6EC8" w:rsidRPr="00AD5488">
        <w:rPr>
          <w:color w:val="000000"/>
          <w:sz w:val="24"/>
          <w:szCs w:val="24"/>
        </w:rPr>
        <w:t>грантовой</w:t>
      </w:r>
      <w:proofErr w:type="spellEnd"/>
      <w:r w:rsidR="007D6EC8" w:rsidRPr="00AD5488">
        <w:rPr>
          <w:color w:val="000000"/>
          <w:sz w:val="24"/>
          <w:szCs w:val="24"/>
        </w:rPr>
        <w:t xml:space="preserve"> поддержки на начало ведения предпринимательской деятельности 3-м субъектам МСП (из расчета по 285,00 тыс. руб. каждому). </w:t>
      </w:r>
      <w:r w:rsidR="00B94E98" w:rsidRPr="00AD5488">
        <w:rPr>
          <w:color w:val="000000"/>
          <w:sz w:val="24"/>
          <w:szCs w:val="24"/>
        </w:rPr>
        <w:t xml:space="preserve"> </w:t>
      </w:r>
      <w:r w:rsidR="007D6EC8" w:rsidRPr="00AD5488">
        <w:rPr>
          <w:color w:val="000000"/>
          <w:sz w:val="24"/>
          <w:szCs w:val="24"/>
        </w:rPr>
        <w:t xml:space="preserve">На </w:t>
      </w:r>
      <w:proofErr w:type="spellStart"/>
      <w:r w:rsidR="007D6EC8" w:rsidRPr="00AD5488">
        <w:rPr>
          <w:color w:val="000000"/>
          <w:sz w:val="24"/>
          <w:szCs w:val="24"/>
        </w:rPr>
        <w:t>грантовую</w:t>
      </w:r>
      <w:proofErr w:type="spellEnd"/>
      <w:r w:rsidR="007D6EC8" w:rsidRPr="00AD5488">
        <w:rPr>
          <w:color w:val="000000"/>
          <w:sz w:val="24"/>
          <w:szCs w:val="24"/>
        </w:rPr>
        <w:t xml:space="preserve"> поддержку </w:t>
      </w:r>
      <w:proofErr w:type="gramStart"/>
      <w:r w:rsidR="007D6EC8" w:rsidRPr="00AD5488">
        <w:rPr>
          <w:color w:val="000000"/>
          <w:sz w:val="24"/>
          <w:szCs w:val="24"/>
        </w:rPr>
        <w:t>заявился</w:t>
      </w:r>
      <w:proofErr w:type="gramEnd"/>
      <w:r w:rsidR="007D6EC8" w:rsidRPr="00AD5488">
        <w:rPr>
          <w:color w:val="000000"/>
          <w:sz w:val="24"/>
          <w:szCs w:val="24"/>
        </w:rPr>
        <w:t xml:space="preserve"> только </w:t>
      </w:r>
      <w:r w:rsidR="0039294A" w:rsidRPr="00AD5488">
        <w:rPr>
          <w:color w:val="000000"/>
          <w:sz w:val="24"/>
          <w:szCs w:val="24"/>
        </w:rPr>
        <w:t>один</w:t>
      </w:r>
      <w:r w:rsidR="007D6EC8" w:rsidRPr="00AD5488">
        <w:rPr>
          <w:color w:val="000000"/>
          <w:sz w:val="24"/>
          <w:szCs w:val="24"/>
        </w:rPr>
        <w:t xml:space="preserve"> субъект МСП, который получил грант в сумме 300,00 тыс. руб., из них 285,00 тыс. руб. из краевого бюджета. Образовался неиспользованный остаток средств субсидии из краевого бюджета в сумме 570,00 тыс. руб., который был возвращен в краевой бюджет 26.12.2023 г.</w:t>
      </w:r>
    </w:p>
    <w:p w:rsidR="00DE5275" w:rsidRPr="00AD5488" w:rsidRDefault="00DE5275" w:rsidP="007D6EC8">
      <w:pPr>
        <w:jc w:val="both"/>
        <w:rPr>
          <w:color w:val="000000"/>
          <w:sz w:val="24"/>
          <w:szCs w:val="24"/>
        </w:rPr>
      </w:pPr>
    </w:p>
    <w:p w:rsidR="00241C32" w:rsidRPr="00AD5488" w:rsidRDefault="00B94E98" w:rsidP="00241C32">
      <w:pPr>
        <w:ind w:firstLine="709"/>
        <w:jc w:val="both"/>
        <w:rPr>
          <w:color w:val="000000"/>
          <w:sz w:val="24"/>
          <w:szCs w:val="24"/>
        </w:rPr>
      </w:pPr>
      <w:r w:rsidRPr="00AD5488">
        <w:rPr>
          <w:color w:val="000000"/>
          <w:sz w:val="24"/>
          <w:szCs w:val="24"/>
        </w:rPr>
        <w:t>Таким образом, в</w:t>
      </w:r>
      <w:r w:rsidRPr="00AD5488">
        <w:rPr>
          <w:color w:val="000000"/>
          <w:sz w:val="24"/>
          <w:szCs w:val="24"/>
        </w:rPr>
        <w:t xml:space="preserve"> 2023 году заявки на получение финансовой поддержки подали 4 субъекта МСП – индивидуальные предприниматели и 2 </w:t>
      </w:r>
      <w:proofErr w:type="gramStart"/>
      <w:r w:rsidRPr="00AD5488">
        <w:rPr>
          <w:color w:val="000000"/>
          <w:sz w:val="24"/>
          <w:szCs w:val="24"/>
        </w:rPr>
        <w:t>физических</w:t>
      </w:r>
      <w:proofErr w:type="gramEnd"/>
      <w:r w:rsidRPr="00AD5488">
        <w:rPr>
          <w:color w:val="000000"/>
          <w:sz w:val="24"/>
          <w:szCs w:val="24"/>
        </w:rPr>
        <w:t xml:space="preserve"> лица, применяющих специальный налоговый режим «Налог на профессиональный доход».</w:t>
      </w:r>
      <w:r w:rsidR="00241C32" w:rsidRPr="00AD5488">
        <w:rPr>
          <w:color w:val="000000"/>
          <w:sz w:val="24"/>
          <w:szCs w:val="24"/>
        </w:rPr>
        <w:t xml:space="preserve"> Финансовая поддержка оказана в общей сумме </w:t>
      </w:r>
      <w:r w:rsidRPr="00AD5488">
        <w:rPr>
          <w:color w:val="000000"/>
          <w:sz w:val="24"/>
          <w:szCs w:val="24"/>
        </w:rPr>
        <w:t xml:space="preserve"> </w:t>
      </w:r>
      <w:r w:rsidR="00241C32" w:rsidRPr="00AD5488">
        <w:rPr>
          <w:color w:val="000000"/>
          <w:sz w:val="24"/>
          <w:szCs w:val="24"/>
        </w:rPr>
        <w:t>1 215,158 тыс. руб., из них 1 154,4 тыс. р</w:t>
      </w:r>
      <w:r w:rsidR="00241C32" w:rsidRPr="00AD5488">
        <w:rPr>
          <w:color w:val="000000"/>
          <w:sz w:val="24"/>
          <w:szCs w:val="24"/>
        </w:rPr>
        <w:t xml:space="preserve">уб. – средства краевого бюджета, </w:t>
      </w:r>
      <w:r w:rsidR="00241C32" w:rsidRPr="00AD5488">
        <w:rPr>
          <w:color w:val="000000"/>
          <w:sz w:val="24"/>
          <w:szCs w:val="24"/>
        </w:rPr>
        <w:t xml:space="preserve"> </w:t>
      </w:r>
      <w:r w:rsidR="0039294A" w:rsidRPr="00AD5488">
        <w:rPr>
          <w:color w:val="000000"/>
          <w:sz w:val="24"/>
          <w:szCs w:val="24"/>
        </w:rPr>
        <w:t>60,758 тыс. руб. – средства местного бюджета.</w:t>
      </w:r>
    </w:p>
    <w:p w:rsidR="0039294A" w:rsidRPr="00AD5488" w:rsidRDefault="0039294A" w:rsidP="00241C32">
      <w:pPr>
        <w:ind w:firstLine="709"/>
        <w:jc w:val="both"/>
        <w:rPr>
          <w:color w:val="000000"/>
          <w:sz w:val="24"/>
          <w:szCs w:val="24"/>
        </w:rPr>
      </w:pPr>
    </w:p>
    <w:p w:rsidR="0039294A" w:rsidRPr="00AD5488" w:rsidRDefault="0039294A" w:rsidP="0039294A">
      <w:pPr>
        <w:ind w:firstLine="709"/>
        <w:jc w:val="both"/>
        <w:rPr>
          <w:sz w:val="24"/>
          <w:szCs w:val="24"/>
        </w:rPr>
      </w:pPr>
      <w:r w:rsidRPr="00AD5488">
        <w:rPr>
          <w:sz w:val="24"/>
          <w:szCs w:val="24"/>
        </w:rPr>
        <w:t>По состоянию на 01.01.202</w:t>
      </w:r>
      <w:r w:rsidR="00AD5488" w:rsidRPr="00AD5488">
        <w:rPr>
          <w:sz w:val="24"/>
          <w:szCs w:val="24"/>
        </w:rPr>
        <w:t>4</w:t>
      </w:r>
      <w:r w:rsidRPr="00AD5488">
        <w:rPr>
          <w:sz w:val="24"/>
          <w:szCs w:val="24"/>
        </w:rPr>
        <w:t xml:space="preserve"> г. по данным </w:t>
      </w:r>
      <w:r w:rsidRPr="00AD5488">
        <w:rPr>
          <w:sz w:val="24"/>
          <w:szCs w:val="24"/>
        </w:rPr>
        <w:t xml:space="preserve">Единого </w:t>
      </w:r>
      <w:r w:rsidRPr="00AD5488">
        <w:rPr>
          <w:sz w:val="24"/>
          <w:szCs w:val="24"/>
        </w:rPr>
        <w:t xml:space="preserve">реестра субъектов малого и среднего предпринимательства на территории </w:t>
      </w:r>
      <w:r w:rsidRPr="00AD5488">
        <w:rPr>
          <w:sz w:val="24"/>
          <w:szCs w:val="24"/>
        </w:rPr>
        <w:t xml:space="preserve">Манского </w:t>
      </w:r>
      <w:r w:rsidRPr="00AD5488">
        <w:rPr>
          <w:sz w:val="24"/>
          <w:szCs w:val="24"/>
        </w:rPr>
        <w:t xml:space="preserve">района </w:t>
      </w:r>
      <w:r w:rsidR="001C09C7" w:rsidRPr="00AD5488">
        <w:rPr>
          <w:sz w:val="24"/>
          <w:szCs w:val="24"/>
        </w:rPr>
        <w:t>зарегистрировано 450</w:t>
      </w:r>
      <w:r w:rsidRPr="00AD5488">
        <w:rPr>
          <w:sz w:val="24"/>
          <w:szCs w:val="24"/>
        </w:rPr>
        <w:t xml:space="preserve"> субъекта </w:t>
      </w:r>
      <w:r w:rsidR="001C09C7" w:rsidRPr="00AD5488">
        <w:rPr>
          <w:sz w:val="24"/>
          <w:szCs w:val="24"/>
        </w:rPr>
        <w:t>МСП,</w:t>
      </w:r>
      <w:r w:rsidRPr="00AD5488">
        <w:rPr>
          <w:sz w:val="24"/>
          <w:szCs w:val="24"/>
        </w:rPr>
        <w:t xml:space="preserve"> из них: </w:t>
      </w:r>
      <w:r w:rsidR="001C09C7" w:rsidRPr="00AD5488">
        <w:rPr>
          <w:sz w:val="24"/>
          <w:szCs w:val="24"/>
        </w:rPr>
        <w:t>68</w:t>
      </w:r>
      <w:r w:rsidRPr="00AD5488">
        <w:rPr>
          <w:sz w:val="24"/>
          <w:szCs w:val="24"/>
        </w:rPr>
        <w:t xml:space="preserve"> юридических лиц, </w:t>
      </w:r>
      <w:r w:rsidR="001C09C7" w:rsidRPr="00AD5488">
        <w:rPr>
          <w:sz w:val="24"/>
          <w:szCs w:val="24"/>
        </w:rPr>
        <w:t>382</w:t>
      </w:r>
      <w:r w:rsidR="00AD5488" w:rsidRPr="00AD5488">
        <w:rPr>
          <w:sz w:val="24"/>
          <w:szCs w:val="24"/>
        </w:rPr>
        <w:t xml:space="preserve"> индивидуальных предпринимателя.</w:t>
      </w:r>
    </w:p>
    <w:p w:rsidR="0039294A" w:rsidRPr="00AD5488" w:rsidRDefault="0039294A" w:rsidP="00241C32">
      <w:pPr>
        <w:ind w:firstLine="709"/>
        <w:jc w:val="both"/>
        <w:rPr>
          <w:color w:val="000000"/>
          <w:sz w:val="24"/>
          <w:szCs w:val="24"/>
        </w:rPr>
      </w:pPr>
    </w:p>
    <w:sectPr w:rsidR="0039294A" w:rsidRPr="00AD5488" w:rsidSect="00B52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6515"/>
    <w:multiLevelType w:val="hybridMultilevel"/>
    <w:tmpl w:val="62E45182"/>
    <w:lvl w:ilvl="0" w:tplc="F4C85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A1276"/>
    <w:multiLevelType w:val="hybridMultilevel"/>
    <w:tmpl w:val="7C08A38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C7CC8"/>
    <w:multiLevelType w:val="hybridMultilevel"/>
    <w:tmpl w:val="AC4C4EF4"/>
    <w:lvl w:ilvl="0" w:tplc="1C02DC2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30027DA0"/>
    <w:multiLevelType w:val="hybridMultilevel"/>
    <w:tmpl w:val="5C2C62B2"/>
    <w:lvl w:ilvl="0" w:tplc="F41675F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378534E4"/>
    <w:multiLevelType w:val="hybridMultilevel"/>
    <w:tmpl w:val="8F88EA66"/>
    <w:lvl w:ilvl="0" w:tplc="D87481D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A9B14B1"/>
    <w:multiLevelType w:val="hybridMultilevel"/>
    <w:tmpl w:val="44A0FFD4"/>
    <w:lvl w:ilvl="0" w:tplc="81226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F30602"/>
    <w:multiLevelType w:val="hybridMultilevel"/>
    <w:tmpl w:val="A9128242"/>
    <w:lvl w:ilvl="0" w:tplc="8D5C91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B0837A7"/>
    <w:multiLevelType w:val="hybridMultilevel"/>
    <w:tmpl w:val="DFE87A00"/>
    <w:lvl w:ilvl="0" w:tplc="07905F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121D28"/>
    <w:multiLevelType w:val="hybridMultilevel"/>
    <w:tmpl w:val="91143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273D2"/>
    <w:multiLevelType w:val="hybridMultilevel"/>
    <w:tmpl w:val="3C9E0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4815EA"/>
    <w:multiLevelType w:val="hybridMultilevel"/>
    <w:tmpl w:val="0938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631EB"/>
    <w:multiLevelType w:val="hybridMultilevel"/>
    <w:tmpl w:val="6C3837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BF31FAB"/>
    <w:multiLevelType w:val="hybridMultilevel"/>
    <w:tmpl w:val="A816D6C2"/>
    <w:lvl w:ilvl="0" w:tplc="65B6542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E3"/>
    <w:rsid w:val="00003A98"/>
    <w:rsid w:val="00003C46"/>
    <w:rsid w:val="0000463F"/>
    <w:rsid w:val="00022D6E"/>
    <w:rsid w:val="00040124"/>
    <w:rsid w:val="00040F3A"/>
    <w:rsid w:val="000449D2"/>
    <w:rsid w:val="00044A3F"/>
    <w:rsid w:val="00046BA9"/>
    <w:rsid w:val="00051077"/>
    <w:rsid w:val="0005330D"/>
    <w:rsid w:val="00082C75"/>
    <w:rsid w:val="000902DE"/>
    <w:rsid w:val="00097C89"/>
    <w:rsid w:val="000A0E64"/>
    <w:rsid w:val="000A1D0C"/>
    <w:rsid w:val="000B0CE0"/>
    <w:rsid w:val="000B0E41"/>
    <w:rsid w:val="000B2210"/>
    <w:rsid w:val="000C1221"/>
    <w:rsid w:val="000C5E7E"/>
    <w:rsid w:val="000D2109"/>
    <w:rsid w:val="000E0C8A"/>
    <w:rsid w:val="00101A39"/>
    <w:rsid w:val="00106B77"/>
    <w:rsid w:val="00116432"/>
    <w:rsid w:val="00125673"/>
    <w:rsid w:val="001266B8"/>
    <w:rsid w:val="00142C4D"/>
    <w:rsid w:val="00145C75"/>
    <w:rsid w:val="00147EA8"/>
    <w:rsid w:val="00151970"/>
    <w:rsid w:val="00152DFC"/>
    <w:rsid w:val="00153EC4"/>
    <w:rsid w:val="00157B2C"/>
    <w:rsid w:val="0017131D"/>
    <w:rsid w:val="00175214"/>
    <w:rsid w:val="00195AD7"/>
    <w:rsid w:val="001A398A"/>
    <w:rsid w:val="001C09C7"/>
    <w:rsid w:val="001C1560"/>
    <w:rsid w:val="001C29A5"/>
    <w:rsid w:val="001C4E14"/>
    <w:rsid w:val="001C7915"/>
    <w:rsid w:val="001E733A"/>
    <w:rsid w:val="001F2FB4"/>
    <w:rsid w:val="00212641"/>
    <w:rsid w:val="00214EFD"/>
    <w:rsid w:val="00221334"/>
    <w:rsid w:val="002229F9"/>
    <w:rsid w:val="002255B4"/>
    <w:rsid w:val="00232AAC"/>
    <w:rsid w:val="002377E4"/>
    <w:rsid w:val="00241C32"/>
    <w:rsid w:val="0024754A"/>
    <w:rsid w:val="0025594C"/>
    <w:rsid w:val="00260CC1"/>
    <w:rsid w:val="00276ECD"/>
    <w:rsid w:val="0028160B"/>
    <w:rsid w:val="00295898"/>
    <w:rsid w:val="002A13FA"/>
    <w:rsid w:val="002A3A85"/>
    <w:rsid w:val="002B5F9F"/>
    <w:rsid w:val="002B70C9"/>
    <w:rsid w:val="002C6E2D"/>
    <w:rsid w:val="002E3923"/>
    <w:rsid w:val="002E75F0"/>
    <w:rsid w:val="002F2C04"/>
    <w:rsid w:val="00311C66"/>
    <w:rsid w:val="003216B1"/>
    <w:rsid w:val="0032256A"/>
    <w:rsid w:val="003249EE"/>
    <w:rsid w:val="003333AE"/>
    <w:rsid w:val="00362A46"/>
    <w:rsid w:val="00374002"/>
    <w:rsid w:val="00391A5D"/>
    <w:rsid w:val="0039294A"/>
    <w:rsid w:val="00393041"/>
    <w:rsid w:val="003973BA"/>
    <w:rsid w:val="003A2058"/>
    <w:rsid w:val="003B0543"/>
    <w:rsid w:val="003B0BE3"/>
    <w:rsid w:val="003B1340"/>
    <w:rsid w:val="003B47F5"/>
    <w:rsid w:val="003C3772"/>
    <w:rsid w:val="003D0E31"/>
    <w:rsid w:val="003D6D07"/>
    <w:rsid w:val="003E66C7"/>
    <w:rsid w:val="003F4255"/>
    <w:rsid w:val="003F6754"/>
    <w:rsid w:val="004177D2"/>
    <w:rsid w:val="00444714"/>
    <w:rsid w:val="0045253D"/>
    <w:rsid w:val="00453543"/>
    <w:rsid w:val="00455022"/>
    <w:rsid w:val="0045675F"/>
    <w:rsid w:val="00464FC0"/>
    <w:rsid w:val="00476575"/>
    <w:rsid w:val="0049027B"/>
    <w:rsid w:val="004A2AD6"/>
    <w:rsid w:val="004A2C99"/>
    <w:rsid w:val="004A6A87"/>
    <w:rsid w:val="004C4290"/>
    <w:rsid w:val="004C5AF3"/>
    <w:rsid w:val="004D3896"/>
    <w:rsid w:val="004D610A"/>
    <w:rsid w:val="004D6B57"/>
    <w:rsid w:val="004D744B"/>
    <w:rsid w:val="004F4257"/>
    <w:rsid w:val="004F5D0A"/>
    <w:rsid w:val="00510078"/>
    <w:rsid w:val="00510BDA"/>
    <w:rsid w:val="0051150E"/>
    <w:rsid w:val="00512C57"/>
    <w:rsid w:val="005132EB"/>
    <w:rsid w:val="00513583"/>
    <w:rsid w:val="005173E8"/>
    <w:rsid w:val="00522BD2"/>
    <w:rsid w:val="00524EAA"/>
    <w:rsid w:val="0053076E"/>
    <w:rsid w:val="00533115"/>
    <w:rsid w:val="00545B60"/>
    <w:rsid w:val="00591E7E"/>
    <w:rsid w:val="005921C9"/>
    <w:rsid w:val="0059471C"/>
    <w:rsid w:val="00594865"/>
    <w:rsid w:val="005A01CB"/>
    <w:rsid w:val="005A1646"/>
    <w:rsid w:val="005A3010"/>
    <w:rsid w:val="005B1F13"/>
    <w:rsid w:val="005B3325"/>
    <w:rsid w:val="005C2DCD"/>
    <w:rsid w:val="005C3C87"/>
    <w:rsid w:val="005C4410"/>
    <w:rsid w:val="005C6A1F"/>
    <w:rsid w:val="005D2736"/>
    <w:rsid w:val="005D31F3"/>
    <w:rsid w:val="005F706B"/>
    <w:rsid w:val="00613ECE"/>
    <w:rsid w:val="006312B3"/>
    <w:rsid w:val="0063751B"/>
    <w:rsid w:val="006375A0"/>
    <w:rsid w:val="00637CF9"/>
    <w:rsid w:val="006508F0"/>
    <w:rsid w:val="00656F48"/>
    <w:rsid w:val="00662871"/>
    <w:rsid w:val="00663B6E"/>
    <w:rsid w:val="00680E09"/>
    <w:rsid w:val="00696C65"/>
    <w:rsid w:val="006B0A43"/>
    <w:rsid w:val="006B2611"/>
    <w:rsid w:val="006B7BD3"/>
    <w:rsid w:val="006C432F"/>
    <w:rsid w:val="006C5BED"/>
    <w:rsid w:val="006D18AA"/>
    <w:rsid w:val="006D626E"/>
    <w:rsid w:val="006E2579"/>
    <w:rsid w:val="006E3FDC"/>
    <w:rsid w:val="006E59BB"/>
    <w:rsid w:val="006F28F3"/>
    <w:rsid w:val="006F47FE"/>
    <w:rsid w:val="00701408"/>
    <w:rsid w:val="007047DC"/>
    <w:rsid w:val="007061A0"/>
    <w:rsid w:val="00711F4D"/>
    <w:rsid w:val="0073698B"/>
    <w:rsid w:val="00743A88"/>
    <w:rsid w:val="00743C6E"/>
    <w:rsid w:val="007456BB"/>
    <w:rsid w:val="00746759"/>
    <w:rsid w:val="007517D4"/>
    <w:rsid w:val="007546E0"/>
    <w:rsid w:val="00754C6A"/>
    <w:rsid w:val="0075574C"/>
    <w:rsid w:val="00772D6A"/>
    <w:rsid w:val="00792F29"/>
    <w:rsid w:val="007A674F"/>
    <w:rsid w:val="007D16D8"/>
    <w:rsid w:val="007D6EC8"/>
    <w:rsid w:val="007F1C2B"/>
    <w:rsid w:val="00800039"/>
    <w:rsid w:val="0080148C"/>
    <w:rsid w:val="00823084"/>
    <w:rsid w:val="0082668F"/>
    <w:rsid w:val="00834004"/>
    <w:rsid w:val="008573DE"/>
    <w:rsid w:val="00864812"/>
    <w:rsid w:val="00872413"/>
    <w:rsid w:val="00876906"/>
    <w:rsid w:val="008835BF"/>
    <w:rsid w:val="00884AD2"/>
    <w:rsid w:val="008945C9"/>
    <w:rsid w:val="00896202"/>
    <w:rsid w:val="008A1B11"/>
    <w:rsid w:val="008A6DB1"/>
    <w:rsid w:val="008A7901"/>
    <w:rsid w:val="008B1467"/>
    <w:rsid w:val="008B7802"/>
    <w:rsid w:val="008D16DB"/>
    <w:rsid w:val="008D21E7"/>
    <w:rsid w:val="008D2753"/>
    <w:rsid w:val="008D462C"/>
    <w:rsid w:val="008F41A0"/>
    <w:rsid w:val="00901893"/>
    <w:rsid w:val="00902E41"/>
    <w:rsid w:val="00903088"/>
    <w:rsid w:val="00904E33"/>
    <w:rsid w:val="00906031"/>
    <w:rsid w:val="00911C12"/>
    <w:rsid w:val="00920FD5"/>
    <w:rsid w:val="00922129"/>
    <w:rsid w:val="00922676"/>
    <w:rsid w:val="00924F20"/>
    <w:rsid w:val="00933FFC"/>
    <w:rsid w:val="009412B3"/>
    <w:rsid w:val="00944C1F"/>
    <w:rsid w:val="00950976"/>
    <w:rsid w:val="00955F8B"/>
    <w:rsid w:val="00966CE3"/>
    <w:rsid w:val="00971569"/>
    <w:rsid w:val="0097411C"/>
    <w:rsid w:val="00984EF8"/>
    <w:rsid w:val="009B0539"/>
    <w:rsid w:val="009B3A57"/>
    <w:rsid w:val="009C0807"/>
    <w:rsid w:val="009C4AC4"/>
    <w:rsid w:val="009C7997"/>
    <w:rsid w:val="009E583B"/>
    <w:rsid w:val="009F113B"/>
    <w:rsid w:val="009F1794"/>
    <w:rsid w:val="009F29E2"/>
    <w:rsid w:val="00A0529F"/>
    <w:rsid w:val="00A17089"/>
    <w:rsid w:val="00A26315"/>
    <w:rsid w:val="00A26C69"/>
    <w:rsid w:val="00A5419F"/>
    <w:rsid w:val="00A65758"/>
    <w:rsid w:val="00A74116"/>
    <w:rsid w:val="00A76423"/>
    <w:rsid w:val="00A80BE9"/>
    <w:rsid w:val="00A87A63"/>
    <w:rsid w:val="00AA0C3A"/>
    <w:rsid w:val="00AA2A74"/>
    <w:rsid w:val="00AA2A89"/>
    <w:rsid w:val="00AA58C0"/>
    <w:rsid w:val="00AC0687"/>
    <w:rsid w:val="00AD071A"/>
    <w:rsid w:val="00AD4947"/>
    <w:rsid w:val="00AD5488"/>
    <w:rsid w:val="00AF30B6"/>
    <w:rsid w:val="00AF561B"/>
    <w:rsid w:val="00AF583A"/>
    <w:rsid w:val="00B00453"/>
    <w:rsid w:val="00B044E8"/>
    <w:rsid w:val="00B17249"/>
    <w:rsid w:val="00B20030"/>
    <w:rsid w:val="00B306BC"/>
    <w:rsid w:val="00B324EA"/>
    <w:rsid w:val="00B34EDA"/>
    <w:rsid w:val="00B414BF"/>
    <w:rsid w:val="00B4475C"/>
    <w:rsid w:val="00B50765"/>
    <w:rsid w:val="00B521A2"/>
    <w:rsid w:val="00B6331F"/>
    <w:rsid w:val="00B6350D"/>
    <w:rsid w:val="00B76730"/>
    <w:rsid w:val="00B80357"/>
    <w:rsid w:val="00B87601"/>
    <w:rsid w:val="00B94E98"/>
    <w:rsid w:val="00BA0084"/>
    <w:rsid w:val="00BA2FDE"/>
    <w:rsid w:val="00BA63E8"/>
    <w:rsid w:val="00BC325B"/>
    <w:rsid w:val="00BC784B"/>
    <w:rsid w:val="00BF491D"/>
    <w:rsid w:val="00BF4D22"/>
    <w:rsid w:val="00C002B3"/>
    <w:rsid w:val="00C101BB"/>
    <w:rsid w:val="00C13585"/>
    <w:rsid w:val="00C16966"/>
    <w:rsid w:val="00C33F48"/>
    <w:rsid w:val="00C37181"/>
    <w:rsid w:val="00C42345"/>
    <w:rsid w:val="00C4528C"/>
    <w:rsid w:val="00C46C22"/>
    <w:rsid w:val="00C50470"/>
    <w:rsid w:val="00C570D9"/>
    <w:rsid w:val="00C6011A"/>
    <w:rsid w:val="00C6373C"/>
    <w:rsid w:val="00C81781"/>
    <w:rsid w:val="00C82ADE"/>
    <w:rsid w:val="00C9147C"/>
    <w:rsid w:val="00CA03C0"/>
    <w:rsid w:val="00CB7FEF"/>
    <w:rsid w:val="00CE177B"/>
    <w:rsid w:val="00CF174C"/>
    <w:rsid w:val="00CF1C6D"/>
    <w:rsid w:val="00CF273A"/>
    <w:rsid w:val="00CF7520"/>
    <w:rsid w:val="00D01E82"/>
    <w:rsid w:val="00D06591"/>
    <w:rsid w:val="00D06CB0"/>
    <w:rsid w:val="00D30562"/>
    <w:rsid w:val="00D400A0"/>
    <w:rsid w:val="00D47A1B"/>
    <w:rsid w:val="00D55FC8"/>
    <w:rsid w:val="00D703DC"/>
    <w:rsid w:val="00D71898"/>
    <w:rsid w:val="00D77920"/>
    <w:rsid w:val="00D8288A"/>
    <w:rsid w:val="00D9703C"/>
    <w:rsid w:val="00DA1843"/>
    <w:rsid w:val="00DA3819"/>
    <w:rsid w:val="00DB546D"/>
    <w:rsid w:val="00DC45D4"/>
    <w:rsid w:val="00DC6A14"/>
    <w:rsid w:val="00DD6908"/>
    <w:rsid w:val="00DD7F50"/>
    <w:rsid w:val="00DE5275"/>
    <w:rsid w:val="00DE5504"/>
    <w:rsid w:val="00DF3F4A"/>
    <w:rsid w:val="00DF4DAD"/>
    <w:rsid w:val="00E0520C"/>
    <w:rsid w:val="00E07150"/>
    <w:rsid w:val="00E17700"/>
    <w:rsid w:val="00E43B4F"/>
    <w:rsid w:val="00E4492F"/>
    <w:rsid w:val="00E55E46"/>
    <w:rsid w:val="00E60D44"/>
    <w:rsid w:val="00E6726D"/>
    <w:rsid w:val="00E74CC6"/>
    <w:rsid w:val="00E81CE6"/>
    <w:rsid w:val="00E97ED5"/>
    <w:rsid w:val="00EA30F2"/>
    <w:rsid w:val="00EA6F27"/>
    <w:rsid w:val="00EB3B4A"/>
    <w:rsid w:val="00EC1DEA"/>
    <w:rsid w:val="00EE105F"/>
    <w:rsid w:val="00EE2836"/>
    <w:rsid w:val="00EE3F2C"/>
    <w:rsid w:val="00F11124"/>
    <w:rsid w:val="00F139EE"/>
    <w:rsid w:val="00F4178D"/>
    <w:rsid w:val="00F528D8"/>
    <w:rsid w:val="00F568F0"/>
    <w:rsid w:val="00F57280"/>
    <w:rsid w:val="00F60C71"/>
    <w:rsid w:val="00F638E2"/>
    <w:rsid w:val="00F64867"/>
    <w:rsid w:val="00F806AD"/>
    <w:rsid w:val="00F95BC2"/>
    <w:rsid w:val="00FA283F"/>
    <w:rsid w:val="00FA560F"/>
    <w:rsid w:val="00FB219B"/>
    <w:rsid w:val="00FB253E"/>
    <w:rsid w:val="00FB58A7"/>
    <w:rsid w:val="00FB5C08"/>
    <w:rsid w:val="00FC04DB"/>
    <w:rsid w:val="00FC0F6F"/>
    <w:rsid w:val="00FD2BCC"/>
    <w:rsid w:val="00FE46CE"/>
    <w:rsid w:val="00FE611E"/>
    <w:rsid w:val="00FF0523"/>
    <w:rsid w:val="00FF1EE9"/>
    <w:rsid w:val="00FF47E2"/>
    <w:rsid w:val="00FF661F"/>
    <w:rsid w:val="00FF742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1134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tabs>
        <w:tab w:val="left" w:pos="0"/>
      </w:tabs>
      <w:ind w:firstLine="1134"/>
      <w:jc w:val="both"/>
    </w:pPr>
    <w:rPr>
      <w:sz w:val="28"/>
    </w:rPr>
  </w:style>
  <w:style w:type="table" w:styleId="a5">
    <w:name w:val="Table Grid"/>
    <w:basedOn w:val="a1"/>
    <w:rsid w:val="0045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11F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4002"/>
    <w:pPr>
      <w:ind w:left="708"/>
    </w:pPr>
  </w:style>
  <w:style w:type="character" w:styleId="a8">
    <w:name w:val="Hyperlink"/>
    <w:rsid w:val="009F1794"/>
    <w:rPr>
      <w:color w:val="0000FF"/>
      <w:u w:val="single"/>
    </w:rPr>
  </w:style>
  <w:style w:type="paragraph" w:customStyle="1" w:styleId="ConsPlusCell">
    <w:name w:val="ConsPlusCell"/>
    <w:uiPriority w:val="99"/>
    <w:rsid w:val="00FB25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4D6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8835B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 Spacing"/>
    <w:uiPriority w:val="1"/>
    <w:qFormat/>
    <w:rsid w:val="00680E09"/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5"/>
    <w:uiPriority w:val="99"/>
    <w:rsid w:val="00C4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firstLine="1134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tabs>
        <w:tab w:val="left" w:pos="0"/>
      </w:tabs>
      <w:ind w:firstLine="1134"/>
      <w:jc w:val="both"/>
    </w:pPr>
    <w:rPr>
      <w:sz w:val="28"/>
    </w:rPr>
  </w:style>
  <w:style w:type="table" w:styleId="a5">
    <w:name w:val="Table Grid"/>
    <w:basedOn w:val="a1"/>
    <w:rsid w:val="0045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11F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4002"/>
    <w:pPr>
      <w:ind w:left="708"/>
    </w:pPr>
  </w:style>
  <w:style w:type="character" w:styleId="a8">
    <w:name w:val="Hyperlink"/>
    <w:rsid w:val="009F1794"/>
    <w:rPr>
      <w:color w:val="0000FF"/>
      <w:u w:val="single"/>
    </w:rPr>
  </w:style>
  <w:style w:type="paragraph" w:customStyle="1" w:styleId="ConsPlusCell">
    <w:name w:val="ConsPlusCell"/>
    <w:uiPriority w:val="99"/>
    <w:rsid w:val="00FB25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4D6B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8835B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 Spacing"/>
    <w:uiPriority w:val="1"/>
    <w:qFormat/>
    <w:rsid w:val="00680E09"/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5"/>
    <w:uiPriority w:val="99"/>
    <w:rsid w:val="00C4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75BF-139A-4834-917E-DC977880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Коротыч Сергей</dc:creator>
  <cp:lastModifiedBy>Атрошенко Татьяна Владимировна</cp:lastModifiedBy>
  <cp:revision>5</cp:revision>
  <cp:lastPrinted>2024-03-01T05:45:00Z</cp:lastPrinted>
  <dcterms:created xsi:type="dcterms:W3CDTF">2024-04-08T08:49:00Z</dcterms:created>
  <dcterms:modified xsi:type="dcterms:W3CDTF">2024-04-09T04:37:00Z</dcterms:modified>
</cp:coreProperties>
</file>