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22" w:rsidRDefault="008D1BFB" w:rsidP="00AA6922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805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207"/>
        <w:gridCol w:w="3184"/>
      </w:tblGrid>
      <w:tr w:rsidR="00AA6922" w:rsidRPr="00604AD5" w:rsidTr="002D1BF4">
        <w:tc>
          <w:tcPr>
            <w:tcW w:w="3179" w:type="dxa"/>
          </w:tcPr>
          <w:p w:rsidR="00AA6922" w:rsidRPr="00604AD5" w:rsidRDefault="001D5BF2" w:rsidP="00CA28D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12.11.2024</w:t>
            </w:r>
          </w:p>
        </w:tc>
        <w:tc>
          <w:tcPr>
            <w:tcW w:w="3207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6922" w:rsidRPr="00604AD5" w:rsidRDefault="001D5BF2" w:rsidP="009966E4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836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2D1BF4" w:rsidRPr="0097719E" w:rsidRDefault="002D1BF4" w:rsidP="0097719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7719E">
        <w:rPr>
          <w:rFonts w:ascii="Times New Roman" w:hAnsi="Times New Roman" w:cs="Times New Roman"/>
          <w:bCs w:val="0"/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 w:rsidR="00CD6426">
        <w:rPr>
          <w:rFonts w:ascii="Times New Roman" w:hAnsi="Times New Roman" w:cs="Times New Roman"/>
          <w:bCs w:val="0"/>
          <w:sz w:val="28"/>
          <w:szCs w:val="28"/>
        </w:rPr>
        <w:t xml:space="preserve"> на 2025 год и плановый период 2026-2027 годов</w:t>
      </w:r>
    </w:p>
    <w:p w:rsidR="005C528C" w:rsidRDefault="005C528C" w:rsidP="005C528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D1BF4" w:rsidRDefault="002D1BF4" w:rsidP="002D1BF4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Манского района от 10.10.2014  № 1111 «Об утверждении Порядка принятия решений о разработке муниципальных программ Манского района, их формировании </w:t>
      </w:r>
      <w:r w:rsidR="00AF6F0C">
        <w:rPr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реализации</w:t>
      </w:r>
      <w:r w:rsidR="00AF6F0C">
        <w:rPr>
          <w:spacing w:val="-1"/>
          <w:sz w:val="28"/>
          <w:szCs w:val="28"/>
        </w:rPr>
        <w:t>, в новой редакции</w:t>
      </w:r>
      <w:r>
        <w:rPr>
          <w:spacing w:val="-1"/>
          <w:sz w:val="28"/>
          <w:szCs w:val="28"/>
        </w:rPr>
        <w:t>», руководствуясь п</w:t>
      </w:r>
      <w:r w:rsidR="00CD6426">
        <w:rPr>
          <w:spacing w:val="-1"/>
          <w:sz w:val="28"/>
          <w:szCs w:val="28"/>
        </w:rPr>
        <w:t>унктом</w:t>
      </w:r>
      <w:r>
        <w:rPr>
          <w:spacing w:val="-1"/>
          <w:sz w:val="28"/>
          <w:szCs w:val="28"/>
        </w:rPr>
        <w:t xml:space="preserve"> 1 ст</w:t>
      </w:r>
      <w:r w:rsidR="00CD6426">
        <w:rPr>
          <w:spacing w:val="-1"/>
          <w:sz w:val="28"/>
          <w:szCs w:val="28"/>
        </w:rPr>
        <w:t>атьи</w:t>
      </w:r>
      <w:r>
        <w:rPr>
          <w:spacing w:val="-1"/>
          <w:sz w:val="28"/>
          <w:szCs w:val="28"/>
        </w:rPr>
        <w:t xml:space="preserve"> 35 Устава Манского района, администрация района </w:t>
      </w:r>
      <w:r>
        <w:rPr>
          <w:sz w:val="28"/>
          <w:szCs w:val="28"/>
        </w:rPr>
        <w:t>ПОСТАНОВЛЯЕТ:</w:t>
      </w:r>
    </w:p>
    <w:p w:rsidR="002D1BF4" w:rsidRDefault="002D1BF4" w:rsidP="002D1BF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</w:t>
      </w:r>
      <w:r w:rsidR="00CD642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CD642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CD642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приложению. </w:t>
      </w:r>
    </w:p>
    <w:p w:rsidR="002D1BF4" w:rsidRDefault="008062BD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1BF4">
        <w:rPr>
          <w:rFonts w:ascii="Times New Roman" w:hAnsi="Times New Roman" w:cs="Times New Roman"/>
          <w:sz w:val="28"/>
          <w:szCs w:val="28"/>
        </w:rPr>
        <w:t>. Постановление вступает в силу с 01 января 202</w:t>
      </w:r>
      <w:r w:rsidR="00CD6426">
        <w:rPr>
          <w:rFonts w:ascii="Times New Roman" w:hAnsi="Times New Roman" w:cs="Times New Roman"/>
          <w:sz w:val="28"/>
          <w:szCs w:val="28"/>
        </w:rPr>
        <w:t>5</w:t>
      </w:r>
      <w:r w:rsidR="002D1BF4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</w:t>
      </w:r>
      <w:r w:rsidR="00CD6426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«Ведомости Манского района»</w:t>
      </w:r>
      <w:r w:rsidR="002D1BF4">
        <w:rPr>
          <w:rFonts w:ascii="Times New Roman" w:hAnsi="Times New Roman" w:cs="Times New Roman"/>
          <w:sz w:val="28"/>
          <w:szCs w:val="28"/>
        </w:rPr>
        <w:t>.</w:t>
      </w: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780C55" w:rsidP="002D1BF4">
      <w:pPr>
        <w:jc w:val="both"/>
        <w:rPr>
          <w:sz w:val="24"/>
          <w:szCs w:val="24"/>
        </w:rPr>
      </w:pPr>
      <w:r>
        <w:rPr>
          <w:spacing w:val="4"/>
          <w:sz w:val="28"/>
          <w:szCs w:val="28"/>
        </w:rPr>
        <w:t>Г</w:t>
      </w:r>
      <w:r w:rsidR="002D1BF4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>а</w:t>
      </w:r>
      <w:r w:rsidR="002D1BF4">
        <w:rPr>
          <w:spacing w:val="4"/>
          <w:sz w:val="28"/>
          <w:szCs w:val="28"/>
        </w:rPr>
        <w:t xml:space="preserve"> района                                                        </w:t>
      </w:r>
      <w:r w:rsidR="00F90351">
        <w:rPr>
          <w:spacing w:val="4"/>
          <w:sz w:val="28"/>
          <w:szCs w:val="28"/>
        </w:rPr>
        <w:t xml:space="preserve">М. Г. </w:t>
      </w:r>
      <w:proofErr w:type="spellStart"/>
      <w:r w:rsidR="00F90351">
        <w:rPr>
          <w:spacing w:val="4"/>
          <w:sz w:val="28"/>
          <w:szCs w:val="28"/>
        </w:rPr>
        <w:t>Лозовиков</w:t>
      </w:r>
      <w:proofErr w:type="spellEnd"/>
      <w:r w:rsidR="002D1BF4">
        <w:rPr>
          <w:sz w:val="28"/>
          <w:szCs w:val="28"/>
        </w:rPr>
        <w:t xml:space="preserve">                                                       </w:t>
      </w:r>
      <w:r w:rsidR="002D1BF4">
        <w:rPr>
          <w:sz w:val="28"/>
          <w:szCs w:val="28"/>
        </w:rPr>
        <w:tab/>
      </w:r>
      <w:r w:rsidR="002D1B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</w:p>
    <w:p w:rsidR="002D1BF4" w:rsidRDefault="002D1BF4" w:rsidP="00AA69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6426" w:rsidRDefault="00CD6426" w:rsidP="00C405C2">
      <w:pPr>
        <w:ind w:firstLine="5670"/>
        <w:rPr>
          <w:sz w:val="28"/>
          <w:szCs w:val="28"/>
        </w:rPr>
      </w:pPr>
    </w:p>
    <w:p w:rsidR="009677A3" w:rsidRDefault="009677A3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8062BD" w:rsidRDefault="008062BD" w:rsidP="00C405C2">
      <w:pPr>
        <w:ind w:firstLine="5670"/>
        <w:rPr>
          <w:sz w:val="28"/>
          <w:szCs w:val="28"/>
        </w:rPr>
      </w:pP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lastRenderedPageBreak/>
        <w:t>Приложение к постановлению</w:t>
      </w: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 xml:space="preserve">администрации района  </w:t>
      </w:r>
    </w:p>
    <w:p w:rsidR="00C405C2" w:rsidRPr="008B522E" w:rsidRDefault="00C405C2" w:rsidP="00C405C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3AF">
        <w:rPr>
          <w:sz w:val="28"/>
          <w:szCs w:val="28"/>
        </w:rPr>
        <w:t xml:space="preserve"> </w:t>
      </w:r>
      <w:r w:rsidR="008062BD">
        <w:rPr>
          <w:sz w:val="28"/>
          <w:szCs w:val="28"/>
        </w:rPr>
        <w:t>12.11.2024</w:t>
      </w:r>
      <w:r w:rsidR="00636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</w:t>
      </w:r>
      <w:r w:rsidR="00636370">
        <w:rPr>
          <w:sz w:val="28"/>
          <w:szCs w:val="28"/>
        </w:rPr>
        <w:t xml:space="preserve"> </w:t>
      </w:r>
      <w:r w:rsidR="008062BD">
        <w:rPr>
          <w:sz w:val="28"/>
          <w:szCs w:val="28"/>
        </w:rPr>
        <w:t>836</w:t>
      </w:r>
      <w:r>
        <w:rPr>
          <w:sz w:val="28"/>
          <w:szCs w:val="28"/>
        </w:rPr>
        <w:t xml:space="preserve"> </w:t>
      </w:r>
    </w:p>
    <w:p w:rsidR="00C405C2" w:rsidRDefault="00C405C2" w:rsidP="00C405C2">
      <w:pPr>
        <w:jc w:val="center"/>
        <w:rPr>
          <w:sz w:val="28"/>
          <w:szCs w:val="28"/>
        </w:rPr>
      </w:pPr>
    </w:p>
    <w:p w:rsidR="008062BD" w:rsidRPr="008B522E" w:rsidRDefault="008062BD" w:rsidP="00C405C2">
      <w:pPr>
        <w:jc w:val="center"/>
        <w:rPr>
          <w:sz w:val="28"/>
          <w:szCs w:val="28"/>
        </w:rPr>
      </w:pP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программа «Поддержка и развитие субъектов малого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и среднего предпринимательства и формирование благоприятного инвестиционного климата на территории Манского района»</w:t>
      </w: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5C2" w:rsidRPr="008B522E" w:rsidRDefault="00CB044C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 </w:t>
      </w:r>
      <w:r w:rsidR="00C405C2" w:rsidRPr="008B522E">
        <w:rPr>
          <w:sz w:val="28"/>
          <w:szCs w:val="28"/>
        </w:rPr>
        <w:t xml:space="preserve">муниципальной программы </w:t>
      </w:r>
    </w:p>
    <w:p w:rsidR="00C405C2" w:rsidRPr="008B522E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8B522E" w:rsidTr="00E61483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8B522E" w:rsidTr="00E61483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C34BE3" w:rsidRPr="008B522E" w:rsidRDefault="00C34BE3" w:rsidP="00C34BE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6426">
              <w:rPr>
                <w:sz w:val="28"/>
                <w:szCs w:val="28"/>
              </w:rPr>
              <w:t xml:space="preserve">ункт </w:t>
            </w:r>
            <w:r w:rsidRPr="008B522E">
              <w:rPr>
                <w:sz w:val="28"/>
                <w:szCs w:val="28"/>
              </w:rPr>
              <w:t>1 ст</w:t>
            </w:r>
            <w:r w:rsidR="00CD6426">
              <w:rPr>
                <w:sz w:val="28"/>
                <w:szCs w:val="28"/>
              </w:rPr>
              <w:t>атья</w:t>
            </w:r>
            <w:r w:rsidRPr="008B522E">
              <w:rPr>
                <w:sz w:val="28"/>
                <w:szCs w:val="28"/>
              </w:rPr>
              <w:t xml:space="preserve"> 179 Бюджетного кодекса </w:t>
            </w:r>
            <w:r w:rsidRPr="008B522E">
              <w:rPr>
                <w:color w:val="000000"/>
                <w:sz w:val="28"/>
                <w:szCs w:val="28"/>
              </w:rPr>
              <w:t>Р</w:t>
            </w:r>
            <w:r w:rsidRPr="008B522E">
              <w:rPr>
                <w:sz w:val="28"/>
                <w:szCs w:val="28"/>
              </w:rPr>
              <w:t>Ф;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Федеральный закон от 24.07.2007</w:t>
            </w:r>
            <w:r w:rsidR="00C34BE3">
              <w:rPr>
                <w:sz w:val="28"/>
                <w:szCs w:val="28"/>
              </w:rPr>
              <w:t xml:space="preserve"> </w:t>
            </w:r>
            <w:r w:rsidR="00C34BE3" w:rsidRPr="008B522E">
              <w:rPr>
                <w:sz w:val="28"/>
                <w:szCs w:val="28"/>
              </w:rPr>
              <w:t>№ 209-ФЗ</w:t>
            </w:r>
          </w:p>
          <w:p w:rsidR="00C405C2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«О развитии малого и среднего предпринимательства в Российской Федерации»;</w:t>
            </w:r>
            <w:r w:rsidRPr="008B522E">
              <w:rPr>
                <w:sz w:val="28"/>
                <w:szCs w:val="28"/>
              </w:rPr>
              <w:br/>
              <w:t xml:space="preserve">Закон </w:t>
            </w:r>
            <w:r w:rsidR="0093468D">
              <w:rPr>
                <w:sz w:val="28"/>
                <w:szCs w:val="28"/>
              </w:rPr>
              <w:t xml:space="preserve">Красноярского </w:t>
            </w:r>
            <w:r w:rsidRPr="008B522E">
              <w:rPr>
                <w:sz w:val="28"/>
                <w:szCs w:val="28"/>
              </w:rPr>
              <w:t xml:space="preserve">края от 04.12.2008 </w:t>
            </w:r>
            <w:r w:rsidR="00C34BE3">
              <w:rPr>
                <w:sz w:val="28"/>
                <w:szCs w:val="28"/>
              </w:rPr>
              <w:t xml:space="preserve"> </w:t>
            </w:r>
            <w:r w:rsidRPr="008B522E">
              <w:rPr>
                <w:sz w:val="28"/>
                <w:szCs w:val="28"/>
              </w:rPr>
              <w:t>№ 7-2528 «О развитии малого и среднего предпринимательства в Красноярском крае»;</w:t>
            </w:r>
          </w:p>
          <w:p w:rsidR="004543DE" w:rsidRDefault="004543DE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Красноярского края от 30.09.2013 № 505-п «Об утверждении государственной программы  Красноярского края «Развитие малого и среднего предпринимательства и инновационной деятельности»;</w:t>
            </w:r>
          </w:p>
          <w:p w:rsidR="00B13309" w:rsidRPr="008B522E" w:rsidRDefault="00B13309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Манского района от 10.10.2014 № 1111 «Об утверждении Порядка принятия решений  о разработке муниципальных программ Манского района, их формировании и реализации</w:t>
            </w:r>
            <w:r w:rsidR="00262AD2">
              <w:rPr>
                <w:sz w:val="28"/>
                <w:szCs w:val="28"/>
              </w:rPr>
              <w:t>, в новой редакции</w:t>
            </w:r>
            <w:r>
              <w:rPr>
                <w:sz w:val="28"/>
                <w:szCs w:val="28"/>
              </w:rPr>
              <w:t>»;</w:t>
            </w:r>
          </w:p>
          <w:p w:rsidR="00C34BE3" w:rsidRPr="008B522E" w:rsidRDefault="00C405C2" w:rsidP="00602C1A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 xml:space="preserve">инистрации Манского района </w:t>
            </w:r>
            <w:r w:rsidRPr="004F557E">
              <w:rPr>
                <w:sz w:val="28"/>
                <w:szCs w:val="28"/>
              </w:rPr>
              <w:t xml:space="preserve">от </w:t>
            </w:r>
            <w:r w:rsidR="00BA2350">
              <w:rPr>
                <w:sz w:val="28"/>
                <w:szCs w:val="28"/>
              </w:rPr>
              <w:t>29</w:t>
            </w:r>
            <w:r w:rsidR="00E45293">
              <w:rPr>
                <w:sz w:val="28"/>
                <w:szCs w:val="28"/>
              </w:rPr>
              <w:t>.</w:t>
            </w:r>
            <w:r w:rsidR="00C34BE3">
              <w:rPr>
                <w:sz w:val="28"/>
                <w:szCs w:val="28"/>
              </w:rPr>
              <w:t>0</w:t>
            </w:r>
            <w:r w:rsidR="00E61483">
              <w:rPr>
                <w:sz w:val="28"/>
                <w:szCs w:val="28"/>
              </w:rPr>
              <w:t>7</w:t>
            </w:r>
            <w:r w:rsidR="00E45293">
              <w:rPr>
                <w:sz w:val="28"/>
                <w:szCs w:val="28"/>
              </w:rPr>
              <w:t>.202</w:t>
            </w:r>
            <w:r w:rsidR="00BA2350">
              <w:rPr>
                <w:sz w:val="28"/>
                <w:szCs w:val="28"/>
              </w:rPr>
              <w:t>4</w:t>
            </w:r>
            <w:r w:rsidR="00E45293">
              <w:rPr>
                <w:sz w:val="28"/>
                <w:szCs w:val="28"/>
              </w:rPr>
              <w:t xml:space="preserve">  № </w:t>
            </w:r>
            <w:r w:rsidR="00E61483">
              <w:rPr>
                <w:sz w:val="28"/>
                <w:szCs w:val="28"/>
              </w:rPr>
              <w:t>5</w:t>
            </w:r>
            <w:r w:rsidR="00BA2350">
              <w:rPr>
                <w:sz w:val="28"/>
                <w:szCs w:val="28"/>
              </w:rPr>
              <w:t>72</w:t>
            </w:r>
            <w:r w:rsidRPr="004F557E">
              <w:rPr>
                <w:sz w:val="28"/>
                <w:szCs w:val="28"/>
              </w:rPr>
              <w:t xml:space="preserve"> «Об утверждении перечня муниципальных программ Манского района»</w:t>
            </w:r>
            <w:r w:rsidRPr="008B522E">
              <w:rPr>
                <w:sz w:val="28"/>
                <w:szCs w:val="28"/>
              </w:rPr>
              <w:t xml:space="preserve"> 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7D549C" w:rsidP="00E6148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549C7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7C73AF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Структура муниципальной программы, перечень </w:t>
            </w:r>
            <w:r w:rsidRPr="007C73AF">
              <w:rPr>
                <w:sz w:val="28"/>
                <w:szCs w:val="28"/>
              </w:rPr>
              <w:lastRenderedPageBreak/>
              <w:t>подпрограмм, отдельных мероприятий (при наличии)</w:t>
            </w:r>
          </w:p>
        </w:tc>
        <w:tc>
          <w:tcPr>
            <w:tcW w:w="6367" w:type="dxa"/>
            <w:shd w:val="clear" w:color="auto" w:fill="auto"/>
          </w:tcPr>
          <w:p w:rsidR="00E61483" w:rsidRPr="00C8037C" w:rsidRDefault="00E61483" w:rsidP="00C803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3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</w:t>
            </w:r>
            <w:r w:rsidR="00C80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8037C">
              <w:rPr>
                <w:rFonts w:ascii="Times New Roman" w:hAnsi="Times New Roman" w:cs="Times New Roman"/>
                <w:bCs/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  <w:r w:rsidR="00C8037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61483" w:rsidRPr="007C73AF" w:rsidRDefault="00E61483" w:rsidP="00F9371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C8037C">
              <w:rPr>
                <w:bCs/>
                <w:sz w:val="28"/>
                <w:szCs w:val="28"/>
              </w:rPr>
              <w:lastRenderedPageBreak/>
              <w:t>Перечень мероприятий подпрограммы</w:t>
            </w:r>
            <w:r w:rsidRPr="007C73AF">
              <w:rPr>
                <w:bCs/>
                <w:sz w:val="28"/>
                <w:szCs w:val="28"/>
              </w:rPr>
              <w:t>:</w:t>
            </w:r>
          </w:p>
          <w:p w:rsidR="00E61483" w:rsidRPr="00C20FA2" w:rsidRDefault="00E61483" w:rsidP="00F61301">
            <w:pPr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C20FA2">
              <w:rPr>
                <w:spacing w:val="-4"/>
                <w:sz w:val="28"/>
                <w:szCs w:val="28"/>
              </w:rPr>
              <w:t xml:space="preserve">Мероприятие 1: Субсидии субъектам малого и среднего предпринимательства </w:t>
            </w:r>
            <w:r w:rsidR="00932CFE" w:rsidRPr="00C20FA2">
              <w:rPr>
                <w:spacing w:val="-4"/>
                <w:sz w:val="28"/>
                <w:szCs w:val="28"/>
              </w:rPr>
              <w:t>в целях возмещения части затрат в связи с реализацией инвестиционных проектов в приоритетных отраслях.</w:t>
            </w:r>
          </w:p>
          <w:p w:rsidR="00E61483" w:rsidRDefault="00E61483" w:rsidP="008C0D88">
            <w:pPr>
              <w:adjustRightInd w:val="0"/>
              <w:jc w:val="both"/>
              <w:rPr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t xml:space="preserve">Мероприятие 2: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7C73AF">
              <w:rPr>
                <w:sz w:val="28"/>
                <w:szCs w:val="28"/>
              </w:rPr>
              <w:t>на возмещение затрат при осуществлении предпринимательской деятельности.</w:t>
            </w:r>
          </w:p>
          <w:p w:rsidR="00E61483" w:rsidRDefault="00E61483" w:rsidP="009C420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Мероприятие 3: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Субсидии субъектам малого и среднего предпринимательства  в виде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поддержки на начало ведения предпринимательской   деятельности.</w:t>
            </w:r>
          </w:p>
          <w:p w:rsidR="00C8037C" w:rsidRPr="007C73AF" w:rsidRDefault="00C8037C" w:rsidP="008878A3">
            <w:pPr>
              <w:pStyle w:val="ConsPlusTitle"/>
              <w:jc w:val="both"/>
              <w:outlineLvl w:val="1"/>
              <w:rPr>
                <w:spacing w:val="-4"/>
                <w:sz w:val="28"/>
                <w:szCs w:val="28"/>
              </w:rPr>
            </w:pPr>
          </w:p>
        </w:tc>
      </w:tr>
      <w:tr w:rsidR="00E61483" w:rsidRPr="008B522E" w:rsidTr="00E61483">
        <w:trPr>
          <w:trHeight w:val="1691"/>
        </w:trPr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5733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Задач</w:t>
            </w:r>
            <w:r w:rsidR="00573317">
              <w:rPr>
                <w:sz w:val="28"/>
                <w:szCs w:val="28"/>
              </w:rPr>
              <w:t>и</w:t>
            </w:r>
            <w:r w:rsidRPr="008B522E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Default="00C8037C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02F07">
              <w:rPr>
                <w:sz w:val="28"/>
                <w:szCs w:val="28"/>
              </w:rPr>
              <w:t>Оказание ф</w:t>
            </w:r>
            <w:r w:rsidR="00E61483" w:rsidRPr="008B522E">
              <w:rPr>
                <w:sz w:val="28"/>
                <w:szCs w:val="28"/>
              </w:rPr>
              <w:t>инансов</w:t>
            </w:r>
            <w:r w:rsidR="00C02F07">
              <w:rPr>
                <w:sz w:val="28"/>
                <w:szCs w:val="28"/>
              </w:rPr>
              <w:t>ой</w:t>
            </w:r>
            <w:r w:rsidR="00E61483" w:rsidRPr="008B522E">
              <w:rPr>
                <w:sz w:val="28"/>
                <w:szCs w:val="28"/>
              </w:rPr>
              <w:t xml:space="preserve"> поддержк</w:t>
            </w:r>
            <w:r w:rsidR="00C02F07">
              <w:rPr>
                <w:sz w:val="28"/>
                <w:szCs w:val="28"/>
              </w:rPr>
              <w:t>и</w:t>
            </w:r>
            <w:r w:rsidR="00E61483" w:rsidRPr="008B522E">
              <w:rPr>
                <w:sz w:val="28"/>
                <w:szCs w:val="28"/>
              </w:rPr>
              <w:t xml:space="preserve"> субъект</w:t>
            </w:r>
            <w:r w:rsidR="00C02F07">
              <w:rPr>
                <w:sz w:val="28"/>
                <w:szCs w:val="28"/>
              </w:rPr>
              <w:t xml:space="preserve">ам </w:t>
            </w:r>
            <w:r w:rsidR="00E61483" w:rsidRPr="008B522E">
              <w:rPr>
                <w:sz w:val="28"/>
                <w:szCs w:val="28"/>
              </w:rPr>
              <w:t xml:space="preserve"> малого и среднего предпринимательства в Манском районе</w:t>
            </w:r>
            <w:r>
              <w:rPr>
                <w:sz w:val="28"/>
                <w:szCs w:val="28"/>
              </w:rPr>
              <w:t>.</w:t>
            </w:r>
          </w:p>
          <w:p w:rsidR="00E61483" w:rsidRPr="008B522E" w:rsidRDefault="00E61483" w:rsidP="00F93717">
            <w:pPr>
              <w:widowControl/>
              <w:adjustRightInd w:val="0"/>
              <w:rPr>
                <w:sz w:val="28"/>
                <w:szCs w:val="28"/>
              </w:rPr>
            </w:pP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515D46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5</w:t>
            </w:r>
            <w:r w:rsidRPr="008B522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02</w:t>
            </w:r>
            <w:r w:rsidR="00515D46">
              <w:rPr>
                <w:sz w:val="28"/>
                <w:szCs w:val="28"/>
              </w:rPr>
              <w:t>7</w:t>
            </w:r>
            <w:r w:rsidRPr="008B522E">
              <w:rPr>
                <w:sz w:val="28"/>
                <w:szCs w:val="28"/>
              </w:rPr>
              <w:t xml:space="preserve"> годы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Целевые индикаторы и показатели результативности муниципальной программы </w:t>
            </w:r>
          </w:p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представлены в приложении № 1 к паспорту муниципальной программы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7C73AF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Общий объем бюджетных ассигнований  на реализацию муниципальной программы  в 202</w:t>
            </w:r>
            <w:r w:rsidR="00A00EBB"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>-</w:t>
            </w:r>
            <w:r w:rsidR="00C20FA2">
              <w:rPr>
                <w:sz w:val="28"/>
                <w:szCs w:val="28"/>
              </w:rPr>
              <w:t>2</w:t>
            </w:r>
            <w:r w:rsidRPr="00C20FA2">
              <w:rPr>
                <w:sz w:val="28"/>
                <w:szCs w:val="28"/>
              </w:rPr>
              <w:t>02</w:t>
            </w:r>
            <w:r w:rsidR="00A00EBB">
              <w:rPr>
                <w:sz w:val="28"/>
                <w:szCs w:val="28"/>
              </w:rPr>
              <w:t>7</w:t>
            </w:r>
            <w:r w:rsidRPr="00C20FA2">
              <w:rPr>
                <w:sz w:val="28"/>
                <w:szCs w:val="28"/>
              </w:rPr>
              <w:t xml:space="preserve"> годах  за счет всех источников финансирования  составит 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всего  </w:t>
            </w:r>
            <w:r w:rsidR="000F3E99">
              <w:rPr>
                <w:sz w:val="28"/>
                <w:szCs w:val="28"/>
              </w:rPr>
              <w:t>300,00</w:t>
            </w:r>
            <w:r w:rsidRPr="00C20FA2">
              <w:rPr>
                <w:sz w:val="28"/>
                <w:szCs w:val="28"/>
              </w:rPr>
              <w:t xml:space="preserve">  тыс. руб.,   </w:t>
            </w:r>
            <w:r w:rsidRPr="00C20FA2">
              <w:rPr>
                <w:color w:val="FF6600"/>
                <w:sz w:val="28"/>
                <w:szCs w:val="28"/>
              </w:rPr>
              <w:t xml:space="preserve">      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годам реализации программы: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0F3E99">
              <w:rPr>
                <w:sz w:val="28"/>
                <w:szCs w:val="28"/>
              </w:rPr>
              <w:t>100,00</w:t>
            </w:r>
            <w:r w:rsidR="00080494" w:rsidRPr="00C20FA2">
              <w:rPr>
                <w:sz w:val="28"/>
                <w:szCs w:val="28"/>
              </w:rPr>
              <w:t xml:space="preserve"> 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6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85326F" w:rsidRPr="00C20FA2">
              <w:rPr>
                <w:sz w:val="28"/>
                <w:szCs w:val="28"/>
              </w:rPr>
              <w:t>1</w:t>
            </w:r>
            <w:r w:rsidR="000F3E99">
              <w:rPr>
                <w:sz w:val="28"/>
                <w:szCs w:val="28"/>
              </w:rPr>
              <w:t xml:space="preserve">00,00 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7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Pr="00C20FA2">
              <w:rPr>
                <w:sz w:val="28"/>
                <w:szCs w:val="28"/>
              </w:rPr>
              <w:t>1</w:t>
            </w:r>
            <w:r w:rsidR="000F3E99">
              <w:rPr>
                <w:sz w:val="28"/>
                <w:szCs w:val="28"/>
              </w:rPr>
              <w:t xml:space="preserve">00,00 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lastRenderedPageBreak/>
              <w:t xml:space="preserve">средства краевого бюджета     </w:t>
            </w:r>
            <w:r w:rsidR="000F3E99">
              <w:rPr>
                <w:sz w:val="28"/>
                <w:szCs w:val="28"/>
              </w:rPr>
              <w:t>0,00</w:t>
            </w:r>
            <w:r w:rsidRPr="00C20FA2">
              <w:rPr>
                <w:sz w:val="28"/>
                <w:szCs w:val="28"/>
              </w:rPr>
              <w:t xml:space="preserve">  тыс. руб.: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515D46">
              <w:rPr>
                <w:sz w:val="28"/>
                <w:szCs w:val="28"/>
              </w:rPr>
              <w:t>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6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515D46">
              <w:rPr>
                <w:sz w:val="28"/>
                <w:szCs w:val="28"/>
              </w:rPr>
              <w:t>0,00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7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515D46">
              <w:rPr>
                <w:sz w:val="28"/>
                <w:szCs w:val="28"/>
              </w:rPr>
              <w:t>0,00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средства   районного бюджета  </w:t>
            </w:r>
            <w:r w:rsidR="0085326F" w:rsidRPr="00C20FA2">
              <w:rPr>
                <w:sz w:val="28"/>
                <w:szCs w:val="28"/>
              </w:rPr>
              <w:t>3</w:t>
            </w:r>
            <w:r w:rsidR="000F3E99">
              <w:rPr>
                <w:sz w:val="28"/>
                <w:szCs w:val="28"/>
              </w:rPr>
              <w:t xml:space="preserve">00,00 </w:t>
            </w:r>
            <w:r w:rsidRPr="00C20FA2">
              <w:rPr>
                <w:sz w:val="28"/>
                <w:szCs w:val="28"/>
              </w:rPr>
              <w:t xml:space="preserve"> тыс. руб.:</w:t>
            </w:r>
          </w:p>
          <w:p w:rsidR="00E61483" w:rsidRPr="00C20FA2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0F3E99">
              <w:rPr>
                <w:sz w:val="28"/>
                <w:szCs w:val="28"/>
              </w:rPr>
              <w:t xml:space="preserve">100,00 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6</w:t>
            </w:r>
            <w:r w:rsidR="00E61483" w:rsidRPr="00C20FA2">
              <w:rPr>
                <w:sz w:val="28"/>
                <w:szCs w:val="28"/>
              </w:rPr>
              <w:t xml:space="preserve"> – 1</w:t>
            </w:r>
            <w:r w:rsidR="000F3E99">
              <w:rPr>
                <w:sz w:val="28"/>
                <w:szCs w:val="28"/>
              </w:rPr>
              <w:t xml:space="preserve">00,00 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7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Pr="00C20FA2">
              <w:rPr>
                <w:sz w:val="28"/>
                <w:szCs w:val="28"/>
              </w:rPr>
              <w:t>1</w:t>
            </w:r>
            <w:r w:rsidR="000F3E99">
              <w:rPr>
                <w:sz w:val="28"/>
                <w:szCs w:val="28"/>
              </w:rPr>
              <w:t xml:space="preserve">00,00 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из них 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общий объем бюджетных ассигнований  на реализацию подпрограммы  в 202</w:t>
            </w:r>
            <w:r w:rsidR="00515D46"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>-202</w:t>
            </w:r>
            <w:r w:rsidR="00515D46">
              <w:rPr>
                <w:sz w:val="28"/>
                <w:szCs w:val="28"/>
              </w:rPr>
              <w:t>7</w:t>
            </w:r>
            <w:r w:rsidRPr="00C20FA2">
              <w:rPr>
                <w:sz w:val="28"/>
                <w:szCs w:val="28"/>
              </w:rPr>
              <w:t xml:space="preserve"> годах  за счет всех источников финансирования составит 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всего  </w:t>
            </w:r>
            <w:r w:rsidR="00126EF7" w:rsidRPr="00C20FA2">
              <w:rPr>
                <w:sz w:val="28"/>
                <w:szCs w:val="28"/>
              </w:rPr>
              <w:t>3</w:t>
            </w:r>
            <w:r w:rsidR="000F3E99">
              <w:rPr>
                <w:sz w:val="28"/>
                <w:szCs w:val="28"/>
              </w:rPr>
              <w:t>00,00</w:t>
            </w:r>
            <w:r w:rsidRPr="00C20FA2">
              <w:rPr>
                <w:sz w:val="28"/>
                <w:szCs w:val="28"/>
              </w:rPr>
              <w:t xml:space="preserve">  тыс. руб.,   </w:t>
            </w:r>
            <w:r w:rsidRPr="00C20FA2">
              <w:rPr>
                <w:color w:val="FF6600"/>
                <w:sz w:val="28"/>
                <w:szCs w:val="28"/>
              </w:rPr>
              <w:t xml:space="preserve">      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</w:t>
            </w:r>
            <w:r w:rsidR="000F3E99">
              <w:rPr>
                <w:sz w:val="28"/>
                <w:szCs w:val="28"/>
              </w:rPr>
              <w:t>00,00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515D46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</w:t>
            </w:r>
            <w:r w:rsidR="000F3E99">
              <w:rPr>
                <w:sz w:val="28"/>
                <w:szCs w:val="28"/>
              </w:rPr>
              <w:t>00,00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515D46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</w:t>
            </w:r>
            <w:r w:rsidR="000F3E99">
              <w:rPr>
                <w:sz w:val="28"/>
                <w:szCs w:val="28"/>
              </w:rPr>
              <w:t>00,00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средства краевого бюджета     </w:t>
            </w:r>
            <w:r w:rsidR="000F3E99">
              <w:rPr>
                <w:sz w:val="28"/>
                <w:szCs w:val="28"/>
              </w:rPr>
              <w:t>0,00</w:t>
            </w:r>
            <w:r w:rsidRPr="00C20FA2">
              <w:rPr>
                <w:sz w:val="28"/>
                <w:szCs w:val="28"/>
              </w:rPr>
              <w:t xml:space="preserve">  тыс. руб.: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0F3E99">
              <w:rPr>
                <w:sz w:val="28"/>
                <w:szCs w:val="28"/>
              </w:rPr>
              <w:t>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515D46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0F3E99">
              <w:rPr>
                <w:sz w:val="28"/>
                <w:szCs w:val="28"/>
              </w:rPr>
              <w:t>0,00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515D46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0F3E99">
              <w:rPr>
                <w:sz w:val="28"/>
                <w:szCs w:val="28"/>
              </w:rPr>
              <w:t>0,00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средства   районного бюджета </w:t>
            </w:r>
            <w:r w:rsidR="00126EF7" w:rsidRPr="00C20FA2">
              <w:rPr>
                <w:sz w:val="28"/>
                <w:szCs w:val="28"/>
              </w:rPr>
              <w:t>3</w:t>
            </w:r>
            <w:r w:rsidR="000F3E99">
              <w:rPr>
                <w:sz w:val="28"/>
                <w:szCs w:val="28"/>
              </w:rPr>
              <w:t>00,00</w:t>
            </w:r>
            <w:r w:rsidRPr="00C20FA2">
              <w:rPr>
                <w:sz w:val="28"/>
                <w:szCs w:val="28"/>
              </w:rPr>
              <w:t xml:space="preserve"> тыс. руб.:</w:t>
            </w:r>
          </w:p>
          <w:p w:rsidR="00E61483" w:rsidRPr="00C20FA2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515D46">
              <w:rPr>
                <w:sz w:val="28"/>
                <w:szCs w:val="28"/>
              </w:rPr>
              <w:t>5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0F3E99">
              <w:rPr>
                <w:sz w:val="28"/>
                <w:szCs w:val="28"/>
              </w:rPr>
              <w:t>100,00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515D46" w:rsidP="00F727F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</w:t>
            </w:r>
            <w:r w:rsidR="000F3E99">
              <w:rPr>
                <w:sz w:val="28"/>
                <w:szCs w:val="28"/>
              </w:rPr>
              <w:t>00,00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515D46" w:rsidP="0085326F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E61483" w:rsidRPr="00C20FA2">
              <w:rPr>
                <w:sz w:val="28"/>
                <w:szCs w:val="28"/>
              </w:rPr>
              <w:t xml:space="preserve"> – 1</w:t>
            </w:r>
            <w:r w:rsidR="000F3E99">
              <w:rPr>
                <w:sz w:val="28"/>
                <w:szCs w:val="28"/>
              </w:rPr>
              <w:t>00,00</w:t>
            </w:r>
            <w:r w:rsidR="00CC4E59" w:rsidRPr="00C20FA2">
              <w:rPr>
                <w:sz w:val="28"/>
                <w:szCs w:val="28"/>
              </w:rPr>
              <w:t xml:space="preserve"> тыс. руб</w:t>
            </w:r>
            <w:r w:rsidR="00AE7328" w:rsidRPr="00C20FA2">
              <w:rPr>
                <w:sz w:val="28"/>
                <w:szCs w:val="28"/>
              </w:rPr>
              <w:t>.</w:t>
            </w:r>
          </w:p>
          <w:p w:rsidR="00CC4E59" w:rsidRPr="00C20FA2" w:rsidRDefault="00CC4E59" w:rsidP="00CC4E59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</w:p>
        </w:tc>
      </w:tr>
    </w:tbl>
    <w:p w:rsidR="00C405C2" w:rsidRPr="008B522E" w:rsidRDefault="00C405C2" w:rsidP="00C405C2">
      <w:pPr>
        <w:widowControl/>
        <w:adjustRightInd w:val="0"/>
        <w:ind w:firstLine="816"/>
        <w:jc w:val="center"/>
        <w:rPr>
          <w:sz w:val="28"/>
          <w:szCs w:val="28"/>
        </w:rPr>
      </w:pPr>
    </w:p>
    <w:p w:rsidR="00C405C2" w:rsidRPr="008B522E" w:rsidRDefault="00B43BF2" w:rsidP="00C405C2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405C2" w:rsidRPr="008B522E">
        <w:rPr>
          <w:bCs/>
          <w:sz w:val="28"/>
          <w:szCs w:val="28"/>
        </w:rPr>
        <w:t xml:space="preserve">. Общая характеристика </w:t>
      </w:r>
      <w:r w:rsidR="00C405C2">
        <w:rPr>
          <w:bCs/>
          <w:sz w:val="28"/>
          <w:szCs w:val="28"/>
        </w:rPr>
        <w:t xml:space="preserve">текущего состояния  социально-экономического развития </w:t>
      </w:r>
      <w:r w:rsidR="00C3668C">
        <w:rPr>
          <w:bCs/>
          <w:sz w:val="28"/>
          <w:szCs w:val="28"/>
        </w:rPr>
        <w:t xml:space="preserve">сферы малого и среднего предпринимательства </w:t>
      </w:r>
      <w:r w:rsidR="00C405C2">
        <w:rPr>
          <w:bCs/>
          <w:sz w:val="28"/>
          <w:szCs w:val="28"/>
        </w:rPr>
        <w:t>Манского района, основные цели</w:t>
      </w:r>
      <w:r w:rsidR="000C53C2">
        <w:rPr>
          <w:bCs/>
          <w:sz w:val="28"/>
          <w:szCs w:val="28"/>
        </w:rPr>
        <w:t>,</w:t>
      </w:r>
      <w:r w:rsidR="00C405C2">
        <w:rPr>
          <w:bCs/>
          <w:sz w:val="28"/>
          <w:szCs w:val="28"/>
        </w:rPr>
        <w:t xml:space="preserve"> задачи и сроки реализации муниципальной </w:t>
      </w:r>
      <w:r w:rsidR="00C405C2" w:rsidRPr="008B522E">
        <w:rPr>
          <w:bCs/>
          <w:sz w:val="28"/>
          <w:szCs w:val="28"/>
        </w:rPr>
        <w:t>программы</w:t>
      </w:r>
    </w:p>
    <w:p w:rsidR="00C405C2" w:rsidRPr="008B522E" w:rsidRDefault="00C405C2" w:rsidP="00C405C2">
      <w:pPr>
        <w:adjustRightInd w:val="0"/>
        <w:jc w:val="center"/>
        <w:rPr>
          <w:bCs/>
          <w:sz w:val="28"/>
          <w:szCs w:val="28"/>
        </w:rPr>
      </w:pPr>
    </w:p>
    <w:p w:rsidR="005B721B" w:rsidRDefault="000F3E99" w:rsidP="005B721B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состояние социально-экономического развития сферы малого и среднего предпринимательства в Манском районе характеризуется следующими основными показателями</w:t>
      </w:r>
      <w:r w:rsidR="005B721B">
        <w:rPr>
          <w:sz w:val="28"/>
          <w:szCs w:val="28"/>
        </w:rPr>
        <w:t>.</w:t>
      </w:r>
    </w:p>
    <w:p w:rsidR="00021620" w:rsidRDefault="00D73055" w:rsidP="005B721B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01.01.2024 в Манском районе зарегистрировано 450 субъектов малого и среднего предпринимательства, из них 68 – малые и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, 382 – индивидуальные предприниматели. В 2023 году численность занятых в сфере малого и среднего предпринимательства, включая индивидуальных предпринимателей, составила 1766 человек. Оборот предприятий малого предпринимательства (с учетом </w:t>
      </w:r>
      <w:proofErr w:type="spellStart"/>
      <w:r>
        <w:rPr>
          <w:sz w:val="28"/>
          <w:szCs w:val="28"/>
        </w:rPr>
        <w:t>микропредприятий</w:t>
      </w:r>
      <w:proofErr w:type="spellEnd"/>
      <w:r>
        <w:rPr>
          <w:sz w:val="28"/>
          <w:szCs w:val="28"/>
        </w:rPr>
        <w:t xml:space="preserve">) на 01.01.2024 составил 1 710,89 млн. рублей. </w:t>
      </w:r>
      <w:r w:rsidR="00197430">
        <w:rPr>
          <w:sz w:val="28"/>
          <w:szCs w:val="28"/>
        </w:rPr>
        <w:t xml:space="preserve"> </w:t>
      </w:r>
    </w:p>
    <w:p w:rsidR="008062BD" w:rsidRDefault="0002162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На территории Манского района </w:t>
      </w:r>
      <w:r w:rsidR="00845ADC">
        <w:rPr>
          <w:sz w:val="28"/>
          <w:szCs w:val="28"/>
        </w:rPr>
        <w:t xml:space="preserve">наблюдается увеличение </w:t>
      </w:r>
      <w:r>
        <w:rPr>
          <w:sz w:val="28"/>
          <w:szCs w:val="28"/>
        </w:rPr>
        <w:t xml:space="preserve">количества </w:t>
      </w:r>
      <w:r w:rsidR="007C2F39" w:rsidRPr="007C2F39">
        <w:rPr>
          <w:sz w:val="28"/>
          <w:szCs w:val="28"/>
        </w:rPr>
        <w:t xml:space="preserve">субъектов малого и среднего предпринимательства </w:t>
      </w:r>
      <w:r>
        <w:rPr>
          <w:sz w:val="28"/>
          <w:szCs w:val="28"/>
        </w:rPr>
        <w:t>за счет увеличения числа индивидуальных предпринимателей.</w:t>
      </w:r>
    </w:p>
    <w:p w:rsidR="00C53683" w:rsidRDefault="00153EF6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A7654">
        <w:rPr>
          <w:sz w:val="28"/>
          <w:szCs w:val="28"/>
        </w:rPr>
        <w:t xml:space="preserve">        </w:t>
      </w:r>
      <w:r w:rsidR="00BB1047">
        <w:rPr>
          <w:sz w:val="28"/>
          <w:szCs w:val="28"/>
        </w:rPr>
        <w:t>Наибольшее число задействованных субъектов малого и среднего предпринимательства наблюдается в таких отраслях экономики, как торговля</w:t>
      </w:r>
      <w:r w:rsidR="00516067">
        <w:rPr>
          <w:sz w:val="28"/>
          <w:szCs w:val="28"/>
        </w:rPr>
        <w:t xml:space="preserve"> (34,67%)</w:t>
      </w:r>
      <w:r w:rsidR="00AE5B2B">
        <w:rPr>
          <w:sz w:val="28"/>
          <w:szCs w:val="28"/>
        </w:rPr>
        <w:t>, транспортные услуги</w:t>
      </w:r>
      <w:r w:rsidR="00516067">
        <w:rPr>
          <w:sz w:val="28"/>
          <w:szCs w:val="28"/>
        </w:rPr>
        <w:t xml:space="preserve"> (15,11%)</w:t>
      </w:r>
      <w:r w:rsidR="00AE5B2B">
        <w:rPr>
          <w:sz w:val="28"/>
          <w:szCs w:val="28"/>
        </w:rPr>
        <w:t xml:space="preserve"> </w:t>
      </w:r>
      <w:r w:rsidR="00BB1047">
        <w:rPr>
          <w:sz w:val="28"/>
          <w:szCs w:val="28"/>
        </w:rPr>
        <w:t xml:space="preserve"> и сельское хозяйство</w:t>
      </w:r>
      <w:r w:rsidR="00516067">
        <w:rPr>
          <w:sz w:val="28"/>
          <w:szCs w:val="28"/>
        </w:rPr>
        <w:t xml:space="preserve"> (14,22%). </w:t>
      </w:r>
    </w:p>
    <w:p w:rsidR="000C53C2" w:rsidRPr="00BB1047" w:rsidRDefault="004901CF" w:rsidP="00FF1605">
      <w:pPr>
        <w:adjustRightInd w:val="0"/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53C2" w:rsidRPr="00BB1047">
        <w:rPr>
          <w:color w:val="000000"/>
          <w:sz w:val="28"/>
          <w:szCs w:val="28"/>
        </w:rPr>
        <w:t xml:space="preserve">Основными факторами, сдерживающими развитие малого и среднего предпринимательства в </w:t>
      </w:r>
      <w:r w:rsidR="00C65A46" w:rsidRPr="00BB1047">
        <w:rPr>
          <w:color w:val="000000"/>
          <w:sz w:val="28"/>
          <w:szCs w:val="28"/>
        </w:rPr>
        <w:t>Манском районе</w:t>
      </w:r>
      <w:r w:rsidR="000C53C2" w:rsidRPr="00BB1047">
        <w:rPr>
          <w:color w:val="000000"/>
          <w:sz w:val="28"/>
          <w:szCs w:val="28"/>
        </w:rPr>
        <w:t>, являются: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0D6255" w:rsidRPr="008B522E" w:rsidRDefault="000D6255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0D6255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850A1F"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</w:t>
      </w:r>
      <w:r w:rsidR="000D6255">
        <w:rPr>
          <w:sz w:val="28"/>
          <w:szCs w:val="28"/>
        </w:rPr>
        <w:t xml:space="preserve">  </w:t>
      </w:r>
    </w:p>
    <w:p w:rsidR="000D6255" w:rsidRDefault="00850A1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квалифицированных кадров</w:t>
      </w:r>
      <w:r w:rsidR="008A5DB3">
        <w:rPr>
          <w:sz w:val="28"/>
          <w:szCs w:val="28"/>
        </w:rPr>
        <w:t xml:space="preserve">, </w:t>
      </w:r>
      <w:r w:rsidR="000D6255">
        <w:rPr>
          <w:sz w:val="28"/>
          <w:szCs w:val="28"/>
        </w:rPr>
        <w:t>нехватк</w:t>
      </w:r>
      <w:r w:rsidR="008A5DB3">
        <w:rPr>
          <w:sz w:val="28"/>
          <w:szCs w:val="28"/>
        </w:rPr>
        <w:t>а</w:t>
      </w:r>
      <w:r w:rsidR="000D6255"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 w:rsidR="000D6255">
        <w:rPr>
          <w:sz w:val="28"/>
          <w:szCs w:val="28"/>
        </w:rPr>
        <w:t xml:space="preserve">; 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 w:rsidR="008A5DB3">
        <w:rPr>
          <w:sz w:val="28"/>
          <w:szCs w:val="28"/>
        </w:rPr>
        <w:t>.</w:t>
      </w:r>
    </w:p>
    <w:p w:rsidR="00C405C2" w:rsidRPr="008B522E" w:rsidRDefault="00974D44" w:rsidP="00C405C2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Для улучшения социально - экономического развития  сферы малого и среднего предпринимательства в Манском  районе </w:t>
      </w:r>
      <w:r w:rsidR="00F61301">
        <w:rPr>
          <w:sz w:val="28"/>
          <w:szCs w:val="28"/>
        </w:rPr>
        <w:t>необходимо решить</w:t>
      </w:r>
      <w:r w:rsidR="00C405C2" w:rsidRPr="008B522E">
        <w:rPr>
          <w:sz w:val="28"/>
          <w:szCs w:val="28"/>
        </w:rPr>
        <w:t xml:space="preserve"> следующие </w:t>
      </w:r>
      <w:r w:rsidR="00C405C2" w:rsidRPr="008B522E">
        <w:rPr>
          <w:color w:val="000000"/>
          <w:sz w:val="28"/>
          <w:szCs w:val="28"/>
        </w:rPr>
        <w:t>вопросы: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правовых, организационных и экономических условий для повышения эффективности субъектов малого и среднего предпринимательства в социально - экономическом развитии Манского района;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развитие системы информационно-консультационной поддержки субъектов малого и среднего предпринимательства;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 w:rsidR="00E95EB6">
        <w:rPr>
          <w:sz w:val="28"/>
          <w:szCs w:val="28"/>
        </w:rPr>
        <w:t>субъектов малого и среднего предпринимательства,</w:t>
      </w:r>
      <w:r w:rsidR="00C67F67">
        <w:rPr>
          <w:sz w:val="28"/>
          <w:szCs w:val="28"/>
        </w:rPr>
        <w:t xml:space="preserve"> </w:t>
      </w:r>
      <w:r w:rsidR="008878A3">
        <w:rPr>
          <w:sz w:val="28"/>
          <w:szCs w:val="28"/>
        </w:rPr>
        <w:t>включая социальное предпринимательство</w:t>
      </w:r>
      <w:r w:rsidR="00E95EB6">
        <w:rPr>
          <w:sz w:val="28"/>
          <w:szCs w:val="28"/>
        </w:rPr>
        <w:t>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2D1537"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 w:rsidR="00C3668C"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привлечение инвестиций на территорию Манского района.</w:t>
      </w:r>
    </w:p>
    <w:p w:rsidR="00974D44" w:rsidRDefault="00974D44" w:rsidP="00974D44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Цель муниципальной программы – с</w:t>
      </w:r>
      <w:r w:rsidRPr="008B522E">
        <w:rPr>
          <w:sz w:val="28"/>
          <w:szCs w:val="28"/>
        </w:rPr>
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</w:r>
      <w:r w:rsidRPr="004E216B">
        <w:rPr>
          <w:color w:val="000000"/>
          <w:sz w:val="28"/>
          <w:szCs w:val="28"/>
        </w:rPr>
        <w:t>.</w:t>
      </w:r>
      <w:r w:rsidRPr="009A656C">
        <w:rPr>
          <w:color w:val="FF0000"/>
          <w:sz w:val="28"/>
          <w:szCs w:val="28"/>
        </w:rPr>
        <w:t xml:space="preserve"> </w:t>
      </w:r>
    </w:p>
    <w:p w:rsidR="00F726B3" w:rsidRPr="00172D69" w:rsidRDefault="00F726B3" w:rsidP="00F726B3">
      <w:pPr>
        <w:ind w:firstLine="709"/>
        <w:jc w:val="both"/>
        <w:rPr>
          <w:b/>
          <w:sz w:val="28"/>
          <w:szCs w:val="28"/>
        </w:rPr>
      </w:pPr>
      <w:r w:rsidRPr="00172D69">
        <w:rPr>
          <w:sz w:val="28"/>
          <w:szCs w:val="28"/>
        </w:rPr>
        <w:t xml:space="preserve">Достижение установленной цели будет осуществляться с учетом выполнения </w:t>
      </w:r>
      <w:r w:rsidR="00A537D7">
        <w:rPr>
          <w:sz w:val="28"/>
          <w:szCs w:val="28"/>
        </w:rPr>
        <w:t>основн</w:t>
      </w:r>
      <w:r w:rsidR="00515D46">
        <w:rPr>
          <w:sz w:val="28"/>
          <w:szCs w:val="28"/>
        </w:rPr>
        <w:t>ой</w:t>
      </w:r>
      <w:r w:rsidR="00A537D7">
        <w:rPr>
          <w:sz w:val="28"/>
          <w:szCs w:val="28"/>
        </w:rPr>
        <w:t xml:space="preserve"> задач</w:t>
      </w:r>
      <w:r w:rsidR="00515D46">
        <w:rPr>
          <w:sz w:val="28"/>
          <w:szCs w:val="28"/>
        </w:rPr>
        <w:t>и</w:t>
      </w:r>
      <w:r w:rsidR="00A537D7">
        <w:rPr>
          <w:sz w:val="28"/>
          <w:szCs w:val="28"/>
        </w:rPr>
        <w:t xml:space="preserve"> муниципальной программы</w:t>
      </w:r>
      <w:r w:rsidRPr="00172D69">
        <w:rPr>
          <w:sz w:val="28"/>
          <w:szCs w:val="28"/>
        </w:rPr>
        <w:t>:</w:t>
      </w:r>
    </w:p>
    <w:p w:rsidR="00F726B3" w:rsidRDefault="00F726B3" w:rsidP="00F726B3">
      <w:pPr>
        <w:ind w:firstLine="709"/>
        <w:jc w:val="both"/>
        <w:rPr>
          <w:sz w:val="28"/>
          <w:szCs w:val="28"/>
        </w:rPr>
      </w:pPr>
      <w:r w:rsidRPr="00172D69">
        <w:rPr>
          <w:sz w:val="28"/>
          <w:szCs w:val="28"/>
        </w:rPr>
        <w:t xml:space="preserve">- </w:t>
      </w:r>
      <w:r w:rsidR="00C02F07">
        <w:rPr>
          <w:sz w:val="28"/>
          <w:szCs w:val="28"/>
        </w:rPr>
        <w:t xml:space="preserve">оказание </w:t>
      </w:r>
      <w:r w:rsidRPr="00172D69">
        <w:rPr>
          <w:sz w:val="28"/>
          <w:szCs w:val="28"/>
        </w:rPr>
        <w:t>финансов</w:t>
      </w:r>
      <w:r w:rsidR="00C02F07">
        <w:rPr>
          <w:sz w:val="28"/>
          <w:szCs w:val="28"/>
        </w:rPr>
        <w:t>ой</w:t>
      </w:r>
      <w:r w:rsidRPr="00172D69">
        <w:rPr>
          <w:sz w:val="28"/>
          <w:szCs w:val="28"/>
        </w:rPr>
        <w:t xml:space="preserve"> поддержк</w:t>
      </w:r>
      <w:r w:rsidR="00C02F07">
        <w:rPr>
          <w:sz w:val="28"/>
          <w:szCs w:val="28"/>
        </w:rPr>
        <w:t>и</w:t>
      </w:r>
      <w:r w:rsidRPr="00172D69">
        <w:rPr>
          <w:sz w:val="28"/>
          <w:szCs w:val="28"/>
        </w:rPr>
        <w:t xml:space="preserve"> субъект</w:t>
      </w:r>
      <w:r w:rsidR="00C02F07">
        <w:rPr>
          <w:sz w:val="28"/>
          <w:szCs w:val="28"/>
        </w:rPr>
        <w:t>ам</w:t>
      </w:r>
      <w:r w:rsidRPr="00172D69">
        <w:rPr>
          <w:sz w:val="28"/>
          <w:szCs w:val="28"/>
        </w:rPr>
        <w:t xml:space="preserve"> малого и среднего предпринимательствам в </w:t>
      </w:r>
      <w:r>
        <w:rPr>
          <w:sz w:val="28"/>
          <w:szCs w:val="28"/>
        </w:rPr>
        <w:t>Манском районе</w:t>
      </w:r>
      <w:r w:rsidR="00515D46">
        <w:rPr>
          <w:sz w:val="28"/>
          <w:szCs w:val="28"/>
        </w:rPr>
        <w:t>.</w:t>
      </w:r>
    </w:p>
    <w:p w:rsidR="003046E9" w:rsidRDefault="003046E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</w:t>
      </w:r>
      <w:r w:rsidR="00515D46">
        <w:rPr>
          <w:sz w:val="28"/>
          <w:szCs w:val="28"/>
        </w:rPr>
        <w:t>5</w:t>
      </w:r>
      <w:r w:rsidR="00D62362">
        <w:rPr>
          <w:sz w:val="28"/>
          <w:szCs w:val="28"/>
        </w:rPr>
        <w:t xml:space="preserve"> – 202</w:t>
      </w:r>
      <w:r w:rsidR="00515D46">
        <w:rPr>
          <w:sz w:val="28"/>
          <w:szCs w:val="28"/>
        </w:rPr>
        <w:t>7</w:t>
      </w:r>
      <w:r w:rsidR="00D62362">
        <w:rPr>
          <w:sz w:val="28"/>
          <w:szCs w:val="28"/>
        </w:rPr>
        <w:t xml:space="preserve"> годы без деления на этапы.</w:t>
      </w:r>
    </w:p>
    <w:p w:rsidR="00C405C2" w:rsidRDefault="00C405C2" w:rsidP="00C405C2">
      <w:pPr>
        <w:widowControl/>
        <w:autoSpaceDE/>
        <w:autoSpaceDN/>
        <w:jc w:val="both"/>
        <w:rPr>
          <w:sz w:val="28"/>
          <w:szCs w:val="28"/>
        </w:rPr>
      </w:pPr>
    </w:p>
    <w:p w:rsidR="00C405C2" w:rsidRDefault="00BF48DA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405C2">
        <w:rPr>
          <w:sz w:val="28"/>
          <w:szCs w:val="28"/>
        </w:rPr>
        <w:t>. Перечень подпрограмм, краткое описание мероприятий подпрограмм</w:t>
      </w:r>
      <w:r w:rsidR="001671DC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</w:p>
    <w:p w:rsidR="00A537D7" w:rsidRDefault="00C405C2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7C73AF">
        <w:rPr>
          <w:sz w:val="28"/>
          <w:szCs w:val="28"/>
        </w:rPr>
        <w:t xml:space="preserve">Решение целей и задач программы обеспечивается через систему мероприятий, предусмотренных в </w:t>
      </w:r>
      <w:r w:rsidR="00A537D7">
        <w:rPr>
          <w:sz w:val="28"/>
          <w:szCs w:val="28"/>
        </w:rPr>
        <w:t>п</w:t>
      </w:r>
      <w:r w:rsidRPr="007C73AF">
        <w:rPr>
          <w:sz w:val="28"/>
          <w:szCs w:val="28"/>
        </w:rPr>
        <w:t>одпрограмм</w:t>
      </w:r>
      <w:r w:rsidR="00A537D7">
        <w:rPr>
          <w:sz w:val="28"/>
          <w:szCs w:val="28"/>
        </w:rPr>
        <w:t>е</w:t>
      </w:r>
      <w:r w:rsidRPr="007C73AF">
        <w:rPr>
          <w:sz w:val="28"/>
          <w:szCs w:val="28"/>
        </w:rPr>
        <w:t xml:space="preserve"> </w:t>
      </w:r>
      <w:r w:rsidRPr="007C73AF">
        <w:rPr>
          <w:bCs/>
          <w:sz w:val="28"/>
          <w:szCs w:val="28"/>
        </w:rPr>
        <w:t>«Предоставление субсидий субъектам малого и среднего предпринимательства»</w:t>
      </w:r>
      <w:r w:rsidR="00A537D7">
        <w:rPr>
          <w:bCs/>
          <w:sz w:val="28"/>
          <w:szCs w:val="28"/>
        </w:rPr>
        <w:t xml:space="preserve">. </w:t>
      </w:r>
    </w:p>
    <w:p w:rsidR="00C405C2" w:rsidRPr="007C73AF" w:rsidRDefault="00A537D7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="00C405C2" w:rsidRPr="007C73AF">
        <w:rPr>
          <w:bCs/>
          <w:sz w:val="28"/>
          <w:szCs w:val="28"/>
        </w:rPr>
        <w:t xml:space="preserve"> включает в себя </w:t>
      </w:r>
      <w:r w:rsidR="000E6494">
        <w:rPr>
          <w:bCs/>
          <w:sz w:val="28"/>
          <w:szCs w:val="28"/>
        </w:rPr>
        <w:t>следующие</w:t>
      </w:r>
      <w:r w:rsidR="00C405C2" w:rsidRPr="007C73AF">
        <w:rPr>
          <w:bCs/>
          <w:sz w:val="28"/>
          <w:szCs w:val="28"/>
        </w:rPr>
        <w:t xml:space="preserve"> мероприятия:</w:t>
      </w:r>
    </w:p>
    <w:p w:rsidR="00932CFE" w:rsidRPr="006367BA" w:rsidRDefault="000046A3" w:rsidP="00932CFE">
      <w:pPr>
        <w:adjustRightInd w:val="0"/>
        <w:jc w:val="both"/>
        <w:rPr>
          <w:spacing w:val="-4"/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="00932CFE" w:rsidRPr="006367BA">
        <w:rPr>
          <w:spacing w:val="-4"/>
          <w:sz w:val="28"/>
          <w:szCs w:val="28"/>
        </w:rPr>
        <w:t>Мероприятие 1: Субсидии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отраслях.</w:t>
      </w:r>
    </w:p>
    <w:p w:rsidR="00932CFE" w:rsidRPr="006367BA" w:rsidRDefault="000046A3" w:rsidP="00932CFE">
      <w:pPr>
        <w:widowControl/>
        <w:adjustRightInd w:val="0"/>
        <w:ind w:firstLine="540"/>
        <w:jc w:val="both"/>
        <w:rPr>
          <w:sz w:val="28"/>
          <w:szCs w:val="28"/>
        </w:rPr>
      </w:pPr>
      <w:r w:rsidRPr="006367BA">
        <w:rPr>
          <w:sz w:val="28"/>
          <w:szCs w:val="28"/>
        </w:rPr>
        <w:t xml:space="preserve">  Субсидии предоставляются в размере </w:t>
      </w:r>
      <w:r w:rsidR="00557E88" w:rsidRPr="006367BA">
        <w:rPr>
          <w:sz w:val="28"/>
          <w:szCs w:val="28"/>
        </w:rPr>
        <w:t xml:space="preserve">до  50 процентов произведенных затрат </w:t>
      </w:r>
      <w:r w:rsidR="00932CFE" w:rsidRPr="006367BA">
        <w:rPr>
          <w:sz w:val="28"/>
          <w:szCs w:val="28"/>
        </w:rPr>
        <w:t>и в сумме:</w:t>
      </w:r>
    </w:p>
    <w:p w:rsidR="00932CFE" w:rsidRPr="006367BA" w:rsidRDefault="00932CFE" w:rsidP="00932CFE">
      <w:pPr>
        <w:widowControl/>
        <w:adjustRightInd w:val="0"/>
        <w:jc w:val="both"/>
        <w:rPr>
          <w:sz w:val="28"/>
          <w:szCs w:val="28"/>
        </w:rPr>
      </w:pPr>
      <w:r w:rsidRPr="006367BA">
        <w:rPr>
          <w:sz w:val="28"/>
          <w:szCs w:val="28"/>
        </w:rPr>
        <w:t xml:space="preserve">          - не менее 300 тыс. рублей и не более 15,0 млн. рублей одному получателю поддержки, реализующему прое</w:t>
      </w:r>
      <w:proofErr w:type="gramStart"/>
      <w:r w:rsidRPr="006367BA">
        <w:rPr>
          <w:sz w:val="28"/>
          <w:szCs w:val="28"/>
        </w:rPr>
        <w:t>кт в сф</w:t>
      </w:r>
      <w:proofErr w:type="gramEnd"/>
      <w:r w:rsidRPr="006367BA">
        <w:rPr>
          <w:sz w:val="28"/>
          <w:szCs w:val="28"/>
        </w:rPr>
        <w:t>ере производства;</w:t>
      </w:r>
    </w:p>
    <w:p w:rsidR="00932CFE" w:rsidRPr="006367BA" w:rsidRDefault="00932CFE" w:rsidP="00932CFE">
      <w:pPr>
        <w:widowControl/>
        <w:adjustRightInd w:val="0"/>
        <w:jc w:val="both"/>
        <w:rPr>
          <w:sz w:val="28"/>
          <w:szCs w:val="28"/>
        </w:rPr>
      </w:pPr>
      <w:r w:rsidRPr="006367BA">
        <w:rPr>
          <w:sz w:val="28"/>
          <w:szCs w:val="28"/>
        </w:rPr>
        <w:t xml:space="preserve">          - не менее 300 тыс. рублей и не более 1,0 млн. рублей одному получателю поддержки, реализующему прое</w:t>
      </w:r>
      <w:proofErr w:type="gramStart"/>
      <w:r w:rsidRPr="006367BA">
        <w:rPr>
          <w:sz w:val="28"/>
          <w:szCs w:val="28"/>
        </w:rPr>
        <w:t>кт в сф</w:t>
      </w:r>
      <w:proofErr w:type="gramEnd"/>
      <w:r w:rsidRPr="006367BA">
        <w:rPr>
          <w:sz w:val="28"/>
          <w:szCs w:val="28"/>
        </w:rPr>
        <w:t>ере дорожного сервиса.</w:t>
      </w:r>
    </w:p>
    <w:p w:rsidR="00C405C2" w:rsidRPr="007C73AF" w:rsidRDefault="00964BBD" w:rsidP="00964B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="000E6494">
        <w:rPr>
          <w:spacing w:val="-4"/>
          <w:sz w:val="28"/>
          <w:szCs w:val="28"/>
        </w:rPr>
        <w:t>:</w:t>
      </w:r>
      <w:r w:rsidR="00C405C2" w:rsidRPr="007C73AF">
        <w:rPr>
          <w:spacing w:val="-4"/>
          <w:sz w:val="28"/>
          <w:szCs w:val="28"/>
        </w:rPr>
        <w:t xml:space="preserve"> </w:t>
      </w:r>
      <w:r w:rsidR="000046A3" w:rsidRPr="007C73AF">
        <w:rPr>
          <w:spacing w:val="-4"/>
          <w:sz w:val="28"/>
          <w:szCs w:val="28"/>
        </w:rPr>
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="000046A3"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DC75D5" w:rsidRPr="006367BA" w:rsidRDefault="00557E88" w:rsidP="00DC75D5">
      <w:pPr>
        <w:ind w:firstLine="709"/>
        <w:jc w:val="both"/>
        <w:rPr>
          <w:color w:val="000000"/>
          <w:sz w:val="28"/>
          <w:szCs w:val="28"/>
        </w:rPr>
      </w:pPr>
      <w:r w:rsidRPr="006367BA">
        <w:rPr>
          <w:sz w:val="28"/>
          <w:szCs w:val="28"/>
        </w:rPr>
        <w:t xml:space="preserve">Субсидии предоставляются в размере </w:t>
      </w:r>
      <w:r w:rsidR="00DD37CF" w:rsidRPr="006367BA">
        <w:rPr>
          <w:sz w:val="28"/>
          <w:szCs w:val="28"/>
        </w:rPr>
        <w:t xml:space="preserve">до </w:t>
      </w:r>
      <w:r w:rsidRPr="006367BA">
        <w:rPr>
          <w:sz w:val="28"/>
          <w:szCs w:val="28"/>
        </w:rPr>
        <w:t>50 процентов  произведенных затрат</w:t>
      </w:r>
      <w:r w:rsidR="00DC75D5" w:rsidRPr="006367BA">
        <w:rPr>
          <w:color w:val="000000"/>
          <w:sz w:val="28"/>
          <w:szCs w:val="28"/>
        </w:rPr>
        <w:t xml:space="preserve"> и в сумме не более:</w:t>
      </w:r>
    </w:p>
    <w:p w:rsidR="00DC75D5" w:rsidRPr="006367BA" w:rsidRDefault="00DC75D5" w:rsidP="00DC75D5">
      <w:pPr>
        <w:ind w:firstLine="709"/>
        <w:jc w:val="both"/>
        <w:rPr>
          <w:color w:val="000000"/>
          <w:sz w:val="28"/>
          <w:szCs w:val="28"/>
        </w:rPr>
      </w:pPr>
      <w:r w:rsidRPr="006367BA">
        <w:rPr>
          <w:color w:val="000000"/>
          <w:sz w:val="28"/>
          <w:szCs w:val="28"/>
        </w:rPr>
        <w:t xml:space="preserve"> - 500 тыс. рублей получателю субсидии, являющемуся субъектом малого и среднего предпринимательства;</w:t>
      </w:r>
    </w:p>
    <w:p w:rsidR="00557E88" w:rsidRPr="006367BA" w:rsidRDefault="00DC75D5" w:rsidP="00DC75D5">
      <w:pPr>
        <w:ind w:firstLine="709"/>
        <w:jc w:val="both"/>
        <w:rPr>
          <w:spacing w:val="-4"/>
          <w:sz w:val="28"/>
          <w:szCs w:val="28"/>
        </w:rPr>
      </w:pPr>
      <w:r w:rsidRPr="006367BA">
        <w:rPr>
          <w:color w:val="000000"/>
          <w:sz w:val="28"/>
          <w:szCs w:val="28"/>
        </w:rPr>
        <w:t xml:space="preserve"> - 100 тыс. рублей получателю субсидии, являющимся</w:t>
      </w:r>
      <w:r w:rsidR="00557E88" w:rsidRPr="006367BA">
        <w:rPr>
          <w:sz w:val="28"/>
          <w:szCs w:val="28"/>
        </w:rPr>
        <w:t xml:space="preserve"> </w:t>
      </w:r>
      <w:r w:rsidR="00557E88" w:rsidRPr="006367BA">
        <w:rPr>
          <w:spacing w:val="-4"/>
          <w:sz w:val="28"/>
          <w:szCs w:val="28"/>
        </w:rPr>
        <w:t>физическим лицом, применяющим специальный налоговый режим «Налог на профессиональный доход».</w:t>
      </w:r>
    </w:p>
    <w:p w:rsidR="00964BBD" w:rsidRDefault="00964BBD" w:rsidP="00964BBD">
      <w:pPr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          Мероприятие 3</w:t>
      </w:r>
      <w:r w:rsidR="000E6494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DB1B79" w:rsidRDefault="00964BBD" w:rsidP="00DB1B79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Pr="00964BBD">
        <w:rPr>
          <w:sz w:val="28"/>
          <w:szCs w:val="28"/>
        </w:rPr>
        <w:t>Субсидии предоставляются в размере</w:t>
      </w:r>
      <w:r>
        <w:rPr>
          <w:sz w:val="28"/>
          <w:szCs w:val="28"/>
        </w:rPr>
        <w:t xml:space="preserve"> </w:t>
      </w:r>
      <w:r w:rsidR="00DB1B79">
        <w:rPr>
          <w:rFonts w:eastAsiaTheme="minorHAnsi"/>
          <w:sz w:val="28"/>
          <w:szCs w:val="28"/>
          <w:lang w:eastAsia="en-US"/>
        </w:rPr>
        <w:t xml:space="preserve">не более </w:t>
      </w:r>
      <w:r w:rsidR="002C4A7E">
        <w:rPr>
          <w:rFonts w:eastAsiaTheme="minorHAnsi"/>
          <w:sz w:val="28"/>
          <w:szCs w:val="28"/>
          <w:lang w:eastAsia="en-US"/>
        </w:rPr>
        <w:t>3</w:t>
      </w:r>
      <w:r w:rsidR="00DB1B79">
        <w:rPr>
          <w:rFonts w:eastAsiaTheme="minorHAnsi"/>
          <w:sz w:val="28"/>
          <w:szCs w:val="28"/>
          <w:lang w:eastAsia="en-US"/>
        </w:rPr>
        <w:t xml:space="preserve">00,0 тыс. рублей одному получателю поддержки, но не более 70 процентов от объема расходов субъекта малого и среднего предпринимательства. </w:t>
      </w:r>
    </w:p>
    <w:p w:rsidR="000E6494" w:rsidRDefault="000E6494" w:rsidP="00DB1B79">
      <w:pPr>
        <w:widowControl/>
        <w:adjustRightInd w:val="0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Указанные мероприятия позволят оказать поддержку различным категориям субъектов малого и среднего предпринимательства, а также </w:t>
      </w:r>
      <w:r w:rsidRPr="007C73AF">
        <w:rPr>
          <w:spacing w:val="-4"/>
          <w:sz w:val="28"/>
          <w:szCs w:val="28"/>
        </w:rPr>
        <w:t>физическим лицам, применяющим специальный налоговый режим «Налог на профессиональный доход»,</w:t>
      </w:r>
      <w:r>
        <w:rPr>
          <w:spacing w:val="-4"/>
          <w:sz w:val="28"/>
          <w:szCs w:val="28"/>
        </w:rPr>
        <w:t xml:space="preserve"> и в то же время выделить наиболее эффективные</w:t>
      </w:r>
      <w:r w:rsidR="00C02F07">
        <w:rPr>
          <w:spacing w:val="-4"/>
          <w:sz w:val="28"/>
          <w:szCs w:val="28"/>
        </w:rPr>
        <w:t xml:space="preserve"> инвестиционные</w:t>
      </w:r>
      <w:r>
        <w:rPr>
          <w:spacing w:val="-4"/>
          <w:sz w:val="28"/>
          <w:szCs w:val="28"/>
        </w:rPr>
        <w:t xml:space="preserve"> проекты </w:t>
      </w:r>
      <w:r w:rsidR="00C02F07">
        <w:rPr>
          <w:spacing w:val="-4"/>
          <w:sz w:val="28"/>
          <w:szCs w:val="28"/>
        </w:rPr>
        <w:t>субъектов малого и среднего предпринимательства.</w:t>
      </w:r>
    </w:p>
    <w:p w:rsidR="00C405C2" w:rsidRPr="007C73AF" w:rsidRDefault="00E131CA" w:rsidP="00635D25">
      <w:pPr>
        <w:widowControl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C405C2" w:rsidRPr="007C73AF">
        <w:rPr>
          <w:spacing w:val="-4"/>
          <w:sz w:val="28"/>
          <w:szCs w:val="28"/>
        </w:rPr>
        <w:t>Перечень мероприятий подпрограммы представлен в приложени</w:t>
      </w:r>
      <w:r w:rsidR="001671DC">
        <w:rPr>
          <w:spacing w:val="-4"/>
          <w:sz w:val="28"/>
          <w:szCs w:val="28"/>
        </w:rPr>
        <w:t>и</w:t>
      </w:r>
      <w:r w:rsidR="00C405C2" w:rsidRPr="007C73AF">
        <w:rPr>
          <w:spacing w:val="-4"/>
          <w:sz w:val="28"/>
          <w:szCs w:val="28"/>
        </w:rPr>
        <w:t xml:space="preserve"> № 2 к </w:t>
      </w:r>
      <w:r w:rsidR="00822EF1" w:rsidRPr="007C73AF">
        <w:rPr>
          <w:spacing w:val="-4"/>
          <w:sz w:val="28"/>
          <w:szCs w:val="28"/>
        </w:rPr>
        <w:t>муниципальной программе.</w:t>
      </w:r>
    </w:p>
    <w:p w:rsidR="00E131CA" w:rsidRDefault="00E131CA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C405C2">
        <w:rPr>
          <w:spacing w:val="-4"/>
          <w:sz w:val="28"/>
          <w:szCs w:val="28"/>
        </w:rPr>
        <w:t>. Перечень целевых индикаторов и показателей результативности программы.</w:t>
      </w: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8062BD" w:rsidRDefault="008062BD" w:rsidP="00C405C2">
      <w:pPr>
        <w:adjustRightInd w:val="0"/>
        <w:ind w:firstLine="709"/>
        <w:jc w:val="both"/>
        <w:rPr>
          <w:sz w:val="28"/>
          <w:szCs w:val="28"/>
        </w:rPr>
      </w:pP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595DD6">
        <w:rPr>
          <w:sz w:val="28"/>
          <w:szCs w:val="28"/>
        </w:rPr>
        <w:lastRenderedPageBreak/>
        <w:t xml:space="preserve">Перечень целевых индикаторов </w:t>
      </w:r>
      <w:r w:rsidR="00DB1B79">
        <w:rPr>
          <w:sz w:val="28"/>
          <w:szCs w:val="28"/>
        </w:rPr>
        <w:t xml:space="preserve">и показателей результативности </w:t>
      </w:r>
      <w:r w:rsidRPr="00595DD6">
        <w:rPr>
          <w:sz w:val="28"/>
          <w:szCs w:val="28"/>
        </w:rPr>
        <w:t xml:space="preserve">программы </w:t>
      </w:r>
      <w:r w:rsidR="00DB1B79">
        <w:rPr>
          <w:sz w:val="28"/>
          <w:szCs w:val="28"/>
        </w:rPr>
        <w:t xml:space="preserve"> приведен</w:t>
      </w:r>
      <w:r w:rsidRPr="00595DD6">
        <w:rPr>
          <w:sz w:val="28"/>
          <w:szCs w:val="28"/>
        </w:rPr>
        <w:t xml:space="preserve"> в приложении № 1 к  муниципальной программ</w:t>
      </w:r>
      <w:r w:rsidR="00822EF1">
        <w:rPr>
          <w:sz w:val="28"/>
          <w:szCs w:val="28"/>
        </w:rPr>
        <w:t>е</w:t>
      </w:r>
      <w:r w:rsidRPr="00595DD6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5C2">
        <w:rPr>
          <w:sz w:val="28"/>
          <w:szCs w:val="28"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  <w:r w:rsidR="003046E9">
        <w:rPr>
          <w:sz w:val="28"/>
          <w:szCs w:val="28"/>
        </w:rPr>
        <w:t>.</w:t>
      </w:r>
    </w:p>
    <w:p w:rsidR="00C405C2" w:rsidRPr="007170B6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F4329D" w:rsidRDefault="00C405C2" w:rsidP="00C405C2">
      <w:pPr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Распределение планируемых расходов за счет средств районного бюджета по </w:t>
      </w:r>
      <w:r w:rsidR="00F4329D">
        <w:rPr>
          <w:sz w:val="28"/>
          <w:szCs w:val="28"/>
        </w:rPr>
        <w:t xml:space="preserve">мероприятиям и </w:t>
      </w:r>
      <w:r w:rsidRPr="008B522E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м </w:t>
      </w:r>
      <w:r w:rsidR="00F4329D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представлен</w:t>
      </w:r>
      <w:r w:rsidR="00F4329D">
        <w:rPr>
          <w:sz w:val="28"/>
          <w:szCs w:val="28"/>
        </w:rPr>
        <w:t>о</w:t>
      </w:r>
      <w:r>
        <w:rPr>
          <w:sz w:val="28"/>
          <w:szCs w:val="28"/>
        </w:rPr>
        <w:t xml:space="preserve"> в приложении № </w:t>
      </w:r>
      <w:r w:rsidR="00822E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к муниципальной программе</w:t>
      </w:r>
      <w:r w:rsidR="00F4329D">
        <w:rPr>
          <w:sz w:val="28"/>
          <w:szCs w:val="28"/>
        </w:rPr>
        <w:t>.</w:t>
      </w:r>
    </w:p>
    <w:p w:rsidR="00C405C2" w:rsidRDefault="00F4329D" w:rsidP="00C40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05C2" w:rsidRPr="008B522E">
        <w:rPr>
          <w:sz w:val="28"/>
          <w:szCs w:val="28"/>
        </w:rPr>
        <w:t>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  <w:r>
        <w:rPr>
          <w:sz w:val="28"/>
          <w:szCs w:val="28"/>
        </w:rPr>
        <w:t>,</w:t>
      </w:r>
      <w:r w:rsidR="00C405C2" w:rsidRPr="008B522E">
        <w:rPr>
          <w:sz w:val="28"/>
          <w:szCs w:val="28"/>
        </w:rPr>
        <w:t xml:space="preserve"> представлены в приложении № </w:t>
      </w:r>
      <w:r w:rsidR="00822EF1">
        <w:rPr>
          <w:sz w:val="28"/>
          <w:szCs w:val="28"/>
        </w:rPr>
        <w:t>4</w:t>
      </w:r>
      <w:r w:rsidR="00C405C2" w:rsidRPr="008B522E">
        <w:rPr>
          <w:sz w:val="28"/>
          <w:szCs w:val="28"/>
        </w:rPr>
        <w:t xml:space="preserve"> к муниц</w:t>
      </w:r>
      <w:r w:rsidR="00C405C2">
        <w:rPr>
          <w:sz w:val="28"/>
          <w:szCs w:val="28"/>
        </w:rPr>
        <w:t>ипальной программе</w:t>
      </w:r>
      <w:r w:rsidR="000A0F1B">
        <w:rPr>
          <w:sz w:val="28"/>
          <w:szCs w:val="28"/>
        </w:rPr>
        <w:t>.</w:t>
      </w:r>
    </w:p>
    <w:p w:rsidR="000A0F1B" w:rsidRDefault="000A0F1B" w:rsidP="00C405C2">
      <w:pPr>
        <w:ind w:firstLine="709"/>
        <w:jc w:val="both"/>
        <w:rPr>
          <w:sz w:val="28"/>
          <w:szCs w:val="28"/>
        </w:rPr>
      </w:pP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0A3B13" w:rsidRDefault="0063154B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405C2" w:rsidRPr="000A3B13">
        <w:rPr>
          <w:sz w:val="28"/>
          <w:szCs w:val="28"/>
        </w:rPr>
        <w:t>.  Подпрограмма «Предоставление субсидий субъектам малого и среднего предпринимательства»</w:t>
      </w:r>
    </w:p>
    <w:p w:rsidR="00C405C2" w:rsidRPr="000A3B13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p w:rsidR="00C405C2" w:rsidRDefault="00CB044C" w:rsidP="00C405C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0A3B13">
        <w:rPr>
          <w:sz w:val="28"/>
          <w:szCs w:val="28"/>
        </w:rPr>
        <w:t>Паспорт подпрограммы</w:t>
      </w:r>
      <w:r w:rsidR="0063154B">
        <w:rPr>
          <w:sz w:val="28"/>
          <w:szCs w:val="28"/>
        </w:rPr>
        <w:t xml:space="preserve"> муниципальной программы </w:t>
      </w:r>
    </w:p>
    <w:p w:rsidR="0063154B" w:rsidRPr="000A3B13" w:rsidRDefault="0063154B" w:rsidP="00C405C2">
      <w:pPr>
        <w:tabs>
          <w:tab w:val="left" w:pos="709"/>
        </w:tabs>
        <w:jc w:val="center"/>
        <w:rPr>
          <w:sz w:val="28"/>
          <w:szCs w:val="28"/>
        </w:rPr>
      </w:pPr>
    </w:p>
    <w:p w:rsidR="00C405C2" w:rsidRPr="000A3B13" w:rsidRDefault="00C405C2" w:rsidP="00C405C2">
      <w:pPr>
        <w:tabs>
          <w:tab w:val="left" w:pos="709"/>
        </w:tabs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6367" w:type="dxa"/>
            <w:shd w:val="clear" w:color="auto" w:fill="auto"/>
          </w:tcPr>
          <w:p w:rsidR="00C405C2" w:rsidRPr="00B00DC4" w:rsidRDefault="00B00DC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F06804" w:rsidRDefault="00F06804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  <w:r w:rsidRPr="00EC6D9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4329D" w:rsidP="00F06804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6804" w:rsidRPr="000A3B13">
              <w:rPr>
                <w:sz w:val="28"/>
                <w:szCs w:val="28"/>
              </w:rPr>
              <w:t>оздание благоприятных условий для устойчивого развития малого и среднего предпринимательства</w:t>
            </w:r>
            <w:r w:rsidR="00C02F07">
              <w:rPr>
                <w:sz w:val="28"/>
                <w:szCs w:val="28"/>
              </w:rPr>
              <w:t>.</w:t>
            </w:r>
          </w:p>
          <w:p w:rsidR="00C405C2" w:rsidRPr="00F06804" w:rsidRDefault="00C405C2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B00DC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З</w:t>
            </w:r>
            <w:r w:rsidR="00C405C2" w:rsidRPr="00B00DC4">
              <w:rPr>
                <w:sz w:val="28"/>
                <w:szCs w:val="28"/>
              </w:rPr>
              <w:t>адачи подпрограммы</w:t>
            </w:r>
          </w:p>
          <w:p w:rsidR="00C405C2" w:rsidRPr="00B00DC4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C405C2" w:rsidRDefault="003E3DFA" w:rsidP="00F9371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405C2" w:rsidRPr="00B00DC4"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 в Манском районе</w:t>
            </w:r>
            <w:r>
              <w:rPr>
                <w:sz w:val="28"/>
                <w:szCs w:val="28"/>
              </w:rPr>
              <w:t>.</w:t>
            </w:r>
          </w:p>
          <w:p w:rsidR="003E3DFA" w:rsidRPr="00B00DC4" w:rsidRDefault="003E3DFA" w:rsidP="003E3DFA">
            <w:pPr>
              <w:widowControl/>
              <w:autoSpaceDE/>
              <w:autoSpaceDN/>
              <w:rPr>
                <w:spacing w:val="-4"/>
                <w:sz w:val="28"/>
                <w:szCs w:val="28"/>
              </w:rPr>
            </w:pP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Pr="00F06804" w:rsidRDefault="00F06804" w:rsidP="00F93717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Целевые индикаторы, п</w:t>
            </w:r>
            <w:r w:rsidRPr="00EC6D92">
              <w:rPr>
                <w:sz w:val="28"/>
                <w:szCs w:val="28"/>
              </w:rPr>
              <w:t>оказатели результативности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06804">
            <w:pPr>
              <w:widowControl/>
              <w:adjustRightInd w:val="0"/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Целевые индикаторы и показатели результативности подпрограммы </w:t>
            </w:r>
          </w:p>
          <w:p w:rsidR="00F06804" w:rsidRPr="00F06804" w:rsidRDefault="00F06804" w:rsidP="004D7C40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proofErr w:type="gramStart"/>
            <w:r w:rsidRPr="000A3B13">
              <w:rPr>
                <w:sz w:val="28"/>
                <w:szCs w:val="28"/>
              </w:rPr>
              <w:t>представлены</w:t>
            </w:r>
            <w:proofErr w:type="gramEnd"/>
            <w:r w:rsidRPr="000A3B13">
              <w:rPr>
                <w:sz w:val="28"/>
                <w:szCs w:val="28"/>
              </w:rPr>
              <w:t xml:space="preserve"> в приложении № 1 к </w:t>
            </w:r>
            <w:r w:rsidR="004D7C40">
              <w:rPr>
                <w:sz w:val="28"/>
                <w:szCs w:val="28"/>
              </w:rPr>
              <w:t xml:space="preserve">муниципальной </w:t>
            </w:r>
            <w:r w:rsidRPr="000A3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 w:rsidR="004D7C40">
              <w:rPr>
                <w:sz w:val="28"/>
                <w:szCs w:val="28"/>
              </w:rPr>
              <w:t>е</w:t>
            </w: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EC6D92">
              <w:rPr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635D25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35D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635D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0A3B13">
              <w:rPr>
                <w:sz w:val="28"/>
                <w:szCs w:val="28"/>
              </w:rPr>
              <w:t>годы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7C73AF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67" w:type="dxa"/>
            <w:shd w:val="clear" w:color="auto" w:fill="auto"/>
          </w:tcPr>
          <w:p w:rsidR="00382483" w:rsidRPr="006367BA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Общий объем бюджетных ассигнований  на реализацию подпрограммы  в 202</w:t>
            </w:r>
            <w:r w:rsidR="00AC05E2">
              <w:rPr>
                <w:sz w:val="28"/>
                <w:szCs w:val="28"/>
              </w:rPr>
              <w:t>5</w:t>
            </w:r>
            <w:r w:rsidRPr="006367BA">
              <w:rPr>
                <w:sz w:val="28"/>
                <w:szCs w:val="28"/>
              </w:rPr>
              <w:t>-202</w:t>
            </w:r>
            <w:r w:rsidR="00AC05E2">
              <w:rPr>
                <w:sz w:val="28"/>
                <w:szCs w:val="28"/>
              </w:rPr>
              <w:t>7</w:t>
            </w:r>
            <w:r w:rsidRPr="006367BA">
              <w:rPr>
                <w:sz w:val="28"/>
                <w:szCs w:val="28"/>
              </w:rPr>
              <w:t xml:space="preserve"> годах  за счет всех источников финансирования составит 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всего  </w:t>
            </w:r>
            <w:r w:rsidR="00126EF7" w:rsidRPr="006367BA">
              <w:rPr>
                <w:sz w:val="28"/>
                <w:szCs w:val="28"/>
              </w:rPr>
              <w:t>3</w:t>
            </w:r>
            <w:r w:rsidR="00AC05E2">
              <w:rPr>
                <w:sz w:val="28"/>
                <w:szCs w:val="28"/>
              </w:rPr>
              <w:t>00,00</w:t>
            </w:r>
            <w:r w:rsidRPr="006367BA">
              <w:rPr>
                <w:sz w:val="28"/>
                <w:szCs w:val="28"/>
              </w:rPr>
              <w:t xml:space="preserve">  тыс. руб.,   </w:t>
            </w:r>
            <w:r w:rsidRPr="006367BA">
              <w:rPr>
                <w:color w:val="FF6600"/>
                <w:sz w:val="28"/>
                <w:szCs w:val="28"/>
              </w:rPr>
              <w:t xml:space="preserve">      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202</w:t>
            </w:r>
            <w:r w:rsidR="00635D25">
              <w:rPr>
                <w:sz w:val="28"/>
                <w:szCs w:val="28"/>
              </w:rPr>
              <w:t>5</w:t>
            </w:r>
            <w:r w:rsidRPr="006367BA">
              <w:rPr>
                <w:sz w:val="28"/>
                <w:szCs w:val="28"/>
              </w:rPr>
              <w:t xml:space="preserve"> – </w:t>
            </w:r>
            <w:r w:rsidR="00530409" w:rsidRPr="006367BA">
              <w:rPr>
                <w:sz w:val="28"/>
                <w:szCs w:val="28"/>
              </w:rPr>
              <w:t>1</w:t>
            </w:r>
            <w:r w:rsidR="00AC05E2">
              <w:rPr>
                <w:sz w:val="28"/>
                <w:szCs w:val="28"/>
              </w:rPr>
              <w:t>00,00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635D25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DD37CF" w:rsidRPr="006367BA">
              <w:rPr>
                <w:sz w:val="28"/>
                <w:szCs w:val="28"/>
              </w:rPr>
              <w:t xml:space="preserve"> – </w:t>
            </w:r>
            <w:r w:rsidR="00126EF7" w:rsidRPr="006367BA">
              <w:rPr>
                <w:sz w:val="28"/>
                <w:szCs w:val="28"/>
              </w:rPr>
              <w:t>1</w:t>
            </w:r>
            <w:r w:rsidR="00AC05E2">
              <w:rPr>
                <w:sz w:val="28"/>
                <w:szCs w:val="28"/>
              </w:rPr>
              <w:t>00,00</w:t>
            </w:r>
            <w:r w:rsidR="00DD37CF"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635D25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DD37CF" w:rsidRPr="006367BA">
              <w:rPr>
                <w:sz w:val="28"/>
                <w:szCs w:val="28"/>
              </w:rPr>
              <w:t xml:space="preserve"> – </w:t>
            </w:r>
            <w:r w:rsidR="00126EF7" w:rsidRPr="006367BA">
              <w:rPr>
                <w:sz w:val="28"/>
                <w:szCs w:val="28"/>
              </w:rPr>
              <w:t>1</w:t>
            </w:r>
            <w:r w:rsidR="00AC05E2">
              <w:rPr>
                <w:sz w:val="28"/>
                <w:szCs w:val="28"/>
              </w:rPr>
              <w:t>00,00</w:t>
            </w:r>
            <w:r w:rsidR="00DD37CF"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средства краевого бюджета     </w:t>
            </w:r>
            <w:r w:rsidR="00AC05E2">
              <w:rPr>
                <w:sz w:val="28"/>
                <w:szCs w:val="28"/>
              </w:rPr>
              <w:t>0,00</w:t>
            </w:r>
            <w:r w:rsidRPr="006367BA">
              <w:rPr>
                <w:sz w:val="28"/>
                <w:szCs w:val="28"/>
              </w:rPr>
              <w:t xml:space="preserve">  тыс. руб.: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202</w:t>
            </w:r>
            <w:r w:rsidR="00635D25">
              <w:rPr>
                <w:sz w:val="28"/>
                <w:szCs w:val="28"/>
              </w:rPr>
              <w:t>5</w:t>
            </w:r>
            <w:r w:rsidRPr="006367BA">
              <w:rPr>
                <w:sz w:val="28"/>
                <w:szCs w:val="28"/>
              </w:rPr>
              <w:t xml:space="preserve"> – </w:t>
            </w:r>
            <w:r w:rsidR="00AC05E2">
              <w:rPr>
                <w:sz w:val="28"/>
                <w:szCs w:val="28"/>
              </w:rPr>
              <w:t>0,00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635D25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DD37CF" w:rsidRPr="006367BA">
              <w:rPr>
                <w:sz w:val="28"/>
                <w:szCs w:val="28"/>
              </w:rPr>
              <w:t xml:space="preserve"> – </w:t>
            </w:r>
            <w:r w:rsidR="00AC05E2">
              <w:rPr>
                <w:sz w:val="28"/>
                <w:szCs w:val="28"/>
              </w:rPr>
              <w:t>0,00</w:t>
            </w:r>
            <w:r w:rsidR="00DD37CF"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635D25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DD37CF" w:rsidRPr="006367BA">
              <w:rPr>
                <w:sz w:val="28"/>
                <w:szCs w:val="28"/>
              </w:rPr>
              <w:t xml:space="preserve"> – </w:t>
            </w:r>
            <w:r w:rsidR="00AC05E2">
              <w:rPr>
                <w:sz w:val="28"/>
                <w:szCs w:val="28"/>
              </w:rPr>
              <w:t>0,00</w:t>
            </w:r>
            <w:r w:rsidR="00DD37CF"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DD37CF" w:rsidP="00DD37CF">
            <w:pPr>
              <w:widowControl/>
              <w:adjustRightInd w:val="0"/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средства   районного бюджета  </w:t>
            </w:r>
            <w:r w:rsidR="00126EF7" w:rsidRPr="006367BA">
              <w:rPr>
                <w:sz w:val="28"/>
                <w:szCs w:val="28"/>
              </w:rPr>
              <w:t>3</w:t>
            </w:r>
            <w:r w:rsidR="00AC05E2">
              <w:rPr>
                <w:sz w:val="28"/>
                <w:szCs w:val="28"/>
              </w:rPr>
              <w:t>00,00</w:t>
            </w:r>
            <w:r w:rsidRPr="006367BA">
              <w:rPr>
                <w:sz w:val="28"/>
                <w:szCs w:val="28"/>
              </w:rPr>
              <w:t xml:space="preserve"> тыс. руб.:</w:t>
            </w:r>
          </w:p>
          <w:p w:rsidR="00DD37CF" w:rsidRPr="006367BA" w:rsidRDefault="00DD37CF" w:rsidP="00DD37CF">
            <w:pPr>
              <w:widowControl/>
              <w:adjustRightInd w:val="0"/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202</w:t>
            </w:r>
            <w:r w:rsidR="00635D25">
              <w:rPr>
                <w:sz w:val="28"/>
                <w:szCs w:val="28"/>
              </w:rPr>
              <w:t>5</w:t>
            </w:r>
            <w:r w:rsidRPr="006367BA">
              <w:rPr>
                <w:sz w:val="28"/>
                <w:szCs w:val="28"/>
              </w:rPr>
              <w:t xml:space="preserve"> – </w:t>
            </w:r>
            <w:r w:rsidR="00AC05E2">
              <w:rPr>
                <w:sz w:val="28"/>
                <w:szCs w:val="28"/>
              </w:rPr>
              <w:t>100,00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635D25" w:rsidP="00DD37CF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="00DD37CF" w:rsidRPr="006367BA">
              <w:rPr>
                <w:sz w:val="28"/>
                <w:szCs w:val="28"/>
              </w:rPr>
              <w:t>– 1</w:t>
            </w:r>
            <w:r w:rsidR="00AC05E2">
              <w:rPr>
                <w:sz w:val="28"/>
                <w:szCs w:val="28"/>
              </w:rPr>
              <w:t>00,00</w:t>
            </w:r>
            <w:r w:rsidR="00DD37CF" w:rsidRPr="006367BA">
              <w:rPr>
                <w:sz w:val="28"/>
                <w:szCs w:val="28"/>
              </w:rPr>
              <w:t xml:space="preserve"> тыс. руб.;</w:t>
            </w:r>
          </w:p>
          <w:p w:rsidR="00C405C2" w:rsidRPr="007C73AF" w:rsidRDefault="00635D25" w:rsidP="00AC05E2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2027</w:t>
            </w:r>
            <w:r w:rsidR="00DD37CF" w:rsidRPr="006367BA">
              <w:rPr>
                <w:sz w:val="28"/>
                <w:szCs w:val="28"/>
              </w:rPr>
              <w:t xml:space="preserve"> – 1</w:t>
            </w:r>
            <w:r w:rsidR="00AC05E2">
              <w:rPr>
                <w:sz w:val="28"/>
                <w:szCs w:val="28"/>
              </w:rPr>
              <w:t>00,00</w:t>
            </w:r>
            <w:r w:rsidR="00DD37CF" w:rsidRPr="006367BA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C405C2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CB044C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разделы подпрограммы</w:t>
      </w:r>
    </w:p>
    <w:p w:rsidR="001C4D47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</w:p>
    <w:p w:rsidR="00C405C2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</w:t>
      </w:r>
      <w:r w:rsidR="00CB044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Постановка </w:t>
      </w:r>
      <w:proofErr w:type="spellStart"/>
      <w:r>
        <w:rPr>
          <w:sz w:val="28"/>
          <w:szCs w:val="28"/>
          <w:lang w:eastAsia="en-US"/>
        </w:rPr>
        <w:t>общерайонной</w:t>
      </w:r>
      <w:proofErr w:type="spellEnd"/>
      <w:r>
        <w:rPr>
          <w:sz w:val="28"/>
          <w:szCs w:val="28"/>
          <w:lang w:eastAsia="en-US"/>
        </w:rPr>
        <w:t xml:space="preserve"> проблемы подпрограммы и обоснование необходимости разработки </w:t>
      </w:r>
      <w:r w:rsidR="00B86B48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программы</w:t>
      </w:r>
    </w:p>
    <w:p w:rsidR="00C405C2" w:rsidRDefault="00C405C2" w:rsidP="00C405C2">
      <w:pPr>
        <w:adjustRightInd w:val="0"/>
        <w:ind w:left="1069"/>
        <w:outlineLvl w:val="1"/>
        <w:rPr>
          <w:sz w:val="28"/>
          <w:szCs w:val="28"/>
          <w:lang w:eastAsia="en-US"/>
        </w:rPr>
      </w:pPr>
    </w:p>
    <w:p w:rsidR="001C4D47" w:rsidRDefault="00B86B48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Динамика основных показателей, характеризующих деятельность малого и среднего предпринимательства в Манском районе, свидетельствует о том, что существуют проблемы в развитии данного сектора экономики, и при имеющихся возможностях развития малого и среднего предпринимательства присутствуют факторы, сдерживающие его развитие: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B86B48" w:rsidRPr="008B522E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 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квалифицированных кадров, нехватка </w:t>
      </w:r>
      <w:r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>
        <w:rPr>
          <w:sz w:val="28"/>
          <w:szCs w:val="28"/>
        </w:rPr>
        <w:t xml:space="preserve">;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</w:t>
      </w:r>
      <w:r w:rsidRPr="008B522E">
        <w:rPr>
          <w:sz w:val="28"/>
          <w:szCs w:val="28"/>
        </w:rPr>
        <w:lastRenderedPageBreak/>
        <w:t>предпринимательству со стороны населения</w:t>
      </w:r>
      <w:r>
        <w:rPr>
          <w:sz w:val="28"/>
          <w:szCs w:val="28"/>
        </w:rPr>
        <w:t>.</w:t>
      </w:r>
    </w:p>
    <w:p w:rsidR="00B86B48" w:rsidRPr="00B86B48" w:rsidRDefault="00B86B48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6B48">
        <w:rPr>
          <w:sz w:val="28"/>
          <w:szCs w:val="28"/>
        </w:rPr>
        <w:t>Реализация подпрограммы обусловлена необходимостью решения вышеперечисленных проблем, сдерживающих развитие малого и среднего предпринимательства в муниципальном образовании, и направлена на достижение следующих социально-экономических результатов: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обеспечение комплексного подхода к решению проблем развития малого и среднего предпринимательства в </w:t>
      </w:r>
      <w:r w:rsidR="00A325E3">
        <w:rPr>
          <w:sz w:val="28"/>
          <w:szCs w:val="28"/>
        </w:rPr>
        <w:t>Манском районе</w:t>
      </w:r>
      <w:r w:rsidRPr="00B86B48">
        <w:rPr>
          <w:sz w:val="28"/>
          <w:szCs w:val="28"/>
        </w:rPr>
        <w:t xml:space="preserve">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создание на территории </w:t>
      </w:r>
      <w:r w:rsidR="00A325E3">
        <w:rPr>
          <w:sz w:val="28"/>
          <w:szCs w:val="28"/>
        </w:rPr>
        <w:t>района</w:t>
      </w:r>
      <w:r w:rsidRPr="00B86B48">
        <w:rPr>
          <w:sz w:val="28"/>
          <w:szCs w:val="28"/>
        </w:rPr>
        <w:t xml:space="preserve"> устойчивой системы инфраструктурной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>информационное и консультационное сопровождение предпринимателей;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повышение уровня предпринимательской грамотности;</w:t>
      </w:r>
    </w:p>
    <w:p w:rsid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стимулирование субъектов малого и среднего предпринимательства к модернизации производственных мощностей;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>
        <w:rPr>
          <w:sz w:val="28"/>
          <w:szCs w:val="28"/>
        </w:rPr>
        <w:t>субъектов малого и среднего предпринимательства,</w:t>
      </w:r>
      <w:r w:rsidR="00C02F07">
        <w:rPr>
          <w:sz w:val="28"/>
          <w:szCs w:val="28"/>
        </w:rPr>
        <w:t xml:space="preserve"> </w:t>
      </w:r>
      <w:r w:rsidR="00AE7328">
        <w:rPr>
          <w:sz w:val="28"/>
          <w:szCs w:val="28"/>
        </w:rPr>
        <w:t>включая социальное предпринимательство</w:t>
      </w:r>
      <w:r>
        <w:rPr>
          <w:sz w:val="28"/>
          <w:szCs w:val="28"/>
        </w:rPr>
        <w:t>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привлечение инвестиций на территорию Манского района</w:t>
      </w:r>
      <w:r>
        <w:rPr>
          <w:sz w:val="28"/>
          <w:szCs w:val="28"/>
        </w:rPr>
        <w:t>;</w:t>
      </w:r>
    </w:p>
    <w:p w:rsidR="00B86B48" w:rsidRPr="00B86B48" w:rsidRDefault="008E07F2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328">
        <w:rPr>
          <w:sz w:val="28"/>
          <w:szCs w:val="28"/>
        </w:rPr>
        <w:t xml:space="preserve"> </w:t>
      </w:r>
      <w:r w:rsidR="00B86B48">
        <w:rPr>
          <w:sz w:val="28"/>
          <w:szCs w:val="28"/>
        </w:rPr>
        <w:t xml:space="preserve">- </w:t>
      </w:r>
      <w:r w:rsidR="00D847D2">
        <w:rPr>
          <w:sz w:val="28"/>
          <w:szCs w:val="28"/>
        </w:rPr>
        <w:t xml:space="preserve"> </w:t>
      </w:r>
      <w:r w:rsidR="00B86B48" w:rsidRPr="00B86B48">
        <w:rPr>
          <w:sz w:val="28"/>
          <w:szCs w:val="28"/>
        </w:rPr>
        <w:t xml:space="preserve">вовлечение граждан, в </w:t>
      </w:r>
      <w:r w:rsidR="00AE7328">
        <w:rPr>
          <w:sz w:val="28"/>
          <w:szCs w:val="28"/>
        </w:rPr>
        <w:t>том числе социально плохо защищенные слои населения</w:t>
      </w:r>
      <w:r w:rsidR="00B86B48" w:rsidRPr="00B86B48">
        <w:rPr>
          <w:sz w:val="28"/>
          <w:szCs w:val="28"/>
        </w:rPr>
        <w:t>, в п</w:t>
      </w:r>
      <w:r>
        <w:rPr>
          <w:sz w:val="28"/>
          <w:szCs w:val="28"/>
        </w:rPr>
        <w:t>редпринимательскую деятельность.</w:t>
      </w:r>
    </w:p>
    <w:p w:rsidR="00B86B48" w:rsidRPr="00B86B48" w:rsidRDefault="00A325E3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6B48" w:rsidRPr="00B86B48">
        <w:rPr>
          <w:sz w:val="28"/>
          <w:szCs w:val="28"/>
        </w:rPr>
        <w:t>Программно-целевой подход к решению задач в сфере предпринимательства, при котором мероприятия взаимоувязаны по срокам, ресурсам и исполнителям позволит обеспечить: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формирование     системы     устойчивого     развития     малого     и    среднего предпринимательства в </w:t>
      </w:r>
      <w:r w:rsidR="00AF01EB">
        <w:rPr>
          <w:sz w:val="28"/>
          <w:szCs w:val="28"/>
        </w:rPr>
        <w:t>Манском районе</w:t>
      </w:r>
      <w:r w:rsidR="00B86B48" w:rsidRPr="00B86B48">
        <w:rPr>
          <w:sz w:val="28"/>
          <w:szCs w:val="28"/>
        </w:rPr>
        <w:t>;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создание   единого   комплексного    подхода   к  решению   проблем  развития малого и среднего предпринимательства в </w:t>
      </w:r>
      <w:r w:rsidR="008E07F2">
        <w:rPr>
          <w:sz w:val="28"/>
          <w:szCs w:val="28"/>
        </w:rPr>
        <w:t xml:space="preserve">Манском районе </w:t>
      </w:r>
      <w:r w:rsidR="00B86B48" w:rsidRPr="00B86B48">
        <w:rPr>
          <w:sz w:val="28"/>
          <w:szCs w:val="28"/>
        </w:rPr>
        <w:t xml:space="preserve"> со стороны администрации </w:t>
      </w:r>
      <w:r w:rsidR="008E07F2">
        <w:rPr>
          <w:sz w:val="28"/>
          <w:szCs w:val="28"/>
        </w:rPr>
        <w:t>района</w:t>
      </w:r>
      <w:r w:rsidR="00B86B48" w:rsidRPr="00B86B48">
        <w:rPr>
          <w:sz w:val="28"/>
          <w:szCs w:val="28"/>
        </w:rPr>
        <w:t xml:space="preserve">, общественных организаций предпринимателей, объединений граждан, средств массовой информации; </w:t>
      </w:r>
    </w:p>
    <w:p w:rsid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86B48" w:rsidRPr="00B86B48">
        <w:rPr>
          <w:sz w:val="28"/>
          <w:szCs w:val="28"/>
        </w:rPr>
        <w:t>максимально эффективное расходование бюджетных средств по поддержке малого и среднего предпринимательства</w:t>
      </w:r>
      <w:r w:rsidR="00552142">
        <w:rPr>
          <w:sz w:val="28"/>
          <w:szCs w:val="28"/>
        </w:rPr>
        <w:t>, физических лиц, применяющих специальный налоговый режим «Налог на профессиональный доход»</w:t>
      </w:r>
      <w:r w:rsidR="008E07F2">
        <w:rPr>
          <w:sz w:val="28"/>
          <w:szCs w:val="28"/>
        </w:rPr>
        <w:t>;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увеличение числа граждан, занятых на рынке труда, и уменьшение числа безработных граждан.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Основная цель, задачи, этапы, сроки выполнения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показатели подпрограммы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</w:p>
    <w:p w:rsidR="008E07F2" w:rsidRDefault="008E07F2" w:rsidP="008E07F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Цель подпрограммы –  с</w:t>
      </w:r>
      <w:r w:rsidRPr="000A3B13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</w:t>
      </w:r>
      <w:r>
        <w:rPr>
          <w:sz w:val="28"/>
          <w:szCs w:val="28"/>
        </w:rPr>
        <w:t>.</w:t>
      </w:r>
    </w:p>
    <w:p w:rsidR="00D847D2" w:rsidRDefault="008E07F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7D2">
        <w:rPr>
          <w:sz w:val="28"/>
          <w:szCs w:val="28"/>
        </w:rPr>
        <w:t>З</w:t>
      </w:r>
      <w:r>
        <w:rPr>
          <w:sz w:val="28"/>
          <w:szCs w:val="28"/>
        </w:rPr>
        <w:t>адач</w:t>
      </w:r>
      <w:r w:rsidR="00D847D2">
        <w:rPr>
          <w:sz w:val="28"/>
          <w:szCs w:val="28"/>
        </w:rPr>
        <w:t>и</w:t>
      </w:r>
      <w:r>
        <w:rPr>
          <w:sz w:val="28"/>
          <w:szCs w:val="28"/>
        </w:rPr>
        <w:t xml:space="preserve"> подпрограммы</w:t>
      </w:r>
      <w:r w:rsidR="00D847D2">
        <w:rPr>
          <w:sz w:val="28"/>
          <w:szCs w:val="28"/>
        </w:rPr>
        <w:t>:</w:t>
      </w:r>
    </w:p>
    <w:p w:rsidR="008E07F2" w:rsidRDefault="00D847D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8E07F2">
        <w:rPr>
          <w:sz w:val="28"/>
          <w:szCs w:val="28"/>
        </w:rPr>
        <w:t xml:space="preserve"> о</w:t>
      </w:r>
      <w:r w:rsidR="008E07F2" w:rsidRPr="00B00DC4">
        <w:rPr>
          <w:sz w:val="28"/>
          <w:szCs w:val="28"/>
        </w:rPr>
        <w:t>казание финансовой поддержки субъектам малого и среднего предпринимательства в Манском районе</w:t>
      </w:r>
      <w:r w:rsidR="00635D25">
        <w:rPr>
          <w:sz w:val="28"/>
          <w:szCs w:val="28"/>
        </w:rPr>
        <w:t>.</w:t>
      </w:r>
    </w:p>
    <w:p w:rsidR="008E07F2" w:rsidRDefault="00D847D2" w:rsidP="00635D25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07F2">
        <w:rPr>
          <w:sz w:val="28"/>
          <w:szCs w:val="28"/>
        </w:rPr>
        <w:t>Сроки реализации программы: 202</w:t>
      </w:r>
      <w:r w:rsidR="00635D25">
        <w:rPr>
          <w:sz w:val="28"/>
          <w:szCs w:val="28"/>
        </w:rPr>
        <w:t>5</w:t>
      </w:r>
      <w:r w:rsidR="008E07F2">
        <w:rPr>
          <w:sz w:val="28"/>
          <w:szCs w:val="28"/>
        </w:rPr>
        <w:t xml:space="preserve"> – 202</w:t>
      </w:r>
      <w:r w:rsidR="00635D25">
        <w:rPr>
          <w:sz w:val="28"/>
          <w:szCs w:val="28"/>
        </w:rPr>
        <w:t>7</w:t>
      </w:r>
      <w:r w:rsidR="008E07F2">
        <w:rPr>
          <w:sz w:val="28"/>
          <w:szCs w:val="28"/>
        </w:rPr>
        <w:t xml:space="preserve"> годы без деления на этапы.</w:t>
      </w:r>
    </w:p>
    <w:p w:rsidR="00B60DE2" w:rsidRPr="000A3B13" w:rsidRDefault="00B60DE2" w:rsidP="00B60DE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B13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индикаторы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  </w:t>
      </w:r>
      <w:r w:rsidRPr="000A3B13">
        <w:rPr>
          <w:sz w:val="28"/>
          <w:szCs w:val="28"/>
        </w:rPr>
        <w:t xml:space="preserve">подпрограммы </w:t>
      </w:r>
    </w:p>
    <w:p w:rsidR="008E07F2" w:rsidRDefault="00B60DE2" w:rsidP="00B60DE2">
      <w:pPr>
        <w:widowControl/>
        <w:adjustRightInd w:val="0"/>
        <w:jc w:val="both"/>
        <w:rPr>
          <w:sz w:val="28"/>
          <w:szCs w:val="28"/>
        </w:rPr>
      </w:pPr>
      <w:proofErr w:type="gramStart"/>
      <w:r w:rsidRPr="000A3B13">
        <w:rPr>
          <w:sz w:val="28"/>
          <w:szCs w:val="28"/>
        </w:rPr>
        <w:t>представлены</w:t>
      </w:r>
      <w:proofErr w:type="gramEnd"/>
      <w:r w:rsidRPr="000A3B13">
        <w:rPr>
          <w:sz w:val="28"/>
          <w:szCs w:val="28"/>
        </w:rPr>
        <w:t xml:space="preserve"> в приложении № 1 к </w:t>
      </w:r>
      <w:r>
        <w:rPr>
          <w:sz w:val="28"/>
          <w:szCs w:val="28"/>
        </w:rPr>
        <w:t xml:space="preserve">муниципальной </w:t>
      </w:r>
      <w:r w:rsidRP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программе.</w:t>
      </w:r>
    </w:p>
    <w:p w:rsidR="005F7E74" w:rsidRDefault="005F7E74" w:rsidP="00B60DE2">
      <w:pPr>
        <w:widowControl/>
        <w:adjustRightInd w:val="0"/>
        <w:jc w:val="both"/>
        <w:rPr>
          <w:sz w:val="28"/>
          <w:szCs w:val="28"/>
        </w:rPr>
      </w:pPr>
    </w:p>
    <w:p w:rsidR="000A0F1B" w:rsidRDefault="000A0F1B" w:rsidP="005F7E74">
      <w:pPr>
        <w:widowControl/>
        <w:adjustRightInd w:val="0"/>
        <w:jc w:val="center"/>
        <w:rPr>
          <w:sz w:val="28"/>
          <w:szCs w:val="28"/>
        </w:rPr>
      </w:pPr>
    </w:p>
    <w:p w:rsidR="005F7E74" w:rsidRDefault="005F7E74" w:rsidP="005F7E74">
      <w:pPr>
        <w:widowControl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5F7E74" w:rsidRPr="000A3B13" w:rsidRDefault="005F7E74" w:rsidP="005F7E74">
      <w:pPr>
        <w:widowControl/>
        <w:adjustRightInd w:val="0"/>
        <w:jc w:val="both"/>
        <w:rPr>
          <w:sz w:val="28"/>
          <w:szCs w:val="28"/>
        </w:rPr>
      </w:pPr>
    </w:p>
    <w:p w:rsidR="005F7E74" w:rsidRPr="007C73AF" w:rsidRDefault="005F7E74" w:rsidP="005F7E74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Pr="007C73AF">
        <w:rPr>
          <w:bCs/>
          <w:sz w:val="28"/>
          <w:szCs w:val="28"/>
        </w:rPr>
        <w:t xml:space="preserve"> включает в себя  </w:t>
      </w:r>
      <w:r w:rsidR="00552142">
        <w:rPr>
          <w:bCs/>
          <w:sz w:val="28"/>
          <w:szCs w:val="28"/>
        </w:rPr>
        <w:t>следующие</w:t>
      </w:r>
      <w:r w:rsidRPr="007C73AF">
        <w:rPr>
          <w:bCs/>
          <w:sz w:val="28"/>
          <w:szCs w:val="28"/>
        </w:rPr>
        <w:t xml:space="preserve"> мероприятия:</w:t>
      </w:r>
    </w:p>
    <w:p w:rsidR="005F7E74" w:rsidRPr="006367BA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Pr="006367BA">
        <w:rPr>
          <w:spacing w:val="-4"/>
          <w:sz w:val="28"/>
          <w:szCs w:val="28"/>
        </w:rPr>
        <w:t>Мероприятие 1</w:t>
      </w:r>
      <w:r w:rsidR="00552142">
        <w:rPr>
          <w:spacing w:val="-4"/>
          <w:sz w:val="28"/>
          <w:szCs w:val="28"/>
        </w:rPr>
        <w:t>:</w:t>
      </w:r>
      <w:r w:rsidRPr="006367BA">
        <w:rPr>
          <w:spacing w:val="-4"/>
          <w:sz w:val="28"/>
          <w:szCs w:val="28"/>
        </w:rPr>
        <w:t xml:space="preserve"> Субсидии субъектам малого и среднего предпринимательства </w:t>
      </w:r>
      <w:r w:rsidR="00136566" w:rsidRPr="006367BA">
        <w:rPr>
          <w:spacing w:val="-4"/>
          <w:sz w:val="28"/>
          <w:szCs w:val="28"/>
        </w:rPr>
        <w:t>в целях возмещения части затрат в связи с реализацией инвестиционных проектов в приоритетных отраслях</w:t>
      </w:r>
      <w:r w:rsidRPr="006367BA">
        <w:rPr>
          <w:sz w:val="28"/>
          <w:szCs w:val="28"/>
        </w:rPr>
        <w:t>.</w:t>
      </w:r>
    </w:p>
    <w:p w:rsidR="005F7E74" w:rsidRPr="007C73AF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="00552142">
        <w:rPr>
          <w:spacing w:val="-4"/>
          <w:sz w:val="28"/>
          <w:szCs w:val="28"/>
        </w:rPr>
        <w:t>:</w:t>
      </w:r>
      <w:r w:rsidRPr="007C73AF">
        <w:rPr>
          <w:spacing w:val="-4"/>
          <w:sz w:val="28"/>
          <w:szCs w:val="28"/>
        </w:rPr>
        <w:t xml:space="preserve">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5F7E74" w:rsidRDefault="005F7E74" w:rsidP="005F7E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3</w:t>
      </w:r>
      <w:r w:rsidR="0055214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C405C2" w:rsidRPr="0010514F" w:rsidRDefault="00D847D2" w:rsidP="00635D25">
      <w:pPr>
        <w:widowControl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405C2" w:rsidRPr="0010514F">
        <w:rPr>
          <w:sz w:val="28"/>
          <w:szCs w:val="28"/>
        </w:rPr>
        <w:t>Мероприятия подпрограммы предусматривают их реализацию за счет сре</w:t>
      </w:r>
      <w:proofErr w:type="gramStart"/>
      <w:r w:rsidR="00C405C2" w:rsidRPr="0010514F">
        <w:rPr>
          <w:sz w:val="28"/>
          <w:szCs w:val="28"/>
        </w:rPr>
        <w:t>дств  кр</w:t>
      </w:r>
      <w:proofErr w:type="gramEnd"/>
      <w:r w:rsidR="00C405C2" w:rsidRPr="0010514F">
        <w:rPr>
          <w:sz w:val="28"/>
          <w:szCs w:val="28"/>
        </w:rPr>
        <w:t>аевого и районного бюджетов.</w:t>
      </w:r>
    </w:p>
    <w:p w:rsidR="00C405C2" w:rsidRPr="0010514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Главным распорядителем </w:t>
      </w:r>
      <w:r w:rsidR="008231B8">
        <w:rPr>
          <w:sz w:val="28"/>
          <w:szCs w:val="28"/>
        </w:rPr>
        <w:t xml:space="preserve">бюджетных </w:t>
      </w:r>
      <w:r w:rsidRPr="0010514F">
        <w:rPr>
          <w:sz w:val="28"/>
          <w:szCs w:val="28"/>
        </w:rPr>
        <w:t>средств по мероприятиям подпр</w:t>
      </w:r>
      <w:r w:rsidR="00397809">
        <w:rPr>
          <w:sz w:val="28"/>
          <w:szCs w:val="28"/>
        </w:rPr>
        <w:t xml:space="preserve">ограммы является </w:t>
      </w:r>
      <w:r w:rsidR="00A65819">
        <w:rPr>
          <w:sz w:val="28"/>
          <w:szCs w:val="28"/>
        </w:rPr>
        <w:t>а</w:t>
      </w:r>
      <w:r w:rsidRPr="0010514F">
        <w:rPr>
          <w:sz w:val="28"/>
          <w:szCs w:val="28"/>
        </w:rPr>
        <w:t>дминистрация Манского района.</w:t>
      </w:r>
    </w:p>
    <w:p w:rsidR="00717000" w:rsidRPr="006367BA" w:rsidRDefault="008231B8" w:rsidP="008231B8">
      <w:pPr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Реализация мероприятия 1 подпрограммы осуществляется в соответствии с </w:t>
      </w:r>
      <w:r w:rsidR="005553D9" w:rsidRPr="006367BA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="005553D9" w:rsidRPr="006367BA">
        <w:rPr>
          <w:sz w:val="28"/>
          <w:szCs w:val="28"/>
        </w:rPr>
        <w:t xml:space="preserve"> </w:t>
      </w:r>
      <w:r w:rsidR="00717000" w:rsidRPr="006367BA">
        <w:rPr>
          <w:sz w:val="28"/>
          <w:szCs w:val="28"/>
        </w:rPr>
        <w:t xml:space="preserve">предоставления субсидий </w:t>
      </w:r>
      <w:r w:rsidR="00717000" w:rsidRPr="006367BA">
        <w:rPr>
          <w:spacing w:val="-4"/>
          <w:sz w:val="28"/>
          <w:szCs w:val="28"/>
        </w:rPr>
        <w:t>субъектам малого и среднего предпринимательства</w:t>
      </w:r>
      <w:r w:rsidR="00A56B51" w:rsidRPr="006367BA">
        <w:rPr>
          <w:spacing w:val="-4"/>
          <w:sz w:val="28"/>
          <w:szCs w:val="28"/>
        </w:rPr>
        <w:t xml:space="preserve"> в целях возмещения части затрат в связи с реализацией инвестиционных проектов в приоритетных отраслях</w:t>
      </w:r>
      <w:r>
        <w:rPr>
          <w:spacing w:val="-4"/>
          <w:sz w:val="28"/>
          <w:szCs w:val="28"/>
        </w:rPr>
        <w:t xml:space="preserve">, утвержденным </w:t>
      </w:r>
      <w:r w:rsidRPr="006367BA">
        <w:rPr>
          <w:sz w:val="28"/>
          <w:szCs w:val="28"/>
        </w:rPr>
        <w:t>постановлением администрации Манского района от 31.05.2024 № 430</w:t>
      </w:r>
      <w:r>
        <w:rPr>
          <w:sz w:val="28"/>
          <w:szCs w:val="28"/>
        </w:rPr>
        <w:t>.</w:t>
      </w:r>
    </w:p>
    <w:p w:rsidR="00717000" w:rsidRDefault="008231B8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2 подпрограммы осуществляется в соответствии с </w:t>
      </w:r>
      <w:r w:rsidR="005553D9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="005553D9">
        <w:rPr>
          <w:sz w:val="28"/>
          <w:szCs w:val="28"/>
        </w:rPr>
        <w:t xml:space="preserve"> </w:t>
      </w:r>
      <w:r w:rsidR="00717000" w:rsidRPr="0010514F">
        <w:rPr>
          <w:sz w:val="28"/>
          <w:szCs w:val="28"/>
        </w:rPr>
        <w:t xml:space="preserve">предоставления субсидий </w:t>
      </w:r>
      <w:r w:rsidR="00717000" w:rsidRPr="0010514F">
        <w:rPr>
          <w:spacing w:val="-4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="00717000" w:rsidRPr="0010514F">
        <w:rPr>
          <w:sz w:val="28"/>
          <w:szCs w:val="28"/>
        </w:rPr>
        <w:t>на возмещение затрат при осуществлении предпринимательской деятельности</w:t>
      </w:r>
      <w:r>
        <w:rPr>
          <w:sz w:val="28"/>
          <w:szCs w:val="28"/>
        </w:rPr>
        <w:t xml:space="preserve">, утвержденным </w:t>
      </w:r>
      <w:r w:rsidRPr="0010514F">
        <w:rPr>
          <w:sz w:val="28"/>
          <w:szCs w:val="28"/>
        </w:rPr>
        <w:t xml:space="preserve">постановлением администрации Манского района от </w:t>
      </w:r>
      <w:r w:rsidRPr="006367BA">
        <w:rPr>
          <w:sz w:val="28"/>
          <w:szCs w:val="28"/>
        </w:rPr>
        <w:t>27.02.2024 № 152</w:t>
      </w:r>
      <w:r w:rsidR="00717000" w:rsidRPr="0010514F">
        <w:rPr>
          <w:sz w:val="28"/>
          <w:szCs w:val="28"/>
        </w:rPr>
        <w:t>.</w:t>
      </w:r>
    </w:p>
    <w:p w:rsidR="0049559E" w:rsidRDefault="008231B8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3 подпрограммы осуществляется в соответствии с </w:t>
      </w:r>
      <w:r w:rsidR="0049559E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="0049559E">
        <w:rPr>
          <w:sz w:val="28"/>
          <w:szCs w:val="28"/>
        </w:rPr>
        <w:t xml:space="preserve"> предоставления субсидий субъектам малого и среднего предпринимательства в виде </w:t>
      </w:r>
      <w:proofErr w:type="spellStart"/>
      <w:r w:rsidR="0049559E">
        <w:rPr>
          <w:sz w:val="28"/>
          <w:szCs w:val="28"/>
        </w:rPr>
        <w:t>грантовой</w:t>
      </w:r>
      <w:proofErr w:type="spellEnd"/>
      <w:r w:rsidR="0049559E">
        <w:rPr>
          <w:sz w:val="28"/>
          <w:szCs w:val="28"/>
        </w:rPr>
        <w:t xml:space="preserve"> поддержки на начало ведения предпринимательской деятельности</w:t>
      </w:r>
      <w:r>
        <w:rPr>
          <w:sz w:val="28"/>
          <w:szCs w:val="28"/>
        </w:rPr>
        <w:t xml:space="preserve">, утвержденным постановлением администрации Манского района </w:t>
      </w:r>
      <w:r w:rsidRPr="006367BA">
        <w:rPr>
          <w:sz w:val="28"/>
          <w:szCs w:val="28"/>
        </w:rPr>
        <w:t>от 05.04.2024 № 270</w:t>
      </w:r>
      <w:r w:rsidR="0049559E">
        <w:rPr>
          <w:sz w:val="28"/>
          <w:szCs w:val="28"/>
        </w:rPr>
        <w:t>.</w:t>
      </w:r>
    </w:p>
    <w:p w:rsidR="00ED1A2A" w:rsidRDefault="00ED1A2A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субсидий  производится  в пределах средств, предусмотренных на эти цели  в муниципальной программе на очередной финансовый год и на плановый период.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Основные ожидаемые результаты реализации </w:t>
      </w:r>
      <w:r w:rsidR="005553D9">
        <w:rPr>
          <w:sz w:val="28"/>
          <w:szCs w:val="28"/>
        </w:rPr>
        <w:t>под</w:t>
      </w:r>
      <w:r w:rsidRPr="0010514F">
        <w:rPr>
          <w:sz w:val="28"/>
          <w:szCs w:val="28"/>
        </w:rPr>
        <w:t>программных мероприятий: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</w:t>
      </w:r>
      <w:r w:rsidR="00DC0C49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количеств</w:t>
      </w:r>
      <w:r w:rsidR="00DC0C49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</w:t>
      </w:r>
      <w:r w:rsidR="00907AF3">
        <w:rPr>
          <w:sz w:val="28"/>
          <w:szCs w:val="28"/>
        </w:rPr>
        <w:t xml:space="preserve">субъектов малого </w:t>
      </w:r>
      <w:r w:rsidR="00552142">
        <w:rPr>
          <w:sz w:val="28"/>
          <w:szCs w:val="28"/>
        </w:rPr>
        <w:t>и среднего предпринимательства</w:t>
      </w:r>
      <w:r w:rsidRPr="0010514F">
        <w:rPr>
          <w:sz w:val="28"/>
          <w:szCs w:val="28"/>
        </w:rPr>
        <w:t>;</w:t>
      </w:r>
    </w:p>
    <w:p w:rsidR="00552142" w:rsidRPr="0010514F" w:rsidRDefault="00552142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числа безработных граждан;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сни</w:t>
      </w:r>
      <w:r w:rsidR="00907AF3">
        <w:rPr>
          <w:sz w:val="28"/>
          <w:szCs w:val="28"/>
        </w:rPr>
        <w:t>жение</w:t>
      </w:r>
      <w:r w:rsidRPr="0010514F">
        <w:rPr>
          <w:sz w:val="28"/>
          <w:szCs w:val="28"/>
        </w:rPr>
        <w:t xml:space="preserve"> инвестиционны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и предпринимательски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риск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производительност</w:t>
      </w:r>
      <w:r w:rsidR="00907AF3">
        <w:rPr>
          <w:sz w:val="28"/>
          <w:szCs w:val="28"/>
        </w:rPr>
        <w:t>и</w:t>
      </w:r>
      <w:r w:rsidRPr="0010514F">
        <w:rPr>
          <w:sz w:val="28"/>
          <w:szCs w:val="28"/>
        </w:rPr>
        <w:t xml:space="preserve"> труда;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инвестиционн</w:t>
      </w:r>
      <w:r w:rsidR="00907AF3">
        <w:rPr>
          <w:sz w:val="28"/>
          <w:szCs w:val="28"/>
        </w:rPr>
        <w:t>ой</w:t>
      </w:r>
      <w:r w:rsidRPr="0010514F">
        <w:rPr>
          <w:sz w:val="28"/>
          <w:szCs w:val="28"/>
        </w:rPr>
        <w:t xml:space="preserve"> активност</w:t>
      </w:r>
      <w:r w:rsidR="00907AF3">
        <w:rPr>
          <w:sz w:val="28"/>
          <w:szCs w:val="28"/>
        </w:rPr>
        <w:t>и на территории Манского района;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объема инвестиций в основной капитал;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создание </w:t>
      </w:r>
      <w:r w:rsidR="00907AF3">
        <w:rPr>
          <w:sz w:val="28"/>
          <w:szCs w:val="28"/>
        </w:rPr>
        <w:t xml:space="preserve">и сохранение </w:t>
      </w:r>
      <w:r w:rsidRPr="0010514F">
        <w:rPr>
          <w:sz w:val="28"/>
          <w:szCs w:val="28"/>
        </w:rPr>
        <w:t>новых рабочих мест</w:t>
      </w:r>
      <w:r w:rsidR="00552142">
        <w:rPr>
          <w:sz w:val="28"/>
          <w:szCs w:val="28"/>
        </w:rPr>
        <w:t xml:space="preserve"> субъектами малого и среднего предпринимательства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налогового потенциала Манского района.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Сроки реализации подпрограммы: 202</w:t>
      </w:r>
      <w:r w:rsidR="00635D25">
        <w:rPr>
          <w:sz w:val="28"/>
          <w:szCs w:val="28"/>
        </w:rPr>
        <w:t>5</w:t>
      </w:r>
      <w:r w:rsidRPr="0010514F">
        <w:rPr>
          <w:sz w:val="28"/>
          <w:szCs w:val="28"/>
        </w:rPr>
        <w:t>-202</w:t>
      </w:r>
      <w:r w:rsidR="00635D25">
        <w:rPr>
          <w:sz w:val="28"/>
          <w:szCs w:val="28"/>
        </w:rPr>
        <w:t>7</w:t>
      </w:r>
      <w:r w:rsidRPr="0010514F">
        <w:rPr>
          <w:sz w:val="28"/>
          <w:szCs w:val="28"/>
        </w:rPr>
        <w:t xml:space="preserve"> г</w:t>
      </w:r>
      <w:r w:rsidR="005553D9">
        <w:rPr>
          <w:sz w:val="28"/>
          <w:szCs w:val="28"/>
        </w:rPr>
        <w:t>оды</w:t>
      </w:r>
      <w:r w:rsidR="00013892">
        <w:rPr>
          <w:sz w:val="28"/>
          <w:szCs w:val="28"/>
        </w:rPr>
        <w:t xml:space="preserve"> без деления на этапы</w:t>
      </w:r>
      <w:r w:rsidRPr="0010514F">
        <w:rPr>
          <w:sz w:val="28"/>
          <w:szCs w:val="28"/>
        </w:rPr>
        <w:t>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Функции по управлению подпрограммой: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ежегодное уточнение целевых показателей и затрат по мероприятиям  подпрограммы;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совершенствование механизма реализации подпрограммы с учетом изменений внешней среды и нормативно</w:t>
      </w:r>
      <w:r w:rsidR="000A3D47">
        <w:rPr>
          <w:sz w:val="28"/>
          <w:szCs w:val="28"/>
        </w:rPr>
        <w:t xml:space="preserve">й </w:t>
      </w:r>
      <w:r w:rsidR="00C405C2" w:rsidRPr="00204D7D">
        <w:rPr>
          <w:sz w:val="28"/>
          <w:szCs w:val="28"/>
        </w:rPr>
        <w:t>правовой базы;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 xml:space="preserve">осуществление текущего </w:t>
      </w:r>
      <w:proofErr w:type="gramStart"/>
      <w:r w:rsidR="00C405C2" w:rsidRPr="00204D7D">
        <w:rPr>
          <w:sz w:val="28"/>
          <w:szCs w:val="28"/>
        </w:rPr>
        <w:t>контроля</w:t>
      </w:r>
      <w:r w:rsidR="000A3D47">
        <w:rPr>
          <w:sz w:val="28"/>
          <w:szCs w:val="28"/>
        </w:rPr>
        <w:t xml:space="preserve"> </w:t>
      </w:r>
      <w:r w:rsidR="00C405C2" w:rsidRPr="00204D7D">
        <w:rPr>
          <w:sz w:val="28"/>
          <w:szCs w:val="28"/>
        </w:rPr>
        <w:t>за</w:t>
      </w:r>
      <w:proofErr w:type="gramEnd"/>
      <w:r w:rsidR="00C405C2" w:rsidRPr="00204D7D">
        <w:rPr>
          <w:sz w:val="28"/>
          <w:szCs w:val="28"/>
        </w:rPr>
        <w:t xml:space="preserve"> ходом реализации подпрограммы, использованием бюджетных средств, выделяемых на выполнение мероприятий;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подготовка отчетов о ходе и результатах выполнения мероприятий  подпрограммы.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Администрация района является главным распорядителем бюджетных средств, а также осуществляет </w:t>
      </w:r>
      <w:proofErr w:type="gramStart"/>
      <w:r w:rsidRPr="00204D7D">
        <w:rPr>
          <w:sz w:val="28"/>
          <w:szCs w:val="28"/>
        </w:rPr>
        <w:t>контроль за</w:t>
      </w:r>
      <w:proofErr w:type="gramEnd"/>
      <w:r w:rsidRPr="00204D7D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в рамках подпрограммы </w:t>
      </w:r>
      <w:r w:rsidR="00907AF3">
        <w:rPr>
          <w:sz w:val="28"/>
          <w:szCs w:val="28"/>
        </w:rPr>
        <w:t>субъектам малого и среднего предпринимательства</w:t>
      </w:r>
      <w:r w:rsidRPr="00204D7D">
        <w:rPr>
          <w:sz w:val="28"/>
          <w:szCs w:val="28"/>
        </w:rPr>
        <w:t>, в соответствии с действующим законодательством.</w:t>
      </w:r>
    </w:p>
    <w:p w:rsidR="00184406" w:rsidRPr="00204D7D" w:rsidRDefault="00184406" w:rsidP="00184406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(текущий) </w:t>
      </w:r>
      <w:proofErr w:type="gramStart"/>
      <w:r>
        <w:rPr>
          <w:sz w:val="28"/>
          <w:szCs w:val="28"/>
        </w:rPr>
        <w:t xml:space="preserve">контроль </w:t>
      </w:r>
      <w:r w:rsidR="007D549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04D7D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04D7D">
        <w:rPr>
          <w:sz w:val="28"/>
          <w:szCs w:val="28"/>
        </w:rPr>
        <w:t>рограммы осуществляет администраци</w:t>
      </w:r>
      <w:r w:rsidR="007D549C">
        <w:rPr>
          <w:sz w:val="28"/>
          <w:szCs w:val="28"/>
        </w:rPr>
        <w:t>я</w:t>
      </w:r>
      <w:r w:rsidRPr="00204D7D">
        <w:rPr>
          <w:sz w:val="28"/>
          <w:szCs w:val="28"/>
        </w:rPr>
        <w:t xml:space="preserve"> Манского района.</w:t>
      </w:r>
    </w:p>
    <w:p w:rsidR="00184406" w:rsidRPr="00204D7D" w:rsidRDefault="00184406" w:rsidP="00184406">
      <w:pPr>
        <w:widowControl/>
        <w:adjustRightInd w:val="0"/>
        <w:ind w:firstLine="709"/>
        <w:jc w:val="both"/>
        <w:rPr>
          <w:sz w:val="28"/>
          <w:szCs w:val="28"/>
        </w:rPr>
      </w:pPr>
      <w:r w:rsidRPr="003C2AA3">
        <w:rPr>
          <w:sz w:val="28"/>
          <w:szCs w:val="28"/>
        </w:rPr>
        <w:t xml:space="preserve">Отчет о реализации муниципальной программы предоставляется ответственным исполнителем в Финансовое управление администрации Манского района </w:t>
      </w:r>
      <w:r w:rsidR="00A65819" w:rsidRPr="003C2AA3">
        <w:rPr>
          <w:sz w:val="28"/>
          <w:szCs w:val="28"/>
        </w:rPr>
        <w:t>ежеквартально не позднее 1</w:t>
      </w:r>
      <w:r w:rsidRPr="003C2AA3">
        <w:rPr>
          <w:sz w:val="28"/>
          <w:szCs w:val="28"/>
        </w:rPr>
        <w:t>0</w:t>
      </w:r>
      <w:r w:rsidR="00A65819" w:rsidRPr="003C2AA3">
        <w:rPr>
          <w:sz w:val="28"/>
          <w:szCs w:val="28"/>
        </w:rPr>
        <w:t>-го</w:t>
      </w:r>
      <w:r w:rsidRPr="003C2AA3">
        <w:rPr>
          <w:sz w:val="28"/>
          <w:szCs w:val="28"/>
        </w:rPr>
        <w:t xml:space="preserve"> числа второго месяца</w:t>
      </w:r>
      <w:r w:rsidR="00A65819" w:rsidRPr="003C2AA3">
        <w:rPr>
          <w:sz w:val="28"/>
          <w:szCs w:val="28"/>
        </w:rPr>
        <w:t>,</w:t>
      </w:r>
      <w:r w:rsidRPr="003C2AA3">
        <w:rPr>
          <w:sz w:val="28"/>
          <w:szCs w:val="28"/>
        </w:rPr>
        <w:t xml:space="preserve"> следующего за отчетным кварталом, </w:t>
      </w:r>
      <w:r w:rsidR="00A65819" w:rsidRPr="003C2AA3">
        <w:rPr>
          <w:sz w:val="28"/>
          <w:szCs w:val="28"/>
        </w:rPr>
        <w:t xml:space="preserve">и ежегодно </w:t>
      </w:r>
      <w:r w:rsidRPr="003C2AA3">
        <w:rPr>
          <w:sz w:val="28"/>
          <w:szCs w:val="28"/>
        </w:rPr>
        <w:t>до 05 марта года</w:t>
      </w:r>
      <w:r w:rsidR="00A65819" w:rsidRPr="003C2AA3">
        <w:rPr>
          <w:sz w:val="28"/>
          <w:szCs w:val="28"/>
        </w:rPr>
        <w:t>,</w:t>
      </w:r>
      <w:r w:rsidRPr="003C2AA3">
        <w:rPr>
          <w:sz w:val="28"/>
          <w:szCs w:val="28"/>
        </w:rPr>
        <w:t xml:space="preserve"> следующего за отчетным годом.</w:t>
      </w: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  <w:sectPr w:rsidR="00C405C2" w:rsidRPr="008B522E" w:rsidSect="00F937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2648" w:rsidRDefault="00C405C2" w:rsidP="0017239B">
      <w:pPr>
        <w:widowControl/>
        <w:adjustRightInd w:val="0"/>
        <w:outlineLvl w:val="2"/>
        <w:rPr>
          <w:sz w:val="24"/>
          <w:szCs w:val="24"/>
        </w:rPr>
      </w:pPr>
      <w:r w:rsidRPr="008B522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B522E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FA2648" w:rsidTr="00FA2648">
        <w:tc>
          <w:tcPr>
            <w:tcW w:w="8188" w:type="dxa"/>
          </w:tcPr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FA2648" w:rsidTr="00FA2648">
        <w:trPr>
          <w:trHeight w:val="2113"/>
        </w:trPr>
        <w:tc>
          <w:tcPr>
            <w:tcW w:w="8188" w:type="dxa"/>
          </w:tcPr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FA2648" w:rsidP="00FA2648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 xml:space="preserve">Приложение № 1 </w:t>
            </w:r>
          </w:p>
          <w:p w:rsidR="00FA2648" w:rsidRPr="0002189F" w:rsidRDefault="00FA2648" w:rsidP="00FA2648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FA2648" w:rsidRDefault="00FA2648" w:rsidP="0017239B">
      <w:pPr>
        <w:widowControl/>
        <w:adjustRightInd w:val="0"/>
        <w:outlineLvl w:val="2"/>
        <w:rPr>
          <w:sz w:val="24"/>
          <w:szCs w:val="24"/>
        </w:rPr>
      </w:pPr>
    </w:p>
    <w:p w:rsidR="0017239B" w:rsidRPr="001065E2" w:rsidRDefault="0017239B" w:rsidP="0017239B">
      <w:pPr>
        <w:widowControl/>
        <w:adjustRightInd w:val="0"/>
        <w:jc w:val="right"/>
        <w:rPr>
          <w:sz w:val="28"/>
          <w:szCs w:val="28"/>
        </w:rPr>
      </w:pP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 w:rsidRPr="00880D4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о целевых индикаторах и показателях результативности муниципальной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программы, подпрограмм муниципальной программы,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 xml:space="preserve">отдельных мероприятий и их </w:t>
      </w:r>
      <w:proofErr w:type="gramStart"/>
      <w:r w:rsidRPr="00880D4D">
        <w:rPr>
          <w:rFonts w:ascii="Times New Roman" w:hAnsi="Times New Roman" w:cs="Times New Roman"/>
          <w:b/>
          <w:sz w:val="28"/>
          <w:szCs w:val="28"/>
        </w:rPr>
        <w:t>значениях</w:t>
      </w:r>
      <w:proofErr w:type="gramEnd"/>
    </w:p>
    <w:p w:rsidR="0017239B" w:rsidRPr="008B522E" w:rsidRDefault="0017239B" w:rsidP="0017239B">
      <w:pPr>
        <w:rPr>
          <w:color w:val="FF0000"/>
          <w:sz w:val="24"/>
          <w:szCs w:val="24"/>
        </w:rPr>
      </w:pPr>
    </w:p>
    <w:tbl>
      <w:tblPr>
        <w:tblW w:w="147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276"/>
        <w:gridCol w:w="1275"/>
        <w:gridCol w:w="2003"/>
        <w:gridCol w:w="1417"/>
        <w:gridCol w:w="1418"/>
        <w:gridCol w:w="1541"/>
        <w:gridCol w:w="1559"/>
      </w:tblGrid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№  </w:t>
            </w:r>
            <w:r w:rsidRPr="004E216B">
              <w:rPr>
                <w:color w:val="000000"/>
                <w:sz w:val="24"/>
                <w:szCs w:val="24"/>
              </w:rPr>
              <w:br/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Цели, 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задачи,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показатели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Единица</w:t>
            </w:r>
            <w:r w:rsidRPr="004E216B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Вес показателя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Источник </w:t>
            </w:r>
            <w:r w:rsidRPr="004E216B">
              <w:rPr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  <w:r w:rsidRPr="00F937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17">
              <w:rPr>
                <w:sz w:val="24"/>
                <w:szCs w:val="24"/>
              </w:rPr>
              <w:t>финансо</w:t>
            </w:r>
            <w:proofErr w:type="spellEnd"/>
            <w:r w:rsidRPr="00F93717">
              <w:rPr>
                <w:sz w:val="24"/>
                <w:szCs w:val="24"/>
              </w:rPr>
              <w:t>-вый</w:t>
            </w:r>
            <w:proofErr w:type="gramEnd"/>
            <w:r w:rsidRPr="00F93717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  <w:p w:rsidR="0017239B" w:rsidRPr="00F93717" w:rsidRDefault="0017239B" w:rsidP="000A3D4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0A3D47">
              <w:rPr>
                <w:color w:val="000000"/>
                <w:sz w:val="24"/>
                <w:szCs w:val="24"/>
              </w:rPr>
              <w:t>4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Очередной финансовый год</w:t>
            </w:r>
          </w:p>
          <w:p w:rsidR="0017239B" w:rsidRPr="004E216B" w:rsidRDefault="0017239B" w:rsidP="000A3D4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0A3D47">
              <w:rPr>
                <w:color w:val="000000"/>
                <w:sz w:val="24"/>
                <w:szCs w:val="24"/>
              </w:rPr>
              <w:t>5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4E216B" w:rsidRDefault="0017239B" w:rsidP="000A3D4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0A3D47">
              <w:rPr>
                <w:color w:val="000000"/>
                <w:sz w:val="24"/>
                <w:szCs w:val="24"/>
              </w:rPr>
              <w:t>6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4E216B" w:rsidRDefault="0017239B" w:rsidP="000A3D4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0A3D47">
              <w:rPr>
                <w:color w:val="000000"/>
                <w:sz w:val="24"/>
                <w:szCs w:val="24"/>
              </w:rPr>
              <w:t>7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E216B">
              <w:rPr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0A3D4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Целевой индикатор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1</w:t>
            </w:r>
            <w:r w:rsidRPr="004E216B">
              <w:rPr>
                <w:color w:val="000000"/>
                <w:sz w:val="24"/>
                <w:szCs w:val="24"/>
                <w:u w:val="single"/>
              </w:rPr>
              <w:t>:</w:t>
            </w:r>
            <w:r w:rsidRPr="004E21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Количество</w:t>
            </w:r>
            <w:r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74702C"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</w:t>
            </w:r>
            <w:r>
              <w:rPr>
                <w:color w:val="000000"/>
                <w:sz w:val="24"/>
                <w:szCs w:val="24"/>
              </w:rPr>
              <w:t xml:space="preserve">, получивших </w:t>
            </w:r>
            <w:r w:rsidR="000A3D47">
              <w:rPr>
                <w:color w:val="000000"/>
                <w:sz w:val="24"/>
                <w:szCs w:val="24"/>
              </w:rPr>
              <w:t>финансовую</w:t>
            </w:r>
            <w:r>
              <w:rPr>
                <w:color w:val="000000"/>
                <w:sz w:val="24"/>
                <w:szCs w:val="24"/>
              </w:rPr>
              <w:t xml:space="preserve">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 xml:space="preserve">диниц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3D4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3D4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3D47" w:rsidP="000A3D47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Целевой индикатор 2</w:t>
            </w:r>
            <w:r w:rsidR="0017239B">
              <w:rPr>
                <w:color w:val="000000"/>
                <w:sz w:val="24"/>
                <w:szCs w:val="24"/>
                <w:u w:val="single"/>
              </w:rPr>
              <w:t xml:space="preserve">:  </w:t>
            </w:r>
            <w:r w:rsidR="0017239B" w:rsidRPr="007C0B7B">
              <w:rPr>
                <w:color w:val="000000"/>
                <w:sz w:val="24"/>
                <w:szCs w:val="24"/>
              </w:rPr>
              <w:t>Количество</w:t>
            </w:r>
            <w:r w:rsidR="0017239B">
              <w:rPr>
                <w:color w:val="000000"/>
                <w:sz w:val="24"/>
                <w:szCs w:val="24"/>
              </w:rPr>
              <w:t xml:space="preserve"> сохраненных рабочих мест </w:t>
            </w:r>
            <w:r w:rsidR="0060631C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 </w:t>
            </w:r>
            <w:r w:rsidR="0017239B">
              <w:rPr>
                <w:color w:val="000000"/>
                <w:sz w:val="24"/>
                <w:szCs w:val="24"/>
              </w:rPr>
              <w:t xml:space="preserve">(включая индивидуальных предпринимателей) </w:t>
            </w:r>
            <w:r w:rsidR="0060631C">
              <w:rPr>
                <w:color w:val="000000"/>
                <w:sz w:val="24"/>
                <w:szCs w:val="24"/>
              </w:rPr>
              <w:t xml:space="preserve"> </w:t>
            </w:r>
            <w:r w:rsidR="0074702C">
              <w:rPr>
                <w:color w:val="000000"/>
                <w:sz w:val="24"/>
                <w:szCs w:val="24"/>
              </w:rPr>
              <w:t xml:space="preserve">и с учетом физических лиц, применяющих специальный налоговый режим «Налог на профессиональный доход», получившими </w:t>
            </w:r>
            <w:r>
              <w:rPr>
                <w:color w:val="000000"/>
                <w:sz w:val="24"/>
                <w:szCs w:val="24"/>
              </w:rPr>
              <w:t>финансовую</w:t>
            </w:r>
            <w:r w:rsidR="0074702C">
              <w:rPr>
                <w:color w:val="000000"/>
                <w:sz w:val="24"/>
                <w:szCs w:val="24"/>
              </w:rPr>
              <w:t xml:space="preserve">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427BA8" w:rsidP="006B3F6F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B3F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427BA8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</w:t>
            </w:r>
            <w:r w:rsidR="000A3D47">
              <w:rPr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:   </w:t>
            </w:r>
          </w:p>
          <w:p w:rsidR="0017239B" w:rsidRDefault="0017239B" w:rsidP="000A3D47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B522E">
              <w:rPr>
                <w:sz w:val="24"/>
                <w:szCs w:val="24"/>
              </w:rPr>
              <w:t xml:space="preserve">Объем привлеченных инвестиций </w:t>
            </w:r>
            <w:r w:rsidR="000A3D47">
              <w:rPr>
                <w:sz w:val="24"/>
                <w:szCs w:val="24"/>
              </w:rPr>
              <w:t>субъектами</w:t>
            </w:r>
            <w:r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 w:rsidR="000A3D47">
              <w:rPr>
                <w:sz w:val="24"/>
                <w:szCs w:val="24"/>
              </w:rPr>
              <w:t>, получившими финансовую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3D47" w:rsidP="009F3EEA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3D4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56B51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D315CA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A410F3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 w:rsidR="0057331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: Ф</w:t>
            </w:r>
            <w:r w:rsidRPr="004E216B">
              <w:rPr>
                <w:color w:val="000000"/>
                <w:sz w:val="24"/>
                <w:szCs w:val="24"/>
              </w:rPr>
              <w:t>инансов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4E216B">
              <w:rPr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E216B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 в Манском районе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  Подпрограмма «</w:t>
            </w:r>
            <w:r w:rsidRPr="00A410F3">
              <w:rPr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140522" w:rsidTr="0053789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427BA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Показатели результативности:</w:t>
            </w:r>
            <w:r w:rsidRPr="004E216B">
              <w:rPr>
                <w:color w:val="000000"/>
                <w:sz w:val="24"/>
                <w:szCs w:val="24"/>
              </w:rPr>
              <w:t xml:space="preserve">                 1. </w:t>
            </w:r>
            <w:r w:rsidR="00300DDC">
              <w:rPr>
                <w:color w:val="000000"/>
                <w:sz w:val="24"/>
                <w:szCs w:val="24"/>
              </w:rPr>
              <w:t>Количество</w:t>
            </w:r>
            <w:r w:rsidR="00300DDC"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300DDC"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доход», получивших </w:t>
            </w:r>
            <w:r w:rsidR="00427BA8">
              <w:rPr>
                <w:color w:val="000000"/>
                <w:sz w:val="24"/>
                <w:szCs w:val="24"/>
              </w:rPr>
              <w:t>финансовую</w:t>
            </w:r>
            <w:r w:rsidR="00300DDC">
              <w:rPr>
                <w:color w:val="000000"/>
                <w:sz w:val="24"/>
                <w:szCs w:val="24"/>
              </w:rPr>
              <w:t xml:space="preserve">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427BA8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427BA8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427BA8" w:rsidP="008E4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7239B" w:rsidRPr="004E216B">
              <w:rPr>
                <w:color w:val="000000"/>
                <w:sz w:val="24"/>
                <w:szCs w:val="24"/>
              </w:rPr>
              <w:t xml:space="preserve">. </w:t>
            </w:r>
            <w:r w:rsidR="00300DDC" w:rsidRPr="007C0B7B">
              <w:rPr>
                <w:color w:val="000000"/>
                <w:sz w:val="24"/>
                <w:szCs w:val="24"/>
              </w:rPr>
              <w:t>Количество</w:t>
            </w:r>
            <w:r w:rsidR="00300DDC">
              <w:rPr>
                <w:color w:val="000000"/>
                <w:sz w:val="24"/>
                <w:szCs w:val="24"/>
              </w:rPr>
              <w:t xml:space="preserve"> сохраненных рабочих мест </w:t>
            </w:r>
            <w:r w:rsidR="0060631C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  </w:t>
            </w:r>
            <w:r w:rsidR="00300DDC">
              <w:rPr>
                <w:color w:val="000000"/>
                <w:sz w:val="24"/>
                <w:szCs w:val="24"/>
              </w:rPr>
              <w:t xml:space="preserve">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</w:t>
            </w:r>
            <w:r w:rsidR="008E4716">
              <w:rPr>
                <w:color w:val="000000"/>
                <w:sz w:val="24"/>
                <w:szCs w:val="24"/>
              </w:rPr>
              <w:t>финансовую</w:t>
            </w:r>
            <w:r w:rsidR="00300DDC">
              <w:rPr>
                <w:color w:val="000000"/>
                <w:sz w:val="24"/>
                <w:szCs w:val="24"/>
              </w:rPr>
              <w:t xml:space="preserve">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427BA8" w:rsidP="006B3F6F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B3F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427BA8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268" w:rsidRPr="004E216B" w:rsidRDefault="008E4716" w:rsidP="008E4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7239B" w:rsidRPr="004E216B">
              <w:rPr>
                <w:color w:val="000000"/>
                <w:sz w:val="24"/>
                <w:szCs w:val="24"/>
              </w:rPr>
              <w:t xml:space="preserve">. </w:t>
            </w:r>
            <w:r w:rsidR="00300DDC" w:rsidRPr="008B522E">
              <w:rPr>
                <w:sz w:val="24"/>
                <w:szCs w:val="24"/>
              </w:rPr>
              <w:t xml:space="preserve">Объем привлеченных инвестиций </w:t>
            </w:r>
            <w:r>
              <w:rPr>
                <w:sz w:val="24"/>
                <w:szCs w:val="24"/>
              </w:rPr>
              <w:t>субъектами</w:t>
            </w:r>
            <w:r w:rsidR="00300DDC"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sz w:val="24"/>
                <w:szCs w:val="24"/>
              </w:rPr>
              <w:t>, получившими финансовую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>.</w:t>
            </w: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8E4716" w:rsidP="00300DD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8E4716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56B51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</w:tr>
    </w:tbl>
    <w:p w:rsidR="00FA2648" w:rsidRDefault="00FA2648" w:rsidP="00FA2648">
      <w:pPr>
        <w:widowControl/>
        <w:adjustRightInd w:val="0"/>
        <w:outlineLvl w:val="2"/>
        <w:rPr>
          <w:sz w:val="24"/>
          <w:szCs w:val="24"/>
        </w:rPr>
      </w:pPr>
    </w:p>
    <w:p w:rsidR="0017239B" w:rsidRDefault="0017239B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 </w:t>
      </w: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8E4716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8E4716" w:rsidRPr="0002189F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8E4716" w:rsidTr="00D73055">
        <w:trPr>
          <w:trHeight w:val="2113"/>
        </w:trPr>
        <w:tc>
          <w:tcPr>
            <w:tcW w:w="8188" w:type="dxa"/>
          </w:tcPr>
          <w:p w:rsidR="008E4716" w:rsidRDefault="008E4716" w:rsidP="00D7305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8E4716" w:rsidRDefault="008E4716" w:rsidP="00D7305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02189F">
              <w:rPr>
                <w:sz w:val="28"/>
                <w:szCs w:val="28"/>
              </w:rPr>
              <w:t xml:space="preserve"> </w:t>
            </w:r>
          </w:p>
          <w:p w:rsidR="008E4716" w:rsidRPr="0002189F" w:rsidRDefault="008E4716" w:rsidP="00D7305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8E4716" w:rsidRDefault="008E4716" w:rsidP="00D7305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8E4716" w:rsidRPr="0002189F" w:rsidRDefault="008E4716" w:rsidP="008E4716">
      <w:pPr>
        <w:widowControl/>
        <w:adjustRightInd w:val="0"/>
        <w:outlineLvl w:val="2"/>
        <w:rPr>
          <w:sz w:val="28"/>
          <w:szCs w:val="28"/>
        </w:rPr>
      </w:pPr>
    </w:p>
    <w:p w:rsidR="008E4716" w:rsidRPr="00880D4D" w:rsidRDefault="008E4716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17239B" w:rsidRPr="00880D4D" w:rsidRDefault="0017239B" w:rsidP="0017239B">
      <w:pPr>
        <w:widowControl/>
        <w:adjustRightInd w:val="0"/>
        <w:ind w:left="4536"/>
        <w:outlineLvl w:val="2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Приложение № 3</w:t>
      </w:r>
    </w:p>
    <w:p w:rsidR="0017239B" w:rsidRPr="00880D4D" w:rsidRDefault="0017239B" w:rsidP="0017239B">
      <w:pPr>
        <w:adjustRightInd w:val="0"/>
        <w:ind w:left="4536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К Паспорту государственной программы Красноярского края</w:t>
      </w:r>
    </w:p>
    <w:p w:rsidR="0017239B" w:rsidRPr="00880D4D" w:rsidRDefault="0017239B" w:rsidP="0017239B">
      <w:pPr>
        <w:widowControl/>
        <w:adjustRightInd w:val="0"/>
        <w:ind w:left="4536"/>
        <w:jc w:val="center"/>
        <w:rPr>
          <w:b/>
          <w:vanish/>
          <w:sz w:val="24"/>
          <w:szCs w:val="24"/>
        </w:rPr>
      </w:pPr>
    </w:p>
    <w:p w:rsidR="0017239B" w:rsidRPr="00880D4D" w:rsidRDefault="0017239B" w:rsidP="0017239B">
      <w:pPr>
        <w:widowControl/>
        <w:adjustRightInd w:val="0"/>
        <w:jc w:val="center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 xml:space="preserve">Перечень объектов капитального строительства  </w:t>
      </w:r>
    </w:p>
    <w:p w:rsidR="0017239B" w:rsidRPr="00880D4D" w:rsidRDefault="0017239B" w:rsidP="0017239B">
      <w:pPr>
        <w:widowControl/>
        <w:adjustRightInd w:val="0"/>
        <w:jc w:val="center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(за счет всех источников финансирования)</w:t>
      </w:r>
    </w:p>
    <w:p w:rsidR="0017239B" w:rsidRPr="00880D4D" w:rsidRDefault="0017239B" w:rsidP="0017239B">
      <w:pPr>
        <w:widowControl/>
        <w:adjustRightInd w:val="0"/>
        <w:ind w:firstLine="540"/>
        <w:jc w:val="both"/>
        <w:rPr>
          <w:b/>
          <w:vanish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№ </w:t>
            </w:r>
            <w:r w:rsidRPr="00880D4D">
              <w:rPr>
                <w:b/>
                <w:vanish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Наименование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объекта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 указанием    </w:t>
            </w:r>
            <w:r w:rsidRPr="00880D4D">
              <w:rPr>
                <w:b/>
                <w:vanish/>
                <w:sz w:val="24"/>
                <w:szCs w:val="24"/>
              </w:rPr>
              <w:br/>
              <w:t>мощности и годов</w:t>
            </w:r>
            <w:r w:rsidRPr="00880D4D">
              <w:rPr>
                <w:b/>
                <w:vanish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Остаток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стоимости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строительства </w:t>
            </w:r>
            <w:r w:rsidRPr="00880D4D">
              <w:rPr>
                <w:b/>
                <w:vanish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17239B" w:rsidRPr="00880D4D" w:rsidTr="00780C55">
        <w:trPr>
          <w:cantSplit/>
          <w:trHeight w:val="945"/>
          <w:hidden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текущий финансо-</w:t>
            </w:r>
          </w:p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по годам до ввода объекта</w:t>
            </w: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федеральный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краевой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48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</w:tbl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мероприятий подпрограмм и отдельных мероприятий</w:t>
      </w:r>
    </w:p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7239B" w:rsidRPr="008B522E" w:rsidRDefault="0017239B" w:rsidP="0017239B">
      <w:pPr>
        <w:rPr>
          <w:spacing w:val="-2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04"/>
        <w:gridCol w:w="1891"/>
        <w:gridCol w:w="850"/>
        <w:gridCol w:w="851"/>
        <w:gridCol w:w="2835"/>
        <w:gridCol w:w="2551"/>
        <w:gridCol w:w="2977"/>
      </w:tblGrid>
      <w:tr w:rsidR="0017239B" w:rsidRPr="008B522E" w:rsidTr="00FB634E">
        <w:trPr>
          <w:cantSplit/>
          <w:trHeight w:val="240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B52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B52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Последствия     не  реализации мероприятия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FB634E">
        <w:trPr>
          <w:cantSplit/>
          <w:trHeight w:val="240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FB634E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7239B" w:rsidRPr="008B522E" w:rsidTr="00780C55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4A5E80">
              <w:rPr>
                <w:bCs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17239B" w:rsidRPr="008B522E" w:rsidTr="00780C55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8B522E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8B522E" w:rsidTr="00FB634E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A56B51">
            <w:pPr>
              <w:adjustRightInd w:val="0"/>
              <w:rPr>
                <w:sz w:val="24"/>
                <w:szCs w:val="24"/>
              </w:rPr>
            </w:pPr>
            <w:r w:rsidRPr="00FA2648">
              <w:rPr>
                <w:sz w:val="24"/>
                <w:szCs w:val="24"/>
              </w:rPr>
              <w:t xml:space="preserve">Мероприятие 1: </w:t>
            </w:r>
            <w:r w:rsidRPr="00FA2648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="00A56B51" w:rsidRPr="00FA2648">
              <w:rPr>
                <w:spacing w:val="-4"/>
                <w:sz w:val="24"/>
                <w:szCs w:val="24"/>
              </w:rPr>
              <w:t>в целях возмещения части затрат в связи с реализацией инвестиционных пр</w:t>
            </w:r>
            <w:r w:rsidR="004D2F6F" w:rsidRPr="00FA2648">
              <w:rPr>
                <w:spacing w:val="-4"/>
                <w:sz w:val="24"/>
                <w:szCs w:val="24"/>
              </w:rPr>
              <w:t>о</w:t>
            </w:r>
            <w:r w:rsidR="00A56B51" w:rsidRPr="00FA2648">
              <w:rPr>
                <w:spacing w:val="-4"/>
                <w:sz w:val="24"/>
                <w:szCs w:val="24"/>
              </w:rPr>
              <w:t>ектов в приоритетных отраслях.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А</w:t>
            </w:r>
            <w:r w:rsidR="0017239B" w:rsidRPr="00FA2648">
              <w:rPr>
                <w:rFonts w:eastAsia="Calibri"/>
                <w:sz w:val="24"/>
                <w:szCs w:val="24"/>
              </w:rPr>
              <w:t>дминистраци</w:t>
            </w:r>
            <w:r w:rsidRPr="00FA2648">
              <w:rPr>
                <w:rFonts w:eastAsia="Calibri"/>
                <w:sz w:val="24"/>
                <w:szCs w:val="24"/>
              </w:rPr>
              <w:t>я</w:t>
            </w:r>
            <w:r w:rsidR="0017239B" w:rsidRPr="00FA2648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8E4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01.01.202</w:t>
            </w:r>
            <w:r w:rsidR="008E47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FA2648" w:rsidRDefault="0017239B" w:rsidP="008E4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31.12.202</w:t>
            </w:r>
            <w:r w:rsidR="008E471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19" w:rsidRPr="00FA2648" w:rsidRDefault="00A65819" w:rsidP="00A65819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FA2648">
              <w:rPr>
                <w:color w:val="000000"/>
                <w:sz w:val="24"/>
                <w:szCs w:val="24"/>
              </w:rPr>
              <w:t xml:space="preserve">1. Количество субъектов малого и среднего предпринимательства, получивших финансовую поддержку – </w:t>
            </w:r>
            <w:r w:rsidR="00C10DEA">
              <w:rPr>
                <w:color w:val="000000"/>
                <w:sz w:val="24"/>
                <w:szCs w:val="24"/>
              </w:rPr>
              <w:t>3</w:t>
            </w:r>
            <w:r w:rsidRPr="00FA2648">
              <w:rPr>
                <w:color w:val="000000"/>
                <w:sz w:val="24"/>
                <w:szCs w:val="24"/>
              </w:rPr>
              <w:t xml:space="preserve"> единиц</w:t>
            </w:r>
            <w:r w:rsidR="00C10DEA">
              <w:rPr>
                <w:color w:val="000000"/>
                <w:sz w:val="24"/>
                <w:szCs w:val="24"/>
              </w:rPr>
              <w:t>ы</w:t>
            </w:r>
            <w:r w:rsidRPr="00FA2648">
              <w:rPr>
                <w:color w:val="000000"/>
                <w:sz w:val="24"/>
                <w:szCs w:val="24"/>
              </w:rPr>
              <w:t>.</w:t>
            </w:r>
          </w:p>
          <w:p w:rsidR="00A65819" w:rsidRPr="00FA2648" w:rsidRDefault="008E4716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65819" w:rsidRPr="00FA2648">
              <w:rPr>
                <w:color w:val="000000"/>
                <w:sz w:val="24"/>
                <w:szCs w:val="24"/>
              </w:rPr>
              <w:t>. Количество сохраненных рабочих мест субъектами малого и среднего предпринимательства  (включая индивидуальных предпринимателей), получившими финансовую  поддержку</w:t>
            </w:r>
            <w:r w:rsidR="00A65819" w:rsidRPr="00FA2648">
              <w:rPr>
                <w:rFonts w:eastAsia="Calibri"/>
                <w:sz w:val="24"/>
                <w:szCs w:val="24"/>
              </w:rPr>
              <w:t xml:space="preserve">– </w:t>
            </w:r>
            <w:r w:rsidR="00C10DEA">
              <w:rPr>
                <w:rFonts w:eastAsia="Calibri"/>
                <w:sz w:val="24"/>
                <w:szCs w:val="24"/>
              </w:rPr>
              <w:t>6</w:t>
            </w:r>
            <w:r w:rsidR="00A65819" w:rsidRPr="00FA2648">
              <w:rPr>
                <w:rFonts w:eastAsia="Calibri"/>
                <w:sz w:val="24"/>
                <w:szCs w:val="24"/>
              </w:rPr>
              <w:t xml:space="preserve"> единиц.</w:t>
            </w:r>
          </w:p>
          <w:p w:rsidR="0017239B" w:rsidRPr="00FA2648" w:rsidRDefault="008E4716" w:rsidP="008E4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65819" w:rsidRPr="00FA2648">
              <w:rPr>
                <w:color w:val="000000"/>
                <w:sz w:val="24"/>
                <w:szCs w:val="24"/>
              </w:rPr>
              <w:t xml:space="preserve">. </w:t>
            </w:r>
            <w:r w:rsidR="00A65819" w:rsidRPr="00FA2648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подпрограммы – </w:t>
            </w:r>
            <w:r w:rsidR="00C10DE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50</w:t>
            </w:r>
            <w:r w:rsidR="00A0439B" w:rsidRPr="00FA2648">
              <w:rPr>
                <w:sz w:val="24"/>
                <w:szCs w:val="24"/>
              </w:rPr>
              <w:t>0</w:t>
            </w:r>
            <w:r w:rsidR="00A65819" w:rsidRPr="00FA2648">
              <w:rPr>
                <w:sz w:val="24"/>
                <w:szCs w:val="24"/>
              </w:rPr>
              <w:t>,</w:t>
            </w:r>
            <w:r w:rsidR="00A0439B" w:rsidRPr="00FA2648">
              <w:rPr>
                <w:sz w:val="24"/>
                <w:szCs w:val="24"/>
              </w:rPr>
              <w:t>0</w:t>
            </w:r>
            <w:r w:rsidR="00A65819" w:rsidRPr="00FA2648">
              <w:rPr>
                <w:sz w:val="24"/>
                <w:szCs w:val="24"/>
              </w:rPr>
              <w:t xml:space="preserve"> тыс. руб</w:t>
            </w:r>
            <w:r w:rsidR="00A65819" w:rsidRPr="00FA264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FB634E" w:rsidP="00FB634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</w:t>
            </w:r>
            <w:r w:rsidRPr="004E216B">
              <w:rPr>
                <w:color w:val="000000"/>
                <w:sz w:val="24"/>
                <w:szCs w:val="24"/>
              </w:rPr>
              <w:t>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 и  физические лица, применяющие специальный налоговый режим «Налог на профессиональный доход», получившие финансовую поддержку.</w:t>
            </w:r>
          </w:p>
          <w:p w:rsidR="00FB634E" w:rsidRDefault="00FB634E" w:rsidP="00FB634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Сохраненные рабочие места субъектами малого и среднего предпринимательства  (включая индивидуальных предпринимателей)  и с учетом физических лиц, применяющих специальный налоговый режим «Налог на профессиональный доход», получившими финансовую поддержку.</w:t>
            </w:r>
          </w:p>
          <w:p w:rsidR="00FB634E" w:rsidRPr="00FA2648" w:rsidRDefault="00FB634E" w:rsidP="00FB634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</w:t>
            </w:r>
            <w:r>
              <w:rPr>
                <w:sz w:val="24"/>
                <w:szCs w:val="24"/>
              </w:rPr>
              <w:t>субъектами</w:t>
            </w:r>
            <w:r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sz w:val="24"/>
                <w:szCs w:val="24"/>
              </w:rPr>
              <w:t>, получившими финансовую поддержку.</w:t>
            </w:r>
          </w:p>
        </w:tc>
      </w:tr>
      <w:tr w:rsidR="0017239B" w:rsidRPr="008B522E" w:rsidTr="00FB634E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0C7D61" w:rsidRDefault="0017239B" w:rsidP="00780C55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ро</w:t>
            </w:r>
            <w:r w:rsidRPr="000C7D6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ият</w:t>
            </w:r>
            <w:r w:rsidRPr="000C7D61">
              <w:rPr>
                <w:sz w:val="24"/>
                <w:szCs w:val="24"/>
              </w:rPr>
              <w:t xml:space="preserve">ие 2: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0C7D61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537891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537891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8E4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</w:t>
            </w:r>
            <w:r w:rsidR="008E47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8E4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</w:t>
            </w:r>
            <w:r w:rsidR="008E471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 w:rsidR="00537891">
              <w:rPr>
                <w:color w:val="000000"/>
                <w:sz w:val="24"/>
                <w:szCs w:val="24"/>
              </w:rPr>
              <w:t xml:space="preserve"> и физических лиц, применяющих специальный налоговый режим «Налог на профессиональный доход»</w:t>
            </w:r>
            <w:r>
              <w:rPr>
                <w:color w:val="000000"/>
                <w:sz w:val="24"/>
                <w:szCs w:val="24"/>
              </w:rPr>
              <w:t xml:space="preserve">, получивших финансовую поддержку – </w:t>
            </w:r>
            <w:r w:rsidR="00C10DEA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единиц.</w:t>
            </w:r>
          </w:p>
          <w:p w:rsidR="0017239B" w:rsidRPr="008B522E" w:rsidRDefault="008E4716" w:rsidP="00C10DEA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7239B" w:rsidRPr="004E216B">
              <w:rPr>
                <w:color w:val="000000"/>
                <w:sz w:val="24"/>
                <w:szCs w:val="24"/>
              </w:rPr>
              <w:t xml:space="preserve">. </w:t>
            </w:r>
            <w:r w:rsidR="0017239B" w:rsidRPr="008B522E">
              <w:rPr>
                <w:rFonts w:eastAsia="Calibri"/>
                <w:sz w:val="24"/>
                <w:szCs w:val="24"/>
              </w:rPr>
              <w:t xml:space="preserve">Количество сохраненных рабочих </w:t>
            </w:r>
            <w:r w:rsidR="00A83003">
              <w:rPr>
                <w:rFonts w:eastAsia="Calibri"/>
                <w:sz w:val="24"/>
                <w:szCs w:val="24"/>
              </w:rPr>
              <w:t xml:space="preserve">мест субъектами малого и среднего предпринимательства </w:t>
            </w:r>
            <w:r w:rsidR="0017239B" w:rsidRPr="008B522E">
              <w:rPr>
                <w:rFonts w:eastAsia="Calibri"/>
                <w:sz w:val="24"/>
                <w:szCs w:val="24"/>
              </w:rPr>
              <w:t xml:space="preserve">(включая индивидуальных предпринимателей) </w:t>
            </w:r>
            <w:r w:rsidR="00A83003">
              <w:rPr>
                <w:rFonts w:eastAsia="Calibri"/>
                <w:sz w:val="24"/>
                <w:szCs w:val="24"/>
              </w:rPr>
              <w:t xml:space="preserve">и с учетом физических лиц, </w:t>
            </w:r>
            <w:r w:rsidR="00A83003">
              <w:rPr>
                <w:color w:val="000000"/>
                <w:sz w:val="24"/>
                <w:szCs w:val="24"/>
              </w:rPr>
              <w:t>применяющих специальный налоговый режим «Налог на профессиональный доход», получившими финансовую поддержку</w:t>
            </w:r>
            <w:r w:rsidR="0017239B">
              <w:rPr>
                <w:rFonts w:eastAsia="Calibri"/>
                <w:sz w:val="24"/>
                <w:szCs w:val="24"/>
              </w:rPr>
              <w:t xml:space="preserve"> – </w:t>
            </w:r>
            <w:r w:rsidR="00C10DEA">
              <w:rPr>
                <w:rFonts w:eastAsia="Calibri"/>
                <w:sz w:val="24"/>
                <w:szCs w:val="24"/>
              </w:rPr>
              <w:t>18</w:t>
            </w:r>
            <w:r w:rsidR="0017239B">
              <w:rPr>
                <w:rFonts w:eastAsia="Calibri"/>
                <w:sz w:val="24"/>
                <w:szCs w:val="24"/>
              </w:rPr>
              <w:t xml:space="preserve"> единиц.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25" w:rsidRDefault="00403725" w:rsidP="0040372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</w:t>
            </w:r>
            <w:r w:rsidRPr="004E216B">
              <w:rPr>
                <w:color w:val="000000"/>
                <w:sz w:val="24"/>
                <w:szCs w:val="24"/>
              </w:rPr>
              <w:t>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 и  физические лица, применяющие специальный налоговый режим «Налог на профессиональный доход», получившие финансовую поддержку.</w:t>
            </w:r>
          </w:p>
          <w:p w:rsidR="00403725" w:rsidRDefault="00403725" w:rsidP="0040372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Сохраненные рабочие места субъектами малого и среднего предпринимательства  (включая индивидуальных предпринимателей)  и с учетом физических лиц, применяющих специальный налоговый режим «Налог на профессиональный доход», получившими финансовую поддержку.</w:t>
            </w:r>
          </w:p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60631C" w:rsidRPr="008B522E" w:rsidTr="00FB634E">
        <w:trPr>
          <w:cantSplit/>
          <w:trHeight w:val="8632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8B522E" w:rsidRDefault="0060631C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0C7D61" w:rsidRDefault="0060631C" w:rsidP="00780C55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 xml:space="preserve">Мероприятие 3: Субсидии субъектам малого и среднего предпринимательства  в виде  </w:t>
            </w:r>
            <w:proofErr w:type="spellStart"/>
            <w:r w:rsidRPr="000C7D61">
              <w:rPr>
                <w:sz w:val="24"/>
                <w:szCs w:val="24"/>
              </w:rPr>
              <w:t>грантовой</w:t>
            </w:r>
            <w:proofErr w:type="spellEnd"/>
            <w:r w:rsidRPr="000C7D61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60631C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60631C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8B522E" w:rsidRDefault="0060631C" w:rsidP="008E4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</w:t>
            </w:r>
            <w:r w:rsidR="008E47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31C" w:rsidRPr="008B522E" w:rsidRDefault="0060631C" w:rsidP="008E4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</w:t>
            </w:r>
            <w:r w:rsidR="008E471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Default="0060631C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, получивших финансовую поддержку – </w:t>
            </w:r>
            <w:r w:rsidR="00C10DE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единиц</w:t>
            </w:r>
            <w:r w:rsidR="00C10DEA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0631C" w:rsidRDefault="008E4716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0631C" w:rsidRPr="004E216B">
              <w:rPr>
                <w:color w:val="000000"/>
                <w:sz w:val="24"/>
                <w:szCs w:val="24"/>
              </w:rPr>
              <w:t xml:space="preserve">. </w:t>
            </w:r>
            <w:r w:rsidR="0060631C" w:rsidRPr="007C0B7B">
              <w:rPr>
                <w:color w:val="000000"/>
                <w:sz w:val="24"/>
                <w:szCs w:val="24"/>
              </w:rPr>
              <w:t>Количество</w:t>
            </w:r>
            <w:r w:rsidR="0060631C">
              <w:rPr>
                <w:color w:val="000000"/>
                <w:sz w:val="24"/>
                <w:szCs w:val="24"/>
              </w:rPr>
              <w:t xml:space="preserve"> сохраненных рабочих мест субъектами малого и среднего предпринимательства  (включая индивидуальных предпринимателей), получившими финансовую  поддержку</w:t>
            </w:r>
            <w:r w:rsidR="0060631C">
              <w:rPr>
                <w:rFonts w:eastAsia="Calibri"/>
                <w:sz w:val="24"/>
                <w:szCs w:val="24"/>
              </w:rPr>
              <w:t xml:space="preserve">– </w:t>
            </w:r>
            <w:r w:rsidR="00C10DEA">
              <w:rPr>
                <w:rFonts w:eastAsia="Calibri"/>
                <w:sz w:val="24"/>
                <w:szCs w:val="24"/>
              </w:rPr>
              <w:t>3</w:t>
            </w:r>
            <w:r w:rsidR="0060631C">
              <w:rPr>
                <w:rFonts w:eastAsia="Calibri"/>
                <w:sz w:val="24"/>
                <w:szCs w:val="24"/>
              </w:rPr>
              <w:t xml:space="preserve"> единиц</w:t>
            </w:r>
            <w:r w:rsidR="00C10DEA">
              <w:rPr>
                <w:rFonts w:eastAsia="Calibri"/>
                <w:sz w:val="24"/>
                <w:szCs w:val="24"/>
              </w:rPr>
              <w:t>ы</w:t>
            </w:r>
            <w:r w:rsidR="0060631C">
              <w:rPr>
                <w:rFonts w:eastAsia="Calibri"/>
                <w:sz w:val="24"/>
                <w:szCs w:val="24"/>
              </w:rPr>
              <w:t>.</w:t>
            </w:r>
          </w:p>
          <w:p w:rsidR="0060631C" w:rsidRPr="008B522E" w:rsidRDefault="00C10DEA" w:rsidP="00A0439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0631C" w:rsidRPr="004E216B">
              <w:rPr>
                <w:color w:val="000000"/>
                <w:sz w:val="24"/>
                <w:szCs w:val="24"/>
              </w:rPr>
              <w:t xml:space="preserve">. </w:t>
            </w:r>
            <w:r w:rsidR="0060631C"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 w:rsidR="0060631C">
              <w:rPr>
                <w:sz w:val="24"/>
                <w:szCs w:val="24"/>
              </w:rPr>
              <w:t>под</w:t>
            </w:r>
            <w:r w:rsidR="0060631C" w:rsidRPr="008B522E">
              <w:rPr>
                <w:sz w:val="24"/>
                <w:szCs w:val="24"/>
              </w:rPr>
              <w:t>программы</w:t>
            </w:r>
            <w:r w:rsidR="0060631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1 </w:t>
            </w:r>
            <w:r w:rsidR="00A0439B">
              <w:rPr>
                <w:sz w:val="24"/>
                <w:szCs w:val="24"/>
              </w:rPr>
              <w:t>500</w:t>
            </w:r>
            <w:r w:rsidR="0060631C">
              <w:rPr>
                <w:sz w:val="24"/>
                <w:szCs w:val="24"/>
              </w:rPr>
              <w:t>,</w:t>
            </w:r>
            <w:r w:rsidR="00A0439B">
              <w:rPr>
                <w:sz w:val="24"/>
                <w:szCs w:val="24"/>
              </w:rPr>
              <w:t>0</w:t>
            </w:r>
            <w:r w:rsidR="0060631C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60631C" w:rsidRPr="008B522E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25" w:rsidRDefault="00403725" w:rsidP="0040372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</w:t>
            </w:r>
            <w:r w:rsidRPr="004E216B">
              <w:rPr>
                <w:color w:val="000000"/>
                <w:sz w:val="24"/>
                <w:szCs w:val="24"/>
              </w:rPr>
              <w:t>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 и  физические лица, применяющие специальный налоговый режим «Налог на профессиональный доход», получившие финансовую поддержку.</w:t>
            </w:r>
          </w:p>
          <w:p w:rsidR="00403725" w:rsidRDefault="00403725" w:rsidP="0040372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Сохраненные рабочие места субъектами малого и среднего предпринимательства  (включая индивидуальных предпринимателей)  и с учетом физических лиц, применяющих специальный налоговый режим «Налог на профессиональный доход», получившими финансовую поддержку.</w:t>
            </w:r>
          </w:p>
          <w:p w:rsidR="0060631C" w:rsidRPr="008B522E" w:rsidRDefault="00403725" w:rsidP="0040372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</w:t>
            </w:r>
            <w:r>
              <w:rPr>
                <w:sz w:val="24"/>
                <w:szCs w:val="24"/>
              </w:rPr>
              <w:t>субъектами</w:t>
            </w:r>
            <w:r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sz w:val="24"/>
                <w:szCs w:val="24"/>
              </w:rPr>
              <w:t>, получившими финансовую поддержку.</w:t>
            </w:r>
          </w:p>
        </w:tc>
      </w:tr>
    </w:tbl>
    <w:p w:rsidR="0017239B" w:rsidRDefault="0017239B" w:rsidP="0017239B">
      <w:pPr>
        <w:jc w:val="both"/>
        <w:rPr>
          <w:spacing w:val="-2"/>
          <w:sz w:val="24"/>
          <w:szCs w:val="24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60631C" w:rsidRDefault="0017239B" w:rsidP="0017239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631C" w:rsidRDefault="0060631C" w:rsidP="0017239B">
      <w:pPr>
        <w:adjustRightInd w:val="0"/>
        <w:ind w:firstLine="8364"/>
        <w:jc w:val="both"/>
        <w:rPr>
          <w:sz w:val="28"/>
          <w:szCs w:val="28"/>
        </w:rPr>
      </w:pPr>
    </w:p>
    <w:p w:rsidR="00C10DEA" w:rsidRDefault="00C10DEA" w:rsidP="0017239B">
      <w:pPr>
        <w:adjustRightInd w:val="0"/>
        <w:ind w:firstLine="8364"/>
        <w:jc w:val="both"/>
        <w:rPr>
          <w:sz w:val="28"/>
          <w:szCs w:val="28"/>
        </w:rPr>
      </w:pPr>
    </w:p>
    <w:p w:rsidR="00C10DEA" w:rsidRDefault="00C10DEA" w:rsidP="0017239B">
      <w:pPr>
        <w:adjustRightInd w:val="0"/>
        <w:ind w:firstLine="836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FA2648" w:rsidTr="00CD6426">
        <w:tc>
          <w:tcPr>
            <w:tcW w:w="8188" w:type="dxa"/>
          </w:tcPr>
          <w:p w:rsidR="00C10DEA" w:rsidRDefault="00C10DEA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FA2648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FA2648" w:rsidTr="00CD6426">
        <w:trPr>
          <w:trHeight w:val="2113"/>
        </w:trPr>
        <w:tc>
          <w:tcPr>
            <w:tcW w:w="8188" w:type="dxa"/>
          </w:tcPr>
          <w:p w:rsidR="00FA2648" w:rsidRDefault="00FA2648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635D25" w:rsidP="00CD6426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FA2648" w:rsidRPr="0002189F">
              <w:rPr>
                <w:sz w:val="28"/>
                <w:szCs w:val="28"/>
              </w:rPr>
              <w:t xml:space="preserve">иложение № </w:t>
            </w:r>
            <w:r w:rsidR="00FA2648">
              <w:rPr>
                <w:sz w:val="28"/>
                <w:szCs w:val="28"/>
              </w:rPr>
              <w:t>3</w:t>
            </w:r>
            <w:r w:rsidR="00FA2648" w:rsidRPr="0002189F">
              <w:rPr>
                <w:sz w:val="28"/>
                <w:szCs w:val="28"/>
              </w:rPr>
              <w:t xml:space="preserve"> </w:t>
            </w:r>
          </w:p>
          <w:p w:rsidR="00FA2648" w:rsidRPr="0002189F" w:rsidRDefault="00FA2648" w:rsidP="00CD6426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FA2648" w:rsidRDefault="00FA2648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FA2648" w:rsidRDefault="00FA2648" w:rsidP="00FA2648">
      <w:pPr>
        <w:widowControl/>
        <w:adjustRightInd w:val="0"/>
        <w:outlineLvl w:val="2"/>
        <w:rPr>
          <w:sz w:val="24"/>
          <w:szCs w:val="24"/>
        </w:rPr>
      </w:pPr>
    </w:p>
    <w:p w:rsidR="0017239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17239B" w:rsidRPr="001065E2" w:rsidRDefault="0017239B" w:rsidP="0017239B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4"/>
        <w:gridCol w:w="2912"/>
        <w:gridCol w:w="1904"/>
        <w:gridCol w:w="787"/>
        <w:gridCol w:w="696"/>
        <w:gridCol w:w="1330"/>
        <w:gridCol w:w="576"/>
        <w:gridCol w:w="1192"/>
        <w:gridCol w:w="1276"/>
        <w:gridCol w:w="1216"/>
        <w:gridCol w:w="1477"/>
      </w:tblGrid>
      <w:tr w:rsidR="0017239B" w:rsidRPr="008B522E" w:rsidTr="00780C55">
        <w:trPr>
          <w:trHeight w:val="67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17239B" w:rsidRPr="008B522E" w:rsidTr="00780C55">
        <w:trPr>
          <w:trHeight w:val="13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17239B" w:rsidRPr="00654399" w:rsidRDefault="0017239B" w:rsidP="00C10DEA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C10DEA"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C10DEA"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C10DEA">
              <w:rPr>
                <w:sz w:val="24"/>
                <w:szCs w:val="24"/>
              </w:rPr>
              <w:t>7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17239B" w:rsidRPr="008B522E" w:rsidTr="00780C55">
        <w:trPr>
          <w:trHeight w:val="360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C10DEA" w:rsidP="00C10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C10DEA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C10DEA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43D5C" w:rsidP="00FA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0DEA">
              <w:rPr>
                <w:sz w:val="24"/>
                <w:szCs w:val="24"/>
              </w:rPr>
              <w:t>00,00</w:t>
            </w:r>
          </w:p>
        </w:tc>
      </w:tr>
      <w:tr w:rsidR="0017239B" w:rsidRPr="008B522E" w:rsidTr="00780C55">
        <w:trPr>
          <w:trHeight w:val="36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83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065A52" w:rsidP="00FA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A52">
              <w:rPr>
                <w:sz w:val="24"/>
                <w:szCs w:val="24"/>
              </w:rPr>
              <w:t>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A52">
              <w:rPr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5A52">
              <w:rPr>
                <w:sz w:val="24"/>
                <w:szCs w:val="24"/>
              </w:rPr>
              <w:t>00,00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 xml:space="preserve">«Предоставление субсидий субъектам малого и среднего </w:t>
            </w:r>
            <w:r w:rsidRPr="00F62F30">
              <w:rPr>
                <w:sz w:val="24"/>
                <w:szCs w:val="24"/>
              </w:rPr>
              <w:lastRenderedPageBreak/>
              <w:t>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lastRenderedPageBreak/>
              <w:t xml:space="preserve">всего расходные обязательства </w:t>
            </w:r>
            <w:r w:rsidRPr="008B522E">
              <w:rPr>
                <w:sz w:val="24"/>
                <w:szCs w:val="24"/>
              </w:rPr>
              <w:lastRenderedPageBreak/>
              <w:t>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A52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A52">
              <w:rPr>
                <w:sz w:val="24"/>
                <w:szCs w:val="24"/>
              </w:rPr>
              <w:t>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A52">
              <w:rPr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5A52">
              <w:rPr>
                <w:sz w:val="24"/>
                <w:szCs w:val="24"/>
              </w:rPr>
              <w:t>00,00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Pr="008B522E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Pr="008B522E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Pr="00D9542B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780C55">
            <w:pPr>
              <w:jc w:val="center"/>
              <w:rPr>
                <w:sz w:val="24"/>
                <w:szCs w:val="24"/>
              </w:rPr>
            </w:pPr>
          </w:p>
          <w:p w:rsidR="003C2AA3" w:rsidRPr="008B522E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5615C" w:rsidRDefault="00065A52" w:rsidP="0015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065A52" w:rsidP="0014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5615C" w:rsidRDefault="00065A52" w:rsidP="0015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065A52" w:rsidP="0014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5A52">
              <w:rPr>
                <w:sz w:val="24"/>
                <w:szCs w:val="24"/>
              </w:rPr>
              <w:t>00,00</w:t>
            </w: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  <w:p w:rsidR="005C29BF" w:rsidRPr="00F62F30" w:rsidRDefault="005C29B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3C2AA3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45325F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2F6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45325F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45325F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3C2AA3" w:rsidRDefault="003C2AA3" w:rsidP="0045325F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065A52" w:rsidP="0045325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90,00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8B522E" w:rsidTr="00780C55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Pr="00D9542B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00D7">
              <w:rPr>
                <w:sz w:val="24"/>
                <w:szCs w:val="24"/>
              </w:rPr>
              <w:t>0,00</w:t>
            </w: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Default="00065A52" w:rsidP="0045325F">
            <w:pPr>
              <w:jc w:val="center"/>
              <w:rPr>
                <w:sz w:val="24"/>
                <w:szCs w:val="24"/>
              </w:rPr>
            </w:pPr>
          </w:p>
          <w:p w:rsidR="00065A52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5325F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F62F30" w:rsidRDefault="0045325F" w:rsidP="005D4E8B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</w:t>
            </w:r>
            <w:proofErr w:type="gramStart"/>
            <w:r w:rsidRPr="006A2C56">
              <w:rPr>
                <w:spacing w:val="-4"/>
                <w:sz w:val="24"/>
                <w:szCs w:val="24"/>
              </w:rPr>
              <w:t>на</w:t>
            </w:r>
            <w:proofErr w:type="gramEnd"/>
            <w:r w:rsidRPr="006A2C5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8B522E" w:rsidRDefault="00065A52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 w:rsidR="0045325F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8B522E" w:rsidTr="00780C55">
        <w:trPr>
          <w:trHeight w:val="20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45325F" w:rsidRPr="008B522E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Pr="005C68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5C68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3A495C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E15D3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45325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065A52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45325F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3A495C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45325F">
              <w:rPr>
                <w:sz w:val="24"/>
                <w:szCs w:val="24"/>
              </w:rPr>
              <w:t>0</w:t>
            </w:r>
          </w:p>
        </w:tc>
      </w:tr>
      <w:tr w:rsidR="0045325F" w:rsidRPr="008B522E" w:rsidTr="00780C55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F62F30" w:rsidRDefault="0045325F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0844F0" w:rsidRDefault="0045325F" w:rsidP="00780C55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065A52" w:rsidP="0067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8B522E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45325F" w:rsidRPr="008B522E" w:rsidTr="00780C55">
        <w:trPr>
          <w:trHeight w:val="691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8B522E" w:rsidTr="00780C55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45325F" w:rsidRPr="008B522E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E869A2" w:rsidRDefault="0045325F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680</w:t>
            </w: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Pr="00E869A2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</w:t>
            </w:r>
            <w:r>
              <w:rPr>
                <w:sz w:val="22"/>
                <w:szCs w:val="22"/>
              </w:rPr>
              <w:t>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813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DC6A74" w:rsidRDefault="0045325F" w:rsidP="00DC6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3A495C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E15D34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3A495C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7239B" w:rsidRDefault="0017239B" w:rsidP="0017239B">
      <w:pPr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Pr="001065E2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065A52" w:rsidRDefault="00065A52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880D4D" w:rsidTr="00EB6CA7">
        <w:trPr>
          <w:trHeight w:val="68"/>
        </w:trPr>
        <w:tc>
          <w:tcPr>
            <w:tcW w:w="8188" w:type="dxa"/>
          </w:tcPr>
          <w:p w:rsidR="00880D4D" w:rsidRDefault="0017239B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598" w:type="dxa"/>
          </w:tcPr>
          <w:p w:rsidR="00880D4D" w:rsidRDefault="00880D4D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880D4D" w:rsidTr="00CD6426">
        <w:trPr>
          <w:trHeight w:val="2113"/>
        </w:trPr>
        <w:tc>
          <w:tcPr>
            <w:tcW w:w="8188" w:type="dxa"/>
          </w:tcPr>
          <w:p w:rsidR="00880D4D" w:rsidRDefault="00880D4D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880D4D" w:rsidRDefault="00880D4D" w:rsidP="00CD6426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02189F">
              <w:rPr>
                <w:sz w:val="28"/>
                <w:szCs w:val="28"/>
              </w:rPr>
              <w:t xml:space="preserve"> </w:t>
            </w:r>
          </w:p>
          <w:p w:rsidR="00880D4D" w:rsidRPr="0002189F" w:rsidRDefault="00880D4D" w:rsidP="00CD6426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880D4D" w:rsidRDefault="00880D4D" w:rsidP="00CD642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17239B" w:rsidRPr="008B522E" w:rsidRDefault="005C528C" w:rsidP="00880D4D">
      <w:pPr>
        <w:adjustRightInd w:val="0"/>
        <w:ind w:firstLine="836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1776E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17239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>Манского района с учетом источников финансирования, в том числе по уровням бюджетной системы</w:t>
      </w:r>
    </w:p>
    <w:p w:rsidR="0017239B" w:rsidRPr="008B522E" w:rsidRDefault="0017239B" w:rsidP="0017239B">
      <w:pPr>
        <w:jc w:val="center"/>
        <w:rPr>
          <w:sz w:val="24"/>
          <w:szCs w:val="24"/>
        </w:rPr>
      </w:pPr>
    </w:p>
    <w:tbl>
      <w:tblPr>
        <w:tblW w:w="14749" w:type="dxa"/>
        <w:tblLayout w:type="fixed"/>
        <w:tblLook w:val="00A0" w:firstRow="1" w:lastRow="0" w:firstColumn="1" w:lastColumn="0" w:noHBand="0" w:noVBand="0"/>
      </w:tblPr>
      <w:tblGrid>
        <w:gridCol w:w="1951"/>
        <w:gridCol w:w="3531"/>
        <w:gridCol w:w="2423"/>
        <w:gridCol w:w="1701"/>
        <w:gridCol w:w="1701"/>
        <w:gridCol w:w="1701"/>
        <w:gridCol w:w="1741"/>
      </w:tblGrid>
      <w:tr w:rsidR="0017239B" w:rsidRPr="008B522E" w:rsidTr="00780C55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</w:t>
            </w:r>
            <w:r w:rsidRPr="008B522E">
              <w:rPr>
                <w:sz w:val="24"/>
                <w:szCs w:val="24"/>
              </w:rPr>
              <w:t>.), годы</w:t>
            </w:r>
          </w:p>
        </w:tc>
      </w:tr>
      <w:tr w:rsidR="0017239B" w:rsidRPr="008B522E" w:rsidTr="00780C55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17239B" w:rsidRPr="00654399" w:rsidRDefault="0017239B" w:rsidP="00065A5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065A52"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065A52"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065A52">
              <w:rPr>
                <w:sz w:val="24"/>
                <w:szCs w:val="24"/>
              </w:rPr>
              <w:t>7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17239B" w:rsidRPr="008B522E" w:rsidTr="00780C55">
        <w:trPr>
          <w:trHeight w:val="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065A52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06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5A52">
              <w:rPr>
                <w:sz w:val="24"/>
                <w:szCs w:val="24"/>
              </w:rPr>
              <w:t>00 000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239B" w:rsidRPr="008B522E" w:rsidTr="00780C55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065A52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065A52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D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</w:tr>
      <w:tr w:rsidR="00065A52" w:rsidRPr="008B522E" w:rsidTr="00780C55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52" w:rsidRPr="008B522E" w:rsidRDefault="00065A52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52" w:rsidRPr="00F62F30" w:rsidRDefault="00065A52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</w:t>
            </w:r>
            <w:r w:rsidRPr="006A2C56">
              <w:rPr>
                <w:spacing w:val="-4"/>
                <w:sz w:val="24"/>
                <w:szCs w:val="24"/>
              </w:rPr>
              <w:lastRenderedPageBreak/>
              <w:t xml:space="preserve">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000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90 000,00</w:t>
            </w:r>
          </w:p>
        </w:tc>
      </w:tr>
      <w:tr w:rsidR="00065A52" w:rsidRPr="008B522E" w:rsidTr="00780C55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4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4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52" w:rsidRPr="008B522E" w:rsidRDefault="00065A52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52" w:rsidRPr="00F62F30" w:rsidRDefault="00065A52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065A52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065A52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065A52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A52" w:rsidRPr="008B522E" w:rsidRDefault="00065A52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120 000,00</w:t>
            </w:r>
          </w:p>
        </w:tc>
      </w:tr>
      <w:tr w:rsidR="00065A52" w:rsidRPr="008B522E" w:rsidTr="00780C55">
        <w:trPr>
          <w:trHeight w:val="40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4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8B522E" w:rsidRDefault="001E7715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  <w:r w:rsidR="00065A52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1E7715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  <w:r w:rsidR="00065A52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1E7715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  <w:r w:rsidR="00065A52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1E7715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  <w:r w:rsidR="00065A52">
              <w:rPr>
                <w:sz w:val="24"/>
                <w:szCs w:val="24"/>
              </w:rPr>
              <w:t>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52" w:rsidRPr="008B522E" w:rsidRDefault="00065A52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52" w:rsidRPr="00F62F30" w:rsidRDefault="00065A52" w:rsidP="00780C55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1E7715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  <w:r w:rsidR="00065A52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1E7715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  <w:r w:rsidR="00065A52">
              <w:rPr>
                <w:sz w:val="24"/>
                <w:szCs w:val="24"/>
              </w:rPr>
              <w:t>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65A52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8B522E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52" w:rsidRPr="00F62F30" w:rsidRDefault="00065A52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52" w:rsidRPr="008B522E" w:rsidRDefault="00065A52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1E7715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  <w:r w:rsidR="00065A52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065A52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A52" w:rsidRPr="000A26E4" w:rsidRDefault="001E7715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  <w:r w:rsidR="00065A52">
              <w:rPr>
                <w:sz w:val="24"/>
                <w:szCs w:val="24"/>
              </w:rPr>
              <w:t>,00</w:t>
            </w:r>
          </w:p>
        </w:tc>
      </w:tr>
    </w:tbl>
    <w:p w:rsidR="00C405C2" w:rsidRPr="001065E2" w:rsidRDefault="00C405C2" w:rsidP="002269CC">
      <w:pPr>
        <w:rPr>
          <w:rFonts w:ascii="Arial" w:hAnsi="Arial" w:cs="Arial"/>
          <w:sz w:val="24"/>
          <w:szCs w:val="24"/>
        </w:rPr>
      </w:pPr>
    </w:p>
    <w:sectPr w:rsidR="00C405C2" w:rsidRPr="001065E2" w:rsidSect="00EB6C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4568"/>
    <w:multiLevelType w:val="hybridMultilevel"/>
    <w:tmpl w:val="0A9EC606"/>
    <w:lvl w:ilvl="0" w:tplc="D16CD5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F0791"/>
    <w:multiLevelType w:val="hybridMultilevel"/>
    <w:tmpl w:val="45F2D9C6"/>
    <w:lvl w:ilvl="0" w:tplc="CE0E7A1E">
      <w:start w:val="7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E04C1"/>
    <w:multiLevelType w:val="hybridMultilevel"/>
    <w:tmpl w:val="14987E0A"/>
    <w:lvl w:ilvl="0" w:tplc="81D651F2">
      <w:start w:val="7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00D7"/>
    <w:rsid w:val="000046A3"/>
    <w:rsid w:val="00010BB2"/>
    <w:rsid w:val="00011C10"/>
    <w:rsid w:val="00013892"/>
    <w:rsid w:val="000143F4"/>
    <w:rsid w:val="00021620"/>
    <w:rsid w:val="000231F2"/>
    <w:rsid w:val="00025B37"/>
    <w:rsid w:val="00031624"/>
    <w:rsid w:val="00055830"/>
    <w:rsid w:val="00065A52"/>
    <w:rsid w:val="00071043"/>
    <w:rsid w:val="00075339"/>
    <w:rsid w:val="00080494"/>
    <w:rsid w:val="000838D8"/>
    <w:rsid w:val="000844F0"/>
    <w:rsid w:val="00086C66"/>
    <w:rsid w:val="00093EF1"/>
    <w:rsid w:val="000A0F1B"/>
    <w:rsid w:val="000A26E4"/>
    <w:rsid w:val="000A3D47"/>
    <w:rsid w:val="000C2158"/>
    <w:rsid w:val="000C53C2"/>
    <w:rsid w:val="000C7D61"/>
    <w:rsid w:val="000D6255"/>
    <w:rsid w:val="000E33C1"/>
    <w:rsid w:val="000E6494"/>
    <w:rsid w:val="000F0D23"/>
    <w:rsid w:val="000F3E99"/>
    <w:rsid w:val="0010514F"/>
    <w:rsid w:val="001172EA"/>
    <w:rsid w:val="0012017B"/>
    <w:rsid w:val="00126C4D"/>
    <w:rsid w:val="00126EF7"/>
    <w:rsid w:val="00136566"/>
    <w:rsid w:val="00136E84"/>
    <w:rsid w:val="00143D5C"/>
    <w:rsid w:val="00153EF6"/>
    <w:rsid w:val="0015615C"/>
    <w:rsid w:val="001671DC"/>
    <w:rsid w:val="00170A2D"/>
    <w:rsid w:val="0017239B"/>
    <w:rsid w:val="001776EB"/>
    <w:rsid w:val="00184406"/>
    <w:rsid w:val="001850A6"/>
    <w:rsid w:val="0018704B"/>
    <w:rsid w:val="00187371"/>
    <w:rsid w:val="0018796B"/>
    <w:rsid w:val="00197430"/>
    <w:rsid w:val="001A4135"/>
    <w:rsid w:val="001B11D2"/>
    <w:rsid w:val="001B2F53"/>
    <w:rsid w:val="001C4D47"/>
    <w:rsid w:val="001D1381"/>
    <w:rsid w:val="001D4D5A"/>
    <w:rsid w:val="001D5BF2"/>
    <w:rsid w:val="001D5DC4"/>
    <w:rsid w:val="001E7715"/>
    <w:rsid w:val="001F134A"/>
    <w:rsid w:val="002269CC"/>
    <w:rsid w:val="00253752"/>
    <w:rsid w:val="0025627F"/>
    <w:rsid w:val="00262AD2"/>
    <w:rsid w:val="00267369"/>
    <w:rsid w:val="00271394"/>
    <w:rsid w:val="002A00E6"/>
    <w:rsid w:val="002B4EE1"/>
    <w:rsid w:val="002B5238"/>
    <w:rsid w:val="002C1B4D"/>
    <w:rsid w:val="002C4A7E"/>
    <w:rsid w:val="002D1537"/>
    <w:rsid w:val="002D1A22"/>
    <w:rsid w:val="002D1BF4"/>
    <w:rsid w:val="002E4C61"/>
    <w:rsid w:val="002F4A69"/>
    <w:rsid w:val="00300DDC"/>
    <w:rsid w:val="003046E9"/>
    <w:rsid w:val="00313D25"/>
    <w:rsid w:val="00321616"/>
    <w:rsid w:val="003309FD"/>
    <w:rsid w:val="00333307"/>
    <w:rsid w:val="00334512"/>
    <w:rsid w:val="00346E1A"/>
    <w:rsid w:val="003528B4"/>
    <w:rsid w:val="00354FA7"/>
    <w:rsid w:val="003623B7"/>
    <w:rsid w:val="003630DD"/>
    <w:rsid w:val="0037629C"/>
    <w:rsid w:val="0038226C"/>
    <w:rsid w:val="00382483"/>
    <w:rsid w:val="00397809"/>
    <w:rsid w:val="003A495C"/>
    <w:rsid w:val="003C2AA3"/>
    <w:rsid w:val="003C5B3C"/>
    <w:rsid w:val="003E3DFA"/>
    <w:rsid w:val="00403725"/>
    <w:rsid w:val="00415394"/>
    <w:rsid w:val="00421B40"/>
    <w:rsid w:val="00423A77"/>
    <w:rsid w:val="00427BA8"/>
    <w:rsid w:val="00431E94"/>
    <w:rsid w:val="0045325F"/>
    <w:rsid w:val="004543DE"/>
    <w:rsid w:val="00473E7B"/>
    <w:rsid w:val="004901CF"/>
    <w:rsid w:val="0049559E"/>
    <w:rsid w:val="004956F6"/>
    <w:rsid w:val="004961B9"/>
    <w:rsid w:val="004A0AD4"/>
    <w:rsid w:val="004A2B97"/>
    <w:rsid w:val="004D2F6F"/>
    <w:rsid w:val="004D4348"/>
    <w:rsid w:val="004D7C40"/>
    <w:rsid w:val="004E182A"/>
    <w:rsid w:val="004E1CB3"/>
    <w:rsid w:val="004E2569"/>
    <w:rsid w:val="00504B08"/>
    <w:rsid w:val="00515D46"/>
    <w:rsid w:val="00516067"/>
    <w:rsid w:val="00530409"/>
    <w:rsid w:val="00537891"/>
    <w:rsid w:val="005439A0"/>
    <w:rsid w:val="00545A1E"/>
    <w:rsid w:val="00552142"/>
    <w:rsid w:val="005553D9"/>
    <w:rsid w:val="00557E88"/>
    <w:rsid w:val="00573317"/>
    <w:rsid w:val="00580A50"/>
    <w:rsid w:val="00580F58"/>
    <w:rsid w:val="00590B3B"/>
    <w:rsid w:val="00591C53"/>
    <w:rsid w:val="00595113"/>
    <w:rsid w:val="005B721B"/>
    <w:rsid w:val="005B7B54"/>
    <w:rsid w:val="005C00A7"/>
    <w:rsid w:val="005C29BF"/>
    <w:rsid w:val="005C528C"/>
    <w:rsid w:val="005C685F"/>
    <w:rsid w:val="005D4E8B"/>
    <w:rsid w:val="005E15D6"/>
    <w:rsid w:val="005F7E74"/>
    <w:rsid w:val="00602C1A"/>
    <w:rsid w:val="0060631C"/>
    <w:rsid w:val="00624D68"/>
    <w:rsid w:val="0063154B"/>
    <w:rsid w:val="00635D25"/>
    <w:rsid w:val="00636370"/>
    <w:rsid w:val="006363FC"/>
    <w:rsid w:val="006367BA"/>
    <w:rsid w:val="00644CA0"/>
    <w:rsid w:val="00654399"/>
    <w:rsid w:val="00661114"/>
    <w:rsid w:val="00671176"/>
    <w:rsid w:val="00672F7D"/>
    <w:rsid w:val="00676666"/>
    <w:rsid w:val="006A2114"/>
    <w:rsid w:val="006A2C56"/>
    <w:rsid w:val="006A2D56"/>
    <w:rsid w:val="006A381F"/>
    <w:rsid w:val="006B3F6F"/>
    <w:rsid w:val="006E72B0"/>
    <w:rsid w:val="006F497F"/>
    <w:rsid w:val="00715DF6"/>
    <w:rsid w:val="00717000"/>
    <w:rsid w:val="007231B5"/>
    <w:rsid w:val="0072628A"/>
    <w:rsid w:val="00734857"/>
    <w:rsid w:val="0074702C"/>
    <w:rsid w:val="0076412F"/>
    <w:rsid w:val="00771322"/>
    <w:rsid w:val="0077536B"/>
    <w:rsid w:val="00780C55"/>
    <w:rsid w:val="0078142A"/>
    <w:rsid w:val="0078212D"/>
    <w:rsid w:val="00783C00"/>
    <w:rsid w:val="007A044D"/>
    <w:rsid w:val="007A2307"/>
    <w:rsid w:val="007C0B7B"/>
    <w:rsid w:val="007C2F39"/>
    <w:rsid w:val="007C5176"/>
    <w:rsid w:val="007C73AF"/>
    <w:rsid w:val="007D2327"/>
    <w:rsid w:val="007D549C"/>
    <w:rsid w:val="007F3DBC"/>
    <w:rsid w:val="00800282"/>
    <w:rsid w:val="008062BD"/>
    <w:rsid w:val="008069B0"/>
    <w:rsid w:val="008076B5"/>
    <w:rsid w:val="008122B3"/>
    <w:rsid w:val="00822EF1"/>
    <w:rsid w:val="008231B8"/>
    <w:rsid w:val="00844A9A"/>
    <w:rsid w:val="00845ADC"/>
    <w:rsid w:val="00850A1F"/>
    <w:rsid w:val="00851277"/>
    <w:rsid w:val="0085326F"/>
    <w:rsid w:val="00863F9F"/>
    <w:rsid w:val="00880D4D"/>
    <w:rsid w:val="0088509A"/>
    <w:rsid w:val="008878A3"/>
    <w:rsid w:val="008916EC"/>
    <w:rsid w:val="008A3CF9"/>
    <w:rsid w:val="008A5DB3"/>
    <w:rsid w:val="008B2BFE"/>
    <w:rsid w:val="008C024E"/>
    <w:rsid w:val="008C0D88"/>
    <w:rsid w:val="008D1BFB"/>
    <w:rsid w:val="008D66FA"/>
    <w:rsid w:val="008E07F2"/>
    <w:rsid w:val="008E2D1E"/>
    <w:rsid w:val="008E44DD"/>
    <w:rsid w:val="008E4716"/>
    <w:rsid w:val="008E60F2"/>
    <w:rsid w:val="00907AF3"/>
    <w:rsid w:val="009141F9"/>
    <w:rsid w:val="009154F7"/>
    <w:rsid w:val="0092055C"/>
    <w:rsid w:val="0092788A"/>
    <w:rsid w:val="00932CFE"/>
    <w:rsid w:val="0093468D"/>
    <w:rsid w:val="00951763"/>
    <w:rsid w:val="00964BBD"/>
    <w:rsid w:val="009677A3"/>
    <w:rsid w:val="00974D44"/>
    <w:rsid w:val="0097719E"/>
    <w:rsid w:val="009802CE"/>
    <w:rsid w:val="00985FD7"/>
    <w:rsid w:val="009966E4"/>
    <w:rsid w:val="009A7E98"/>
    <w:rsid w:val="009B3E9D"/>
    <w:rsid w:val="009C4201"/>
    <w:rsid w:val="009D0444"/>
    <w:rsid w:val="009D72CD"/>
    <w:rsid w:val="009E6A75"/>
    <w:rsid w:val="009F3EEA"/>
    <w:rsid w:val="009F6668"/>
    <w:rsid w:val="00A00EBB"/>
    <w:rsid w:val="00A0439B"/>
    <w:rsid w:val="00A0548C"/>
    <w:rsid w:val="00A11262"/>
    <w:rsid w:val="00A1720C"/>
    <w:rsid w:val="00A325E3"/>
    <w:rsid w:val="00A410F3"/>
    <w:rsid w:val="00A4315A"/>
    <w:rsid w:val="00A537D7"/>
    <w:rsid w:val="00A56B51"/>
    <w:rsid w:val="00A617BC"/>
    <w:rsid w:val="00A65819"/>
    <w:rsid w:val="00A70CDE"/>
    <w:rsid w:val="00A81C70"/>
    <w:rsid w:val="00A83003"/>
    <w:rsid w:val="00A93C58"/>
    <w:rsid w:val="00AA053C"/>
    <w:rsid w:val="00AA6922"/>
    <w:rsid w:val="00AB5C43"/>
    <w:rsid w:val="00AC05E2"/>
    <w:rsid w:val="00AD1E80"/>
    <w:rsid w:val="00AE21A2"/>
    <w:rsid w:val="00AE5B2B"/>
    <w:rsid w:val="00AE5EF3"/>
    <w:rsid w:val="00AE7328"/>
    <w:rsid w:val="00AF01EB"/>
    <w:rsid w:val="00AF6F0C"/>
    <w:rsid w:val="00B00DC4"/>
    <w:rsid w:val="00B048BA"/>
    <w:rsid w:val="00B13309"/>
    <w:rsid w:val="00B2214F"/>
    <w:rsid w:val="00B26A08"/>
    <w:rsid w:val="00B26E8D"/>
    <w:rsid w:val="00B30887"/>
    <w:rsid w:val="00B314F8"/>
    <w:rsid w:val="00B32F50"/>
    <w:rsid w:val="00B427F6"/>
    <w:rsid w:val="00B43BF2"/>
    <w:rsid w:val="00B502BF"/>
    <w:rsid w:val="00B60DE2"/>
    <w:rsid w:val="00B67533"/>
    <w:rsid w:val="00B677A4"/>
    <w:rsid w:val="00B86B48"/>
    <w:rsid w:val="00B91AD2"/>
    <w:rsid w:val="00BA2350"/>
    <w:rsid w:val="00BB1047"/>
    <w:rsid w:val="00BC4D16"/>
    <w:rsid w:val="00BD747F"/>
    <w:rsid w:val="00BF48DA"/>
    <w:rsid w:val="00BF7321"/>
    <w:rsid w:val="00BF762A"/>
    <w:rsid w:val="00C02F07"/>
    <w:rsid w:val="00C04B36"/>
    <w:rsid w:val="00C06954"/>
    <w:rsid w:val="00C0794F"/>
    <w:rsid w:val="00C10DEA"/>
    <w:rsid w:val="00C16912"/>
    <w:rsid w:val="00C20FA2"/>
    <w:rsid w:val="00C34BE3"/>
    <w:rsid w:val="00C3668C"/>
    <w:rsid w:val="00C405C2"/>
    <w:rsid w:val="00C41DC6"/>
    <w:rsid w:val="00C52539"/>
    <w:rsid w:val="00C53683"/>
    <w:rsid w:val="00C65A46"/>
    <w:rsid w:val="00C67F67"/>
    <w:rsid w:val="00C8037C"/>
    <w:rsid w:val="00C97268"/>
    <w:rsid w:val="00CA28D6"/>
    <w:rsid w:val="00CA7654"/>
    <w:rsid w:val="00CB044C"/>
    <w:rsid w:val="00CB2CAE"/>
    <w:rsid w:val="00CC4E59"/>
    <w:rsid w:val="00CD6426"/>
    <w:rsid w:val="00CF1035"/>
    <w:rsid w:val="00D0127D"/>
    <w:rsid w:val="00D01816"/>
    <w:rsid w:val="00D03EEC"/>
    <w:rsid w:val="00D0443D"/>
    <w:rsid w:val="00D15B89"/>
    <w:rsid w:val="00D25670"/>
    <w:rsid w:val="00D315CA"/>
    <w:rsid w:val="00D5751C"/>
    <w:rsid w:val="00D62362"/>
    <w:rsid w:val="00D70B50"/>
    <w:rsid w:val="00D73055"/>
    <w:rsid w:val="00D847D2"/>
    <w:rsid w:val="00D923A1"/>
    <w:rsid w:val="00D9542B"/>
    <w:rsid w:val="00DA1B40"/>
    <w:rsid w:val="00DB1B79"/>
    <w:rsid w:val="00DC011D"/>
    <w:rsid w:val="00DC0C49"/>
    <w:rsid w:val="00DC6A74"/>
    <w:rsid w:val="00DC75D5"/>
    <w:rsid w:val="00DD01A1"/>
    <w:rsid w:val="00DD37CF"/>
    <w:rsid w:val="00E0205A"/>
    <w:rsid w:val="00E121D5"/>
    <w:rsid w:val="00E131CA"/>
    <w:rsid w:val="00E15D34"/>
    <w:rsid w:val="00E2338A"/>
    <w:rsid w:val="00E31250"/>
    <w:rsid w:val="00E338C2"/>
    <w:rsid w:val="00E41802"/>
    <w:rsid w:val="00E45293"/>
    <w:rsid w:val="00E549C7"/>
    <w:rsid w:val="00E61483"/>
    <w:rsid w:val="00E64646"/>
    <w:rsid w:val="00E7050C"/>
    <w:rsid w:val="00E9452E"/>
    <w:rsid w:val="00E95EB6"/>
    <w:rsid w:val="00EA66BA"/>
    <w:rsid w:val="00EB1CC6"/>
    <w:rsid w:val="00EB6CA7"/>
    <w:rsid w:val="00EC422D"/>
    <w:rsid w:val="00ED1A2A"/>
    <w:rsid w:val="00ED4E28"/>
    <w:rsid w:val="00ED687A"/>
    <w:rsid w:val="00F06804"/>
    <w:rsid w:val="00F3799A"/>
    <w:rsid w:val="00F379EB"/>
    <w:rsid w:val="00F4329D"/>
    <w:rsid w:val="00F46D0A"/>
    <w:rsid w:val="00F542F3"/>
    <w:rsid w:val="00F61301"/>
    <w:rsid w:val="00F726B3"/>
    <w:rsid w:val="00F727F7"/>
    <w:rsid w:val="00F90351"/>
    <w:rsid w:val="00F93717"/>
    <w:rsid w:val="00FA2648"/>
    <w:rsid w:val="00FB634E"/>
    <w:rsid w:val="00FC35F6"/>
    <w:rsid w:val="00FD5CEE"/>
    <w:rsid w:val="00FE3A08"/>
    <w:rsid w:val="00FE41F5"/>
    <w:rsid w:val="00FF160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1C81-1172-4A85-897F-A12A45C5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5521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4</cp:revision>
  <cp:lastPrinted>2024-01-26T07:43:00Z</cp:lastPrinted>
  <dcterms:created xsi:type="dcterms:W3CDTF">2024-11-12T04:05:00Z</dcterms:created>
  <dcterms:modified xsi:type="dcterms:W3CDTF">2025-02-06T04:25:00Z</dcterms:modified>
</cp:coreProperties>
</file>