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28E" w:rsidRDefault="0024328E" w:rsidP="008245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4328E" w:rsidRDefault="0024328E" w:rsidP="002E43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24328E" w:rsidRDefault="0024328E" w:rsidP="002E43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97157E" w:rsidRPr="004E4C72" w:rsidRDefault="0024328E" w:rsidP="002E43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24328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Информация об исполнении плана мероприятий («дорожной карты») содействия развитию конк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уренции в Манском районе за 2023</w:t>
      </w:r>
      <w:r w:rsidRPr="0024328E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 xml:space="preserve"> год</w:t>
      </w:r>
    </w:p>
    <w:p w:rsidR="004C6207" w:rsidRPr="003D556E" w:rsidRDefault="004C6207" w:rsidP="00DF0A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167"/>
        <w:gridCol w:w="3402"/>
        <w:gridCol w:w="2031"/>
      </w:tblGrid>
      <w:tr w:rsidR="00E736CA" w:rsidRPr="00CA17B9" w:rsidTr="00C751E6">
        <w:trPr>
          <w:trHeight w:val="478"/>
          <w:jc w:val="center"/>
        </w:trPr>
        <w:tc>
          <w:tcPr>
            <w:tcW w:w="751" w:type="dxa"/>
            <w:shd w:val="clear" w:color="auto" w:fill="auto"/>
            <w:hideMark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67" w:type="dxa"/>
            <w:shd w:val="clear" w:color="auto" w:fill="auto"/>
            <w:hideMark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031" w:type="dxa"/>
            <w:shd w:val="clear" w:color="auto" w:fill="auto"/>
            <w:hideMark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736CA" w:rsidRPr="00CA17B9" w:rsidTr="00CB4E7A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  <w:vAlign w:val="center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1.1 Наименование товарного рынка: 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E736CA" w:rsidRPr="00CA17B9" w:rsidTr="00C751E6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A17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1.1.1</w:t>
            </w:r>
          </w:p>
        </w:tc>
        <w:tc>
          <w:tcPr>
            <w:tcW w:w="9167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</w:t>
            </w:r>
            <w:r w:rsidR="005E56C2" w:rsidRPr="00CA17B9">
              <w:rPr>
                <w:rFonts w:ascii="Times New Roman" w:hAnsi="Times New Roman" w:cs="Times New Roman"/>
                <w:sz w:val="24"/>
                <w:szCs w:val="24"/>
              </w:rPr>
              <w:t>сфере услуг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 розничной торговли лекарственными препаратами, медицинскими изделиями и сопутствующими товарами,</w:t>
            </w:r>
            <w:r w:rsidR="005E56C2" w:rsidRPr="005E56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56C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3402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и информационно-консультативная помощь субъектам предпринимательства оказывается постоянно.</w:t>
            </w:r>
          </w:p>
        </w:tc>
        <w:tc>
          <w:tcPr>
            <w:tcW w:w="2031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="00E736CA"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CB4E7A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Наименование товарного рынка: 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Рынок ритуальных услуг</w:t>
            </w:r>
          </w:p>
        </w:tc>
      </w:tr>
      <w:tr w:rsidR="00E736CA" w:rsidRPr="00CA17B9" w:rsidTr="00C751E6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1.2.1</w:t>
            </w:r>
          </w:p>
        </w:tc>
        <w:tc>
          <w:tcPr>
            <w:tcW w:w="9167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ритуальных услуг 100 процентов.</w:t>
            </w:r>
          </w:p>
          <w:p w:rsidR="00E736CA" w:rsidRPr="00CA17B9" w:rsidRDefault="00E736CA" w:rsidP="00CB4E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3402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проводится постоянно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1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E736CA" w:rsidRPr="00CA17B9" w:rsidTr="00CB4E7A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Рынок теплоснабжения (производство тепловой энергии)</w:t>
            </w:r>
          </w:p>
        </w:tc>
      </w:tr>
      <w:tr w:rsidR="00E736CA" w:rsidRPr="00CA17B9" w:rsidTr="00C751E6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1.3.1</w:t>
            </w:r>
          </w:p>
        </w:tc>
        <w:tc>
          <w:tcPr>
            <w:tcW w:w="9167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теплоснабжения (производство тепловой энергии), 71 процент.</w:t>
            </w:r>
          </w:p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организационно-</w:t>
            </w:r>
            <w:r w:rsidR="005E56C2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помощи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56C2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предприятиям,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56C2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осуществляющим деятельность на рынке предоставления услуг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теплоснабжению.</w:t>
            </w:r>
          </w:p>
        </w:tc>
        <w:tc>
          <w:tcPr>
            <w:tcW w:w="3402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и информационно-консультативная помощь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деятельность на рынке предоставления услуг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теплоснабжению,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 постоянно.</w:t>
            </w:r>
          </w:p>
        </w:tc>
        <w:tc>
          <w:tcPr>
            <w:tcW w:w="2031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CB4E7A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1.4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Розничный </w:t>
            </w:r>
            <w:r w:rsidR="005E56C2"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рынок реализации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сельскохозяйственной продукции</w:t>
            </w:r>
          </w:p>
        </w:tc>
      </w:tr>
      <w:tr w:rsidR="00E736CA" w:rsidRPr="00CA17B9" w:rsidTr="00C751E6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1.4.1</w:t>
            </w:r>
          </w:p>
        </w:tc>
        <w:tc>
          <w:tcPr>
            <w:tcW w:w="9167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сельского хозяйства 100 процентов.</w:t>
            </w:r>
          </w:p>
          <w:p w:rsidR="00E736CA" w:rsidRPr="00CA17B9" w:rsidRDefault="00E736CA" w:rsidP="00CB4E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программы государственной поддержки, финансируемые из регионального бюджета, направления поддержки развитие сельского хозяйства</w:t>
            </w:r>
            <w:r w:rsidR="00A07B59" w:rsidRPr="00A07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Реализуя государственную программу развития АПК, в районе определены направления, по которым развивается сельское хозяйство: поддержка проектов крупных сельхозпроизводителей, развитие крестьянских (фермерских) хозяйств, создание и развитие потребительских кооперативов по переработке и заготовке 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сельскохозяйственной продукции.</w:t>
            </w:r>
          </w:p>
        </w:tc>
        <w:tc>
          <w:tcPr>
            <w:tcW w:w="2031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CB4E7A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1.5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56C2"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Перевозка пассажиров и багажа легковым такси</w:t>
            </w:r>
          </w:p>
        </w:tc>
      </w:tr>
      <w:tr w:rsidR="00E736CA" w:rsidRPr="00CA17B9" w:rsidTr="00C751E6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1.5.1</w:t>
            </w:r>
          </w:p>
        </w:tc>
        <w:tc>
          <w:tcPr>
            <w:tcW w:w="9167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 w:rsidR="005E56C2"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Манского района</w:t>
            </w: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100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рынке.</w:t>
            </w:r>
          </w:p>
        </w:tc>
        <w:tc>
          <w:tcPr>
            <w:tcW w:w="3402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и информационно-консультативная помощь субъектам предпринимательства оказывается постоянно.</w:t>
            </w:r>
          </w:p>
        </w:tc>
        <w:tc>
          <w:tcPr>
            <w:tcW w:w="2031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CB4E7A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1.6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Кадастровые и землеустроительные работы</w:t>
            </w:r>
          </w:p>
        </w:tc>
      </w:tr>
      <w:tr w:rsidR="00E736CA" w:rsidRPr="00CA17B9" w:rsidTr="00C751E6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.6.1</w:t>
            </w:r>
          </w:p>
        </w:tc>
        <w:tc>
          <w:tcPr>
            <w:tcW w:w="9167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работ-100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развития конкуренции на рынке кадастровых и землеустроительных работ.</w:t>
            </w:r>
          </w:p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проводится постоянно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31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CB4E7A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1.7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Обработка древесины и производство изделий из дерева</w:t>
            </w:r>
          </w:p>
        </w:tc>
      </w:tr>
      <w:tr w:rsidR="00E736CA" w:rsidRPr="00CA17B9" w:rsidTr="00C751E6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1.7.1</w:t>
            </w:r>
          </w:p>
        </w:tc>
        <w:tc>
          <w:tcPr>
            <w:tcW w:w="9167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обработки древесины и производства изделий из дерева</w:t>
            </w:r>
            <w:r w:rsidR="00C15432"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100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развития конкуренции на рынке обработки древесины и производства изделий из дерева.</w:t>
            </w:r>
          </w:p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обработки древесины и производства изделий из дерева.</w:t>
            </w:r>
          </w:p>
        </w:tc>
        <w:tc>
          <w:tcPr>
            <w:tcW w:w="3402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Организационно-методическая и информационно-консультативная помощь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деятельность на рынке 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обработки древесины и производства изделий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дерева,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 постоянно.</w:t>
            </w:r>
          </w:p>
        </w:tc>
        <w:tc>
          <w:tcPr>
            <w:tcW w:w="2031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CB4E7A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</w:rPr>
              <w:t>1.8 Наименование товарного рынка:</w:t>
            </w:r>
            <w:r w:rsidRPr="00CA17B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Ремонт автотранспортных средств</w:t>
            </w:r>
          </w:p>
        </w:tc>
      </w:tr>
      <w:tr w:rsidR="00E736CA" w:rsidRPr="00CA17B9" w:rsidTr="00C751E6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736CA" w:rsidRPr="00CA17B9" w:rsidRDefault="00E736CA" w:rsidP="00CB4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1.8.1</w:t>
            </w:r>
          </w:p>
        </w:tc>
        <w:tc>
          <w:tcPr>
            <w:tcW w:w="9167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ремонта автотранспортных средств 100 процентов.</w:t>
            </w:r>
          </w:p>
          <w:p w:rsidR="00E736CA" w:rsidRPr="00CA17B9" w:rsidRDefault="00E736CA" w:rsidP="00CB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развития конкуренции на рынке ремонта автотранспортных средств.</w:t>
            </w:r>
          </w:p>
          <w:p w:rsidR="00E736CA" w:rsidRPr="00CA17B9" w:rsidRDefault="00E736CA" w:rsidP="00CB4E7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организационной поддержки субъектов малого и среднего предпринимательства, осуществляющих деятельность на рынке ремонта автотранспортных средств.</w:t>
            </w:r>
          </w:p>
        </w:tc>
        <w:tc>
          <w:tcPr>
            <w:tcW w:w="3402" w:type="dxa"/>
            <w:shd w:val="clear" w:color="auto" w:fill="auto"/>
          </w:tcPr>
          <w:p w:rsidR="00E736CA" w:rsidRPr="00CA17B9" w:rsidRDefault="00E736CA" w:rsidP="00CB4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и информационно-консультативная помощь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осуществляющим деятельность на рынке </w:t>
            </w:r>
            <w:r w:rsidR="005E56C2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автотранспортных средств,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 постоянно.</w:t>
            </w:r>
          </w:p>
        </w:tc>
        <w:tc>
          <w:tcPr>
            <w:tcW w:w="2031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</w:tbl>
    <w:p w:rsidR="00C15432" w:rsidRDefault="00C15432" w:rsidP="00A1451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4515" w:rsidRDefault="00A14515" w:rsidP="00A1451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328E" w:rsidRDefault="0024328E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328E" w:rsidRDefault="0024328E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328E" w:rsidRDefault="0024328E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328E" w:rsidRDefault="0024328E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4569" w:rsidRDefault="0024328E" w:rsidP="00824569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4328E" w:rsidRDefault="0024328E" w:rsidP="00824569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736CA" w:rsidRPr="004E4C72" w:rsidRDefault="00E736C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4C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Информация об исполнении системных мероприятий </w:t>
      </w:r>
    </w:p>
    <w:p w:rsidR="00E736CA" w:rsidRPr="004E4C72" w:rsidRDefault="00E736CA" w:rsidP="00E736C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4C72">
        <w:rPr>
          <w:rFonts w:ascii="Times New Roman" w:hAnsi="Times New Roman" w:cs="Times New Roman"/>
          <w:color w:val="000000"/>
          <w:sz w:val="24"/>
          <w:szCs w:val="24"/>
        </w:rPr>
        <w:t>плана мероприятий («дорожной карты») содействия развитию конкуренции Манского района</w:t>
      </w:r>
      <w:r w:rsidR="0024328E">
        <w:rPr>
          <w:rFonts w:ascii="Times New Roman" w:hAnsi="Times New Roman" w:cs="Times New Roman"/>
          <w:color w:val="000000"/>
          <w:sz w:val="24"/>
          <w:szCs w:val="24"/>
        </w:rPr>
        <w:t xml:space="preserve"> за 2023 год</w:t>
      </w:r>
    </w:p>
    <w:tbl>
      <w:tblPr>
        <w:tblW w:w="15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536"/>
        <w:gridCol w:w="4252"/>
        <w:gridCol w:w="1824"/>
      </w:tblGrid>
      <w:tr w:rsidR="00E736CA" w:rsidRPr="00CA17B9" w:rsidTr="0024328E">
        <w:trPr>
          <w:cantSplit/>
          <w:trHeight w:val="548"/>
          <w:jc w:val="center"/>
        </w:trPr>
        <w:tc>
          <w:tcPr>
            <w:tcW w:w="70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системного мероприятия </w:t>
            </w:r>
          </w:p>
        </w:tc>
        <w:tc>
          <w:tcPr>
            <w:tcW w:w="453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2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мероприятий</w:t>
            </w:r>
          </w:p>
        </w:tc>
        <w:tc>
          <w:tcPr>
            <w:tcW w:w="182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E736CA" w:rsidRPr="00CA17B9" w:rsidTr="0024328E">
        <w:trPr>
          <w:cantSplit/>
          <w:trHeight w:val="3424"/>
          <w:jc w:val="center"/>
        </w:trPr>
        <w:tc>
          <w:tcPr>
            <w:tcW w:w="704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 осуществляемых с использованием конкурентных способов определения поставщиков (подрядчиков, исполнителей).</w:t>
            </w:r>
          </w:p>
        </w:tc>
        <w:tc>
          <w:tcPr>
            <w:tcW w:w="4536" w:type="dxa"/>
            <w:shd w:val="clear" w:color="auto" w:fill="auto"/>
          </w:tcPr>
          <w:p w:rsidR="00E736CA" w:rsidRPr="00A07B5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="00A07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E736CA" w:rsidRPr="00A07B5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семинары для заказчиков с целью: обмена мнениями, опытом, обучения, формирования единых подходов и методов в сфере закупок</w:t>
            </w:r>
            <w:r w:rsidR="00A07B59" w:rsidRPr="00A07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Заказчика» (в пределах полномочий) </w:t>
            </w:r>
          </w:p>
        </w:tc>
      </w:tr>
      <w:tr w:rsidR="00E736CA" w:rsidRPr="00CA17B9" w:rsidTr="0024328E">
        <w:trPr>
          <w:cantSplit/>
          <w:trHeight w:val="278"/>
          <w:jc w:val="center"/>
        </w:trPr>
        <w:tc>
          <w:tcPr>
            <w:tcW w:w="704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736CA" w:rsidRPr="00A07B5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  <w:r w:rsidR="00A07B59" w:rsidRPr="00A0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оказания.</w:t>
            </w:r>
          </w:p>
        </w:tc>
        <w:tc>
          <w:tcPr>
            <w:tcW w:w="4252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Все муниципальные услуги предоставляются бесплатно в кратчайшие сроки.</w:t>
            </w:r>
          </w:p>
        </w:tc>
        <w:tc>
          <w:tcPr>
            <w:tcW w:w="182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 Манский район</w:t>
            </w:r>
          </w:p>
        </w:tc>
      </w:tr>
      <w:tr w:rsidR="00E736CA" w:rsidRPr="00CA17B9" w:rsidTr="0024328E">
        <w:trPr>
          <w:cantSplit/>
          <w:trHeight w:val="125"/>
          <w:jc w:val="center"/>
        </w:trPr>
        <w:tc>
          <w:tcPr>
            <w:tcW w:w="704" w:type="dxa"/>
            <w:shd w:val="clear" w:color="auto" w:fill="auto"/>
          </w:tcPr>
          <w:p w:rsidR="00E736CA" w:rsidRPr="000210A5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барьеров экономических ограничений, иных факторов предпринимательской деятельности.</w:t>
            </w:r>
          </w:p>
        </w:tc>
        <w:tc>
          <w:tcPr>
            <w:tcW w:w="4536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8" w:history="1">
              <w:r w:rsidRPr="000210A5">
                <w:rPr>
                  <w:rFonts w:ascii="Times New Roman" w:eastAsia="Calibri" w:hAnsi="Times New Roman" w:cs="Times New Roman"/>
                  <w:sz w:val="24"/>
                  <w:szCs w:val="24"/>
                </w:rPr>
                <w:t>Об общих принципах</w:t>
              </w:r>
            </w:hyperlink>
            <w:r w:rsidRPr="00021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  <w:r w:rsidR="00A07B59" w:rsidRPr="000210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E56C2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не выявило административных барьеров экономических ограничений, иных факторов для субъектов пр</w:t>
            </w:r>
            <w:r w:rsidR="000210A5" w:rsidRPr="0002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едпринимательской деятельности. </w:t>
            </w:r>
            <w:r w:rsidR="005E56C2" w:rsidRPr="000210A5">
              <w:rPr>
                <w:rFonts w:ascii="Times New Roman" w:hAnsi="Times New Roman" w:cs="Times New Roman"/>
                <w:sz w:val="24"/>
                <w:szCs w:val="24"/>
              </w:rPr>
              <w:t>В 2023г. экспертиза проводилась по</w:t>
            </w:r>
            <w:r w:rsidR="000210A5" w:rsidRPr="000210A5">
              <w:rPr>
                <w:rFonts w:ascii="Times New Roman" w:hAnsi="Times New Roman" w:cs="Times New Roman"/>
                <w:sz w:val="24"/>
                <w:szCs w:val="24"/>
              </w:rPr>
              <w:t xml:space="preserve"> 3 нормативным правовым </w:t>
            </w:r>
            <w:r w:rsidR="005E56C2" w:rsidRPr="000210A5">
              <w:rPr>
                <w:rFonts w:ascii="Times New Roman" w:hAnsi="Times New Roman" w:cs="Times New Roman"/>
                <w:sz w:val="24"/>
                <w:szCs w:val="24"/>
              </w:rPr>
              <w:t>актам.</w:t>
            </w:r>
          </w:p>
        </w:tc>
        <w:tc>
          <w:tcPr>
            <w:tcW w:w="1824" w:type="dxa"/>
            <w:shd w:val="clear" w:color="auto" w:fill="auto"/>
          </w:tcPr>
          <w:p w:rsidR="00E736CA" w:rsidRPr="000210A5" w:rsidRDefault="004D6CCB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Манского района</w:t>
            </w:r>
          </w:p>
        </w:tc>
      </w:tr>
      <w:tr w:rsidR="00E736CA" w:rsidRPr="00CA17B9" w:rsidTr="0024328E">
        <w:trPr>
          <w:cantSplit/>
          <w:trHeight w:val="125"/>
          <w:jc w:val="center"/>
        </w:trPr>
        <w:tc>
          <w:tcPr>
            <w:tcW w:w="704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53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утверждение: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единых показателей эффективности </w:t>
            </w:r>
            <w:r w:rsidR="004D6CCB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муниципального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(в том числе земельных участков), как находящегося в казне публично-правового образования, так и закрепленного </w:t>
            </w:r>
            <w:r w:rsidR="004D6CCB"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муниципальными</w:t>
            </w: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предприятиями и учреждениями, (2) порядка принятия решений, об отчуждении неэффективно используемого имущества (например, при не достижении установленных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4252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Манского района постоянно проводится инвентаризация имущества, находящегося в муниципальной собственности. При выявлении не используемого имущества принимаются решения по передаче его в аренду или выставляется на продажу.</w:t>
            </w:r>
          </w:p>
        </w:tc>
        <w:tc>
          <w:tcPr>
            <w:tcW w:w="182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КУМИ Манского района</w:t>
            </w:r>
          </w:p>
        </w:tc>
      </w:tr>
      <w:tr w:rsidR="00E736CA" w:rsidRPr="00CA17B9" w:rsidTr="0024328E">
        <w:trPr>
          <w:cantSplit/>
          <w:trHeight w:val="125"/>
          <w:jc w:val="center"/>
        </w:trPr>
        <w:tc>
          <w:tcPr>
            <w:tcW w:w="704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536" w:type="dxa"/>
            <w:shd w:val="clear" w:color="auto" w:fill="auto"/>
          </w:tcPr>
          <w:p w:rsidR="00E736CA" w:rsidRPr="00A07B5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в открытом доступе информации о </w:t>
            </w:r>
            <w:r w:rsidR="005E56C2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имущества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, находящегося в собственности муниципальных образований, а также ресурсов всех видов, находящихся в муниципальной собственности</w:t>
            </w:r>
            <w:r w:rsidR="00A07B59" w:rsidRPr="00A07B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реализации муниципального имущества размещается на официальном сайте Манского района.</w:t>
            </w:r>
          </w:p>
        </w:tc>
        <w:tc>
          <w:tcPr>
            <w:tcW w:w="182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КУМИ Манского района</w:t>
            </w:r>
          </w:p>
        </w:tc>
      </w:tr>
      <w:tr w:rsidR="00E736CA" w:rsidRPr="00CA17B9" w:rsidTr="0024328E">
        <w:trPr>
          <w:cantSplit/>
          <w:trHeight w:val="125"/>
          <w:jc w:val="center"/>
        </w:trPr>
        <w:tc>
          <w:tcPr>
            <w:tcW w:w="704" w:type="dxa"/>
            <w:shd w:val="clear" w:color="auto" w:fill="auto"/>
          </w:tcPr>
          <w:p w:rsidR="00E736CA" w:rsidRPr="000210A5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536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4252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торги по реализации</w:t>
            </w:r>
            <w:r w:rsidR="0002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 в 2023</w:t>
            </w:r>
            <w:r w:rsidRPr="0002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администрацией района не проводились.</w:t>
            </w:r>
          </w:p>
        </w:tc>
        <w:tc>
          <w:tcPr>
            <w:tcW w:w="1824" w:type="dxa"/>
            <w:shd w:val="clear" w:color="auto" w:fill="auto"/>
          </w:tcPr>
          <w:p w:rsidR="00E736CA" w:rsidRPr="000210A5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A5">
              <w:rPr>
                <w:rFonts w:ascii="Times New Roman" w:hAnsi="Times New Roman" w:cs="Times New Roman"/>
                <w:sz w:val="24"/>
                <w:szCs w:val="24"/>
              </w:rPr>
              <w:t>КУМИ Манского района</w:t>
            </w:r>
          </w:p>
        </w:tc>
      </w:tr>
      <w:tr w:rsidR="00E736CA" w:rsidRPr="00CA17B9" w:rsidTr="0024328E">
        <w:trPr>
          <w:cantSplit/>
          <w:trHeight w:val="2829"/>
          <w:jc w:val="center"/>
        </w:trPr>
        <w:tc>
          <w:tcPr>
            <w:tcW w:w="704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Мобильность трудовых ресурсов, способствующих повышению эффективности труда.</w:t>
            </w: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4252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показало, что новые рабочие места не создавались.</w:t>
            </w:r>
          </w:p>
        </w:tc>
        <w:tc>
          <w:tcPr>
            <w:tcW w:w="1824" w:type="dxa"/>
            <w:shd w:val="clear" w:color="auto" w:fill="auto"/>
          </w:tcPr>
          <w:p w:rsidR="00E736CA" w:rsidRPr="00CA17B9" w:rsidRDefault="004D6CCB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администрации Манского района</w:t>
            </w:r>
          </w:p>
        </w:tc>
      </w:tr>
      <w:tr w:rsidR="00E736CA" w:rsidRPr="00CA17B9" w:rsidTr="0024328E">
        <w:trPr>
          <w:cantSplit/>
          <w:trHeight w:val="5683"/>
          <w:jc w:val="center"/>
        </w:trPr>
        <w:tc>
          <w:tcPr>
            <w:tcW w:w="704" w:type="dxa"/>
            <w:shd w:val="clear" w:color="auto" w:fill="auto"/>
          </w:tcPr>
          <w:p w:rsidR="00E736CA" w:rsidRPr="00CA17B9" w:rsidRDefault="00E736CA" w:rsidP="00CA1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68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распоряжения муниципальной собственностью.</w:t>
            </w:r>
          </w:p>
        </w:tc>
        <w:tc>
          <w:tcPr>
            <w:tcW w:w="4536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и актуализация на официальном </w:t>
            </w:r>
            <w:r w:rsidR="000210A5"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>сайте муниципального</w:t>
            </w:r>
            <w:r w:rsidRPr="00CA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4252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объектов муниципального имущества опубликованы на официальном сайте Манского района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 правами третьих лиц</w:t>
            </w:r>
          </w:p>
        </w:tc>
        <w:tc>
          <w:tcPr>
            <w:tcW w:w="1824" w:type="dxa"/>
            <w:shd w:val="clear" w:color="auto" w:fill="auto"/>
          </w:tcPr>
          <w:p w:rsidR="00E736CA" w:rsidRPr="00CA17B9" w:rsidRDefault="00E736CA" w:rsidP="00CB4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B9">
              <w:rPr>
                <w:rFonts w:ascii="Times New Roman" w:hAnsi="Times New Roman" w:cs="Times New Roman"/>
                <w:sz w:val="24"/>
                <w:szCs w:val="24"/>
              </w:rPr>
              <w:t>КУМИ Манского района</w:t>
            </w:r>
          </w:p>
        </w:tc>
      </w:tr>
    </w:tbl>
    <w:p w:rsidR="00706421" w:rsidRPr="00A14515" w:rsidRDefault="00706421" w:rsidP="00127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7B9" w:rsidRDefault="00CA17B9" w:rsidP="00127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780" w:rsidRPr="00CC529C" w:rsidRDefault="00E21780" w:rsidP="00A145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1780" w:rsidRPr="00CC529C" w:rsidSect="00A14515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3D" w:rsidRDefault="00591E3D" w:rsidP="00CA17B9">
      <w:pPr>
        <w:spacing w:after="0" w:line="240" w:lineRule="auto"/>
      </w:pPr>
      <w:r>
        <w:separator/>
      </w:r>
    </w:p>
  </w:endnote>
  <w:endnote w:type="continuationSeparator" w:id="0">
    <w:p w:rsidR="00591E3D" w:rsidRDefault="00591E3D" w:rsidP="00CA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3D" w:rsidRDefault="00591E3D" w:rsidP="00CA17B9">
      <w:pPr>
        <w:spacing w:after="0" w:line="240" w:lineRule="auto"/>
      </w:pPr>
      <w:r>
        <w:separator/>
      </w:r>
    </w:p>
  </w:footnote>
  <w:footnote w:type="continuationSeparator" w:id="0">
    <w:p w:rsidR="00591E3D" w:rsidRDefault="00591E3D" w:rsidP="00CA1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7B6"/>
    <w:multiLevelType w:val="multilevel"/>
    <w:tmpl w:val="206E9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C73D9A"/>
    <w:multiLevelType w:val="hybridMultilevel"/>
    <w:tmpl w:val="DB42F376"/>
    <w:lvl w:ilvl="0" w:tplc="2DCA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F4CCF"/>
    <w:multiLevelType w:val="multilevel"/>
    <w:tmpl w:val="E3AE0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D5558B5"/>
    <w:multiLevelType w:val="hybridMultilevel"/>
    <w:tmpl w:val="A78C2E32"/>
    <w:lvl w:ilvl="0" w:tplc="0C6A9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C26BF0"/>
    <w:multiLevelType w:val="multilevel"/>
    <w:tmpl w:val="26304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9C"/>
    <w:rsid w:val="00016BCF"/>
    <w:rsid w:val="000209C2"/>
    <w:rsid w:val="000210A5"/>
    <w:rsid w:val="00022F79"/>
    <w:rsid w:val="00030813"/>
    <w:rsid w:val="00033481"/>
    <w:rsid w:val="0003420A"/>
    <w:rsid w:val="00047C8E"/>
    <w:rsid w:val="00060D02"/>
    <w:rsid w:val="0008010E"/>
    <w:rsid w:val="0008212E"/>
    <w:rsid w:val="00091ED7"/>
    <w:rsid w:val="000A49D5"/>
    <w:rsid w:val="000E123A"/>
    <w:rsid w:val="000E1D90"/>
    <w:rsid w:val="000E2B64"/>
    <w:rsid w:val="000F12F0"/>
    <w:rsid w:val="000F3696"/>
    <w:rsid w:val="00107DF3"/>
    <w:rsid w:val="00110D31"/>
    <w:rsid w:val="00114641"/>
    <w:rsid w:val="00127DBB"/>
    <w:rsid w:val="0016151B"/>
    <w:rsid w:val="00161CEB"/>
    <w:rsid w:val="001876DE"/>
    <w:rsid w:val="00187CF5"/>
    <w:rsid w:val="00190D78"/>
    <w:rsid w:val="001B624F"/>
    <w:rsid w:val="001B69F4"/>
    <w:rsid w:val="001D2349"/>
    <w:rsid w:val="001D466E"/>
    <w:rsid w:val="001E4D49"/>
    <w:rsid w:val="001E6DAB"/>
    <w:rsid w:val="00227883"/>
    <w:rsid w:val="002429B0"/>
    <w:rsid w:val="0024328E"/>
    <w:rsid w:val="00247272"/>
    <w:rsid w:val="00255E5E"/>
    <w:rsid w:val="00270F14"/>
    <w:rsid w:val="00294014"/>
    <w:rsid w:val="0029663A"/>
    <w:rsid w:val="002A6324"/>
    <w:rsid w:val="002E43F7"/>
    <w:rsid w:val="00304A70"/>
    <w:rsid w:val="00315C55"/>
    <w:rsid w:val="003218C0"/>
    <w:rsid w:val="00323779"/>
    <w:rsid w:val="00356255"/>
    <w:rsid w:val="003A374A"/>
    <w:rsid w:val="003A5ACE"/>
    <w:rsid w:val="003B46E4"/>
    <w:rsid w:val="003D2B85"/>
    <w:rsid w:val="003E0724"/>
    <w:rsid w:val="003E6C37"/>
    <w:rsid w:val="003F164C"/>
    <w:rsid w:val="003F7597"/>
    <w:rsid w:val="00406AE2"/>
    <w:rsid w:val="004258FA"/>
    <w:rsid w:val="00430453"/>
    <w:rsid w:val="00430AEB"/>
    <w:rsid w:val="004330A9"/>
    <w:rsid w:val="004330D3"/>
    <w:rsid w:val="004352C8"/>
    <w:rsid w:val="00450A9F"/>
    <w:rsid w:val="00451A31"/>
    <w:rsid w:val="00483260"/>
    <w:rsid w:val="004B3B6E"/>
    <w:rsid w:val="004C0588"/>
    <w:rsid w:val="004C5AF4"/>
    <w:rsid w:val="004C6207"/>
    <w:rsid w:val="004D4C3D"/>
    <w:rsid w:val="004D6CCB"/>
    <w:rsid w:val="004E4C72"/>
    <w:rsid w:val="004F715D"/>
    <w:rsid w:val="005046DD"/>
    <w:rsid w:val="00541641"/>
    <w:rsid w:val="005507DC"/>
    <w:rsid w:val="00555A76"/>
    <w:rsid w:val="00557DED"/>
    <w:rsid w:val="0056577E"/>
    <w:rsid w:val="00575306"/>
    <w:rsid w:val="00575BA7"/>
    <w:rsid w:val="00584448"/>
    <w:rsid w:val="00591E3D"/>
    <w:rsid w:val="00591F0E"/>
    <w:rsid w:val="005B6C88"/>
    <w:rsid w:val="005E56C2"/>
    <w:rsid w:val="005F6F9E"/>
    <w:rsid w:val="00601ADD"/>
    <w:rsid w:val="00607717"/>
    <w:rsid w:val="00620ED3"/>
    <w:rsid w:val="0063079B"/>
    <w:rsid w:val="00631B2F"/>
    <w:rsid w:val="00650202"/>
    <w:rsid w:val="00654FC2"/>
    <w:rsid w:val="00660714"/>
    <w:rsid w:val="00671F5E"/>
    <w:rsid w:val="00674A4E"/>
    <w:rsid w:val="00686239"/>
    <w:rsid w:val="00694FA1"/>
    <w:rsid w:val="00695E63"/>
    <w:rsid w:val="006977C0"/>
    <w:rsid w:val="006A7621"/>
    <w:rsid w:val="006A7B11"/>
    <w:rsid w:val="006D6838"/>
    <w:rsid w:val="006D7502"/>
    <w:rsid w:val="006E221A"/>
    <w:rsid w:val="006F27EF"/>
    <w:rsid w:val="00706421"/>
    <w:rsid w:val="007175D5"/>
    <w:rsid w:val="0076188F"/>
    <w:rsid w:val="00781312"/>
    <w:rsid w:val="0078685A"/>
    <w:rsid w:val="007974E9"/>
    <w:rsid w:val="007A5990"/>
    <w:rsid w:val="007A5E9A"/>
    <w:rsid w:val="007C627C"/>
    <w:rsid w:val="007E2293"/>
    <w:rsid w:val="007E50E9"/>
    <w:rsid w:val="007F560F"/>
    <w:rsid w:val="0081525B"/>
    <w:rsid w:val="00821282"/>
    <w:rsid w:val="00824569"/>
    <w:rsid w:val="00827D7C"/>
    <w:rsid w:val="008365EF"/>
    <w:rsid w:val="00841252"/>
    <w:rsid w:val="00843E5D"/>
    <w:rsid w:val="00847177"/>
    <w:rsid w:val="008B0201"/>
    <w:rsid w:val="008B437D"/>
    <w:rsid w:val="008B7ECA"/>
    <w:rsid w:val="008C4F73"/>
    <w:rsid w:val="008D5D2D"/>
    <w:rsid w:val="008F7DC0"/>
    <w:rsid w:val="00902D13"/>
    <w:rsid w:val="00922DAC"/>
    <w:rsid w:val="00923C9D"/>
    <w:rsid w:val="00925129"/>
    <w:rsid w:val="00931369"/>
    <w:rsid w:val="00944F29"/>
    <w:rsid w:val="00951B3D"/>
    <w:rsid w:val="00967CBE"/>
    <w:rsid w:val="0097157E"/>
    <w:rsid w:val="00986BF6"/>
    <w:rsid w:val="009A37D6"/>
    <w:rsid w:val="009C1179"/>
    <w:rsid w:val="009C3A39"/>
    <w:rsid w:val="009C3C2B"/>
    <w:rsid w:val="009D0E96"/>
    <w:rsid w:val="009D3724"/>
    <w:rsid w:val="00A07B59"/>
    <w:rsid w:val="00A14515"/>
    <w:rsid w:val="00A20FD7"/>
    <w:rsid w:val="00A272C8"/>
    <w:rsid w:val="00A473A6"/>
    <w:rsid w:val="00A53F83"/>
    <w:rsid w:val="00A5579A"/>
    <w:rsid w:val="00A95DD8"/>
    <w:rsid w:val="00AD3188"/>
    <w:rsid w:val="00AE0286"/>
    <w:rsid w:val="00AE3041"/>
    <w:rsid w:val="00AE5591"/>
    <w:rsid w:val="00B00AF3"/>
    <w:rsid w:val="00B95567"/>
    <w:rsid w:val="00BC434E"/>
    <w:rsid w:val="00BE0181"/>
    <w:rsid w:val="00BE70CB"/>
    <w:rsid w:val="00BF7DB5"/>
    <w:rsid w:val="00C15432"/>
    <w:rsid w:val="00C41D2D"/>
    <w:rsid w:val="00C751E6"/>
    <w:rsid w:val="00C92BFC"/>
    <w:rsid w:val="00CA17B9"/>
    <w:rsid w:val="00CB6569"/>
    <w:rsid w:val="00CC529C"/>
    <w:rsid w:val="00CD0051"/>
    <w:rsid w:val="00CD7017"/>
    <w:rsid w:val="00CE4D26"/>
    <w:rsid w:val="00CF02C2"/>
    <w:rsid w:val="00D010C3"/>
    <w:rsid w:val="00D062C2"/>
    <w:rsid w:val="00D26B5E"/>
    <w:rsid w:val="00D279BA"/>
    <w:rsid w:val="00D31B4E"/>
    <w:rsid w:val="00D403DC"/>
    <w:rsid w:val="00D44EA1"/>
    <w:rsid w:val="00D45218"/>
    <w:rsid w:val="00D5025B"/>
    <w:rsid w:val="00D66685"/>
    <w:rsid w:val="00D81419"/>
    <w:rsid w:val="00DA5C8E"/>
    <w:rsid w:val="00DB167A"/>
    <w:rsid w:val="00DB3D1E"/>
    <w:rsid w:val="00DC2CE0"/>
    <w:rsid w:val="00DC3C15"/>
    <w:rsid w:val="00DE24A1"/>
    <w:rsid w:val="00DF0AC6"/>
    <w:rsid w:val="00DF279C"/>
    <w:rsid w:val="00DF51E7"/>
    <w:rsid w:val="00E21729"/>
    <w:rsid w:val="00E21780"/>
    <w:rsid w:val="00E3461E"/>
    <w:rsid w:val="00E55822"/>
    <w:rsid w:val="00E736CA"/>
    <w:rsid w:val="00EE2AC4"/>
    <w:rsid w:val="00F01C16"/>
    <w:rsid w:val="00F0358D"/>
    <w:rsid w:val="00F03FB4"/>
    <w:rsid w:val="00F072D5"/>
    <w:rsid w:val="00F4443A"/>
    <w:rsid w:val="00F557BA"/>
    <w:rsid w:val="00F5592E"/>
    <w:rsid w:val="00F70E5B"/>
    <w:rsid w:val="00F71E63"/>
    <w:rsid w:val="00F8275B"/>
    <w:rsid w:val="00FC21F7"/>
    <w:rsid w:val="00FD35F2"/>
    <w:rsid w:val="00FD46F8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3DFCCE-19E4-4DE3-A66A-DFECE4F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B5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D7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925129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925129"/>
  </w:style>
  <w:style w:type="character" w:styleId="a8">
    <w:name w:val="Hyperlink"/>
    <w:basedOn w:val="a0"/>
    <w:uiPriority w:val="99"/>
    <w:semiHidden/>
    <w:unhideWhenUsed/>
    <w:rsid w:val="005046D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55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55A7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CA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17B9"/>
  </w:style>
  <w:style w:type="paragraph" w:styleId="ad">
    <w:name w:val="footer"/>
    <w:basedOn w:val="a"/>
    <w:link w:val="ae"/>
    <w:uiPriority w:val="99"/>
    <w:semiHidden/>
    <w:unhideWhenUsed/>
    <w:rsid w:val="00CA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A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41871BE4F2EAD3BF9FA2499A27984500BE0B1AA27D38CBFC3758A25E5A22E8A12610AFF70086B1806F6FE7z3l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621B-5764-4664-A72C-FF7D3B97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fu-nikolay</cp:lastModifiedBy>
  <cp:revision>2</cp:revision>
  <cp:lastPrinted>2023-01-12T04:44:00Z</cp:lastPrinted>
  <dcterms:created xsi:type="dcterms:W3CDTF">2024-11-19T03:14:00Z</dcterms:created>
  <dcterms:modified xsi:type="dcterms:W3CDTF">2024-11-19T03:14:00Z</dcterms:modified>
</cp:coreProperties>
</file>