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35923" w14:textId="77777777" w:rsidR="000C08F7" w:rsidRPr="00372085" w:rsidRDefault="000C08F7" w:rsidP="000C08F7">
      <w:pPr>
        <w:tabs>
          <w:tab w:val="left" w:pos="2292"/>
        </w:tabs>
        <w:ind w:left="6379"/>
        <w:jc w:val="both"/>
        <w:rPr>
          <w:sz w:val="28"/>
          <w:szCs w:val="28"/>
        </w:rPr>
      </w:pPr>
      <w:r w:rsidRPr="00372085">
        <w:rPr>
          <w:sz w:val="28"/>
          <w:szCs w:val="28"/>
        </w:rPr>
        <w:t>УТВЕРЖДАЮ</w:t>
      </w:r>
    </w:p>
    <w:p w14:paraId="3DCF9005" w14:textId="77777777" w:rsidR="000C08F7" w:rsidRPr="00372085" w:rsidRDefault="000C08F7" w:rsidP="000C08F7">
      <w:pPr>
        <w:tabs>
          <w:tab w:val="left" w:pos="2292"/>
        </w:tabs>
        <w:ind w:left="6379"/>
        <w:jc w:val="both"/>
        <w:rPr>
          <w:sz w:val="28"/>
          <w:szCs w:val="28"/>
        </w:rPr>
      </w:pPr>
      <w:r w:rsidRPr="00372085">
        <w:rPr>
          <w:sz w:val="28"/>
          <w:szCs w:val="28"/>
        </w:rPr>
        <w:t>Председатель</w:t>
      </w:r>
    </w:p>
    <w:p w14:paraId="5ED4F6C4" w14:textId="77777777" w:rsidR="000C08F7" w:rsidRPr="00372085" w:rsidRDefault="000C08F7" w:rsidP="000C08F7">
      <w:pPr>
        <w:tabs>
          <w:tab w:val="left" w:pos="2292"/>
        </w:tabs>
        <w:ind w:left="6379"/>
        <w:jc w:val="both"/>
        <w:rPr>
          <w:sz w:val="28"/>
          <w:szCs w:val="28"/>
        </w:rPr>
      </w:pPr>
      <w:r w:rsidRPr="00372085">
        <w:rPr>
          <w:sz w:val="28"/>
          <w:szCs w:val="28"/>
        </w:rPr>
        <w:t>КСО Манского района</w:t>
      </w:r>
    </w:p>
    <w:p w14:paraId="2B0BAD13" w14:textId="77777777" w:rsidR="000C08F7" w:rsidRPr="00372085" w:rsidRDefault="000C08F7" w:rsidP="000C08F7">
      <w:pPr>
        <w:tabs>
          <w:tab w:val="left" w:pos="2292"/>
        </w:tabs>
        <w:ind w:left="6379"/>
        <w:jc w:val="both"/>
        <w:rPr>
          <w:sz w:val="28"/>
          <w:szCs w:val="28"/>
        </w:rPr>
      </w:pPr>
      <w:r w:rsidRPr="00372085">
        <w:rPr>
          <w:sz w:val="28"/>
          <w:szCs w:val="28"/>
        </w:rPr>
        <w:t>_______</w:t>
      </w:r>
      <w:r>
        <w:rPr>
          <w:sz w:val="28"/>
          <w:szCs w:val="28"/>
        </w:rPr>
        <w:t>__</w:t>
      </w:r>
      <w:proofErr w:type="spellStart"/>
      <w:r>
        <w:rPr>
          <w:sz w:val="28"/>
          <w:szCs w:val="28"/>
        </w:rPr>
        <w:t>Н.В.Жиганова</w:t>
      </w:r>
      <w:proofErr w:type="spellEnd"/>
    </w:p>
    <w:p w14:paraId="79FB6CA5" w14:textId="77777777" w:rsidR="000C08F7" w:rsidRPr="00372085" w:rsidRDefault="000C08F7" w:rsidP="000C08F7">
      <w:pPr>
        <w:tabs>
          <w:tab w:val="left" w:pos="2292"/>
        </w:tabs>
        <w:ind w:left="6379"/>
        <w:jc w:val="both"/>
        <w:rPr>
          <w:sz w:val="28"/>
          <w:szCs w:val="28"/>
        </w:rPr>
      </w:pPr>
      <w:r w:rsidRPr="00372085">
        <w:rPr>
          <w:sz w:val="28"/>
          <w:szCs w:val="28"/>
        </w:rPr>
        <w:t>«___» _________ 20</w:t>
      </w:r>
      <w:r>
        <w:rPr>
          <w:sz w:val="28"/>
          <w:szCs w:val="28"/>
        </w:rPr>
        <w:t>24</w:t>
      </w:r>
      <w:r w:rsidRPr="00372085">
        <w:rPr>
          <w:sz w:val="28"/>
          <w:szCs w:val="28"/>
        </w:rPr>
        <w:t xml:space="preserve"> г.</w:t>
      </w:r>
    </w:p>
    <w:p w14:paraId="3D83DF5E" w14:textId="77777777" w:rsidR="000C08F7" w:rsidRPr="005C7068" w:rsidRDefault="000C08F7" w:rsidP="000C08F7">
      <w:pPr>
        <w:spacing w:line="276" w:lineRule="auto"/>
        <w:jc w:val="center"/>
        <w:rPr>
          <w:b/>
          <w:sz w:val="28"/>
          <w:szCs w:val="28"/>
        </w:rPr>
      </w:pPr>
    </w:p>
    <w:p w14:paraId="071CE282" w14:textId="77777777" w:rsidR="000C08F7" w:rsidRPr="005C7068" w:rsidRDefault="000C08F7" w:rsidP="000C08F7">
      <w:pPr>
        <w:tabs>
          <w:tab w:val="left" w:pos="2292"/>
        </w:tabs>
        <w:jc w:val="center"/>
        <w:rPr>
          <w:sz w:val="28"/>
          <w:szCs w:val="28"/>
        </w:rPr>
      </w:pPr>
      <w:r w:rsidRPr="005C7068">
        <w:rPr>
          <w:sz w:val="28"/>
          <w:szCs w:val="28"/>
        </w:rPr>
        <w:t>Заключение</w:t>
      </w:r>
    </w:p>
    <w:p w14:paraId="7A2A4208" w14:textId="77777777" w:rsidR="000C08F7" w:rsidRPr="005C7068" w:rsidRDefault="000C08F7" w:rsidP="000C08F7">
      <w:pPr>
        <w:tabs>
          <w:tab w:val="left" w:pos="2292"/>
        </w:tabs>
        <w:jc w:val="center"/>
        <w:rPr>
          <w:sz w:val="28"/>
          <w:szCs w:val="28"/>
        </w:rPr>
      </w:pPr>
      <w:r w:rsidRPr="005C7068">
        <w:rPr>
          <w:sz w:val="28"/>
          <w:szCs w:val="28"/>
        </w:rPr>
        <w:t xml:space="preserve">о результатах внешней проверки бюджетной отчетности </w:t>
      </w:r>
    </w:p>
    <w:p w14:paraId="42341E93" w14:textId="76FBE30A" w:rsidR="000C08F7" w:rsidRDefault="000C08F7" w:rsidP="000C08F7">
      <w:pPr>
        <w:tabs>
          <w:tab w:val="left" w:pos="2292"/>
        </w:tabs>
        <w:jc w:val="center"/>
        <w:rPr>
          <w:sz w:val="28"/>
          <w:szCs w:val="28"/>
        </w:rPr>
      </w:pPr>
      <w:r>
        <w:rPr>
          <w:sz w:val="28"/>
          <w:szCs w:val="28"/>
        </w:rPr>
        <w:t>Финансового управления администрации Манского района</w:t>
      </w:r>
    </w:p>
    <w:p w14:paraId="6485B602" w14:textId="77777777" w:rsidR="000C08F7" w:rsidRDefault="000C08F7" w:rsidP="000C08F7">
      <w:pPr>
        <w:tabs>
          <w:tab w:val="left" w:pos="2292"/>
        </w:tabs>
        <w:jc w:val="center"/>
        <w:rPr>
          <w:sz w:val="28"/>
          <w:szCs w:val="28"/>
        </w:rPr>
      </w:pPr>
      <w:r w:rsidRPr="005C7068">
        <w:rPr>
          <w:sz w:val="28"/>
          <w:szCs w:val="28"/>
        </w:rPr>
        <w:t>за 2023 год</w:t>
      </w:r>
    </w:p>
    <w:p w14:paraId="6FFAEDEF" w14:textId="77777777" w:rsidR="00937785" w:rsidRPr="00854C14" w:rsidRDefault="00937785" w:rsidP="000C08F7">
      <w:pPr>
        <w:tabs>
          <w:tab w:val="left" w:pos="2292"/>
        </w:tabs>
        <w:jc w:val="center"/>
      </w:pPr>
    </w:p>
    <w:p w14:paraId="50F59FB3" w14:textId="1BC6B8B3" w:rsidR="000C08F7" w:rsidRDefault="000C08F7" w:rsidP="000C08F7">
      <w:pPr>
        <w:tabs>
          <w:tab w:val="left" w:pos="2292"/>
        </w:tabs>
        <w:ind w:firstLine="709"/>
        <w:jc w:val="both"/>
        <w:rPr>
          <w:sz w:val="28"/>
          <w:szCs w:val="28"/>
        </w:rPr>
      </w:pPr>
      <w:r w:rsidRPr="00970CC8">
        <w:rPr>
          <w:bCs/>
          <w:sz w:val="28"/>
          <w:szCs w:val="28"/>
          <w:u w:val="single"/>
        </w:rPr>
        <w:t xml:space="preserve">Основание </w:t>
      </w:r>
      <w:r w:rsidR="00992886">
        <w:rPr>
          <w:bCs/>
          <w:sz w:val="28"/>
          <w:szCs w:val="28"/>
          <w:u w:val="single"/>
        </w:rPr>
        <w:t xml:space="preserve">для </w:t>
      </w:r>
      <w:r w:rsidRPr="00970CC8">
        <w:rPr>
          <w:bCs/>
          <w:sz w:val="28"/>
          <w:szCs w:val="28"/>
          <w:u w:val="single"/>
        </w:rPr>
        <w:t>проведения внешней проверки</w:t>
      </w:r>
      <w:r w:rsidRPr="005C7068">
        <w:rPr>
          <w:sz w:val="28"/>
          <w:szCs w:val="28"/>
        </w:rPr>
        <w:t>: статья 264.4</w:t>
      </w:r>
      <w:r>
        <w:rPr>
          <w:sz w:val="28"/>
          <w:szCs w:val="28"/>
        </w:rPr>
        <w:t>, 268.1</w:t>
      </w:r>
      <w:r w:rsidRPr="005C7068">
        <w:rPr>
          <w:sz w:val="28"/>
          <w:szCs w:val="28"/>
        </w:rPr>
        <w:t xml:space="preserve"> Бюджетного кодекса Российской Федерации, </w:t>
      </w:r>
      <w:r w:rsidRPr="006B0CA0">
        <w:rPr>
          <w:color w:val="000000" w:themeColor="text1"/>
          <w:sz w:val="28"/>
          <w:szCs w:val="28"/>
        </w:rPr>
        <w:t xml:space="preserve">статья </w:t>
      </w:r>
      <w:r>
        <w:rPr>
          <w:color w:val="000000" w:themeColor="text1"/>
          <w:sz w:val="28"/>
          <w:szCs w:val="28"/>
        </w:rPr>
        <w:t>8</w:t>
      </w:r>
      <w:r w:rsidRPr="006B0CA0">
        <w:rPr>
          <w:color w:val="000000" w:themeColor="text1"/>
          <w:sz w:val="28"/>
          <w:szCs w:val="28"/>
        </w:rPr>
        <w:t xml:space="preserve"> Положения о Контрольно-</w:t>
      </w:r>
      <w:r>
        <w:rPr>
          <w:color w:val="000000" w:themeColor="text1"/>
          <w:sz w:val="28"/>
          <w:szCs w:val="28"/>
        </w:rPr>
        <w:t>счетном органе</w:t>
      </w:r>
      <w:r w:rsidR="00992886">
        <w:rPr>
          <w:color w:val="000000" w:themeColor="text1"/>
          <w:sz w:val="28"/>
          <w:szCs w:val="28"/>
        </w:rPr>
        <w:t xml:space="preserve"> Манского района</w:t>
      </w:r>
      <w:r>
        <w:rPr>
          <w:color w:val="000000" w:themeColor="text1"/>
          <w:sz w:val="28"/>
          <w:szCs w:val="28"/>
        </w:rPr>
        <w:t>,</w:t>
      </w:r>
      <w:r w:rsidRPr="006B0CA0">
        <w:rPr>
          <w:color w:val="000000" w:themeColor="text1"/>
          <w:sz w:val="28"/>
          <w:szCs w:val="28"/>
        </w:rPr>
        <w:t xml:space="preserve"> </w:t>
      </w:r>
      <w:r w:rsidRPr="0094649A">
        <w:rPr>
          <w:color w:val="000000" w:themeColor="text1"/>
          <w:sz w:val="28"/>
          <w:szCs w:val="28"/>
        </w:rPr>
        <w:t xml:space="preserve">статья </w:t>
      </w:r>
      <w:r>
        <w:rPr>
          <w:color w:val="000000" w:themeColor="text1"/>
          <w:sz w:val="28"/>
          <w:szCs w:val="28"/>
        </w:rPr>
        <w:t>12</w:t>
      </w:r>
      <w:r w:rsidRPr="0094649A">
        <w:rPr>
          <w:color w:val="000000" w:themeColor="text1"/>
          <w:sz w:val="28"/>
          <w:szCs w:val="28"/>
        </w:rPr>
        <w:t xml:space="preserve"> Положения о бюджетном процессе в </w:t>
      </w:r>
      <w:r>
        <w:rPr>
          <w:color w:val="000000" w:themeColor="text1"/>
          <w:sz w:val="28"/>
          <w:szCs w:val="28"/>
        </w:rPr>
        <w:t>Манском районе</w:t>
      </w:r>
      <w:r w:rsidRPr="005C7068">
        <w:rPr>
          <w:sz w:val="28"/>
          <w:szCs w:val="28"/>
        </w:rPr>
        <w:t>, пункт 2.4. годового плана работы Контрольно-счетного органа Манского района на 2024 год</w:t>
      </w:r>
      <w:r>
        <w:rPr>
          <w:sz w:val="28"/>
          <w:szCs w:val="28"/>
        </w:rPr>
        <w:t xml:space="preserve">, приказ Контрольно-счетного органа </w:t>
      </w:r>
      <w:r w:rsidR="00992886">
        <w:rPr>
          <w:sz w:val="28"/>
          <w:szCs w:val="28"/>
        </w:rPr>
        <w:t xml:space="preserve">Манского района </w:t>
      </w:r>
      <w:r>
        <w:rPr>
          <w:sz w:val="28"/>
          <w:szCs w:val="28"/>
        </w:rPr>
        <w:t xml:space="preserve">от </w:t>
      </w:r>
      <w:r w:rsidR="003D6E4A">
        <w:rPr>
          <w:sz w:val="28"/>
          <w:szCs w:val="28"/>
        </w:rPr>
        <w:t>2</w:t>
      </w:r>
      <w:r>
        <w:rPr>
          <w:sz w:val="28"/>
          <w:szCs w:val="28"/>
        </w:rPr>
        <w:t xml:space="preserve">1.02.2024 </w:t>
      </w:r>
      <w:r w:rsidRPr="00970CC8">
        <w:rPr>
          <w:sz w:val="28"/>
          <w:szCs w:val="28"/>
        </w:rPr>
        <w:t>№</w:t>
      </w:r>
      <w:r>
        <w:rPr>
          <w:sz w:val="28"/>
          <w:szCs w:val="28"/>
        </w:rPr>
        <w:t xml:space="preserve"> </w:t>
      </w:r>
      <w:r w:rsidR="003D6E4A">
        <w:rPr>
          <w:sz w:val="28"/>
          <w:szCs w:val="28"/>
        </w:rPr>
        <w:t>3-од</w:t>
      </w:r>
      <w:r>
        <w:rPr>
          <w:sz w:val="28"/>
          <w:szCs w:val="28"/>
        </w:rPr>
        <w:t>.</w:t>
      </w:r>
    </w:p>
    <w:p w14:paraId="7D41FAD8" w14:textId="77777777" w:rsidR="00992886" w:rsidRPr="00992886" w:rsidRDefault="00992886" w:rsidP="000C08F7">
      <w:pPr>
        <w:tabs>
          <w:tab w:val="left" w:pos="0"/>
          <w:tab w:val="left" w:pos="1276"/>
        </w:tabs>
        <w:ind w:firstLine="709"/>
        <w:jc w:val="both"/>
        <w:rPr>
          <w:bCs/>
          <w:sz w:val="28"/>
          <w:szCs w:val="28"/>
        </w:rPr>
      </w:pPr>
      <w:r w:rsidRPr="00992886">
        <w:rPr>
          <w:bCs/>
          <w:sz w:val="28"/>
          <w:szCs w:val="28"/>
          <w:u w:val="single"/>
        </w:rPr>
        <w:t xml:space="preserve">Предмет внешней проверки: </w:t>
      </w:r>
      <w:r w:rsidRPr="00992886">
        <w:rPr>
          <w:bCs/>
          <w:sz w:val="28"/>
          <w:szCs w:val="28"/>
        </w:rPr>
        <w:t>бюджетная отчетность, а также документы и материалы, необходимые для проведения внешней проверки и полученные КСО Манского района в установленном порядке.</w:t>
      </w:r>
    </w:p>
    <w:p w14:paraId="166D406B" w14:textId="77777777" w:rsidR="00992886" w:rsidRDefault="00992886" w:rsidP="00992886">
      <w:pPr>
        <w:spacing w:line="276" w:lineRule="auto"/>
        <w:ind w:firstLine="720"/>
        <w:jc w:val="both"/>
        <w:rPr>
          <w:bCs/>
          <w:color w:val="000000" w:themeColor="text1"/>
          <w:sz w:val="28"/>
          <w:szCs w:val="28"/>
        </w:rPr>
      </w:pPr>
      <w:r w:rsidRPr="00970CC8">
        <w:rPr>
          <w:bCs/>
          <w:sz w:val="28"/>
          <w:szCs w:val="28"/>
          <w:u w:val="single"/>
        </w:rPr>
        <w:t>Объект внешней проверки</w:t>
      </w:r>
      <w:r w:rsidRPr="00CE261E">
        <w:rPr>
          <w:sz w:val="23"/>
          <w:szCs w:val="23"/>
        </w:rPr>
        <w:t xml:space="preserve">: </w:t>
      </w:r>
      <w:r>
        <w:rPr>
          <w:sz w:val="28"/>
          <w:szCs w:val="28"/>
        </w:rPr>
        <w:t xml:space="preserve">Финансовое управление администрации Манского района </w:t>
      </w:r>
      <w:r w:rsidRPr="0094649A">
        <w:rPr>
          <w:bCs/>
          <w:color w:val="000000" w:themeColor="text1"/>
          <w:sz w:val="28"/>
          <w:szCs w:val="28"/>
        </w:rPr>
        <w:t xml:space="preserve">(далее – </w:t>
      </w:r>
      <w:proofErr w:type="spellStart"/>
      <w:r>
        <w:rPr>
          <w:bCs/>
          <w:color w:val="000000" w:themeColor="text1"/>
          <w:sz w:val="28"/>
          <w:szCs w:val="28"/>
        </w:rPr>
        <w:t>Финуправление</w:t>
      </w:r>
      <w:proofErr w:type="spellEnd"/>
      <w:r>
        <w:rPr>
          <w:bCs/>
          <w:color w:val="000000" w:themeColor="text1"/>
          <w:sz w:val="28"/>
          <w:szCs w:val="28"/>
        </w:rPr>
        <w:t xml:space="preserve"> администрации района, </w:t>
      </w:r>
      <w:r w:rsidRPr="0094649A">
        <w:rPr>
          <w:bCs/>
          <w:color w:val="000000" w:themeColor="text1"/>
          <w:sz w:val="28"/>
          <w:szCs w:val="28"/>
        </w:rPr>
        <w:t>субъект бюджетной отчетности).</w:t>
      </w:r>
    </w:p>
    <w:p w14:paraId="79FC813F" w14:textId="4CCF52D1" w:rsidR="000C08F7" w:rsidRPr="00FD4778" w:rsidRDefault="000C08F7" w:rsidP="000C08F7">
      <w:pPr>
        <w:tabs>
          <w:tab w:val="left" w:pos="0"/>
          <w:tab w:val="left" w:pos="1276"/>
        </w:tabs>
        <w:ind w:firstLine="709"/>
        <w:jc w:val="both"/>
        <w:rPr>
          <w:sz w:val="28"/>
          <w:szCs w:val="28"/>
        </w:rPr>
      </w:pPr>
      <w:r w:rsidRPr="00970CC8">
        <w:rPr>
          <w:bCs/>
          <w:sz w:val="28"/>
          <w:szCs w:val="28"/>
          <w:u w:val="single"/>
        </w:rPr>
        <w:t>Цель внешней проверки</w:t>
      </w:r>
      <w:r w:rsidRPr="00CD3C83">
        <w:rPr>
          <w:sz w:val="28"/>
          <w:szCs w:val="28"/>
        </w:rPr>
        <w:t xml:space="preserve">: </w:t>
      </w:r>
      <w:r>
        <w:rPr>
          <w:sz w:val="28"/>
          <w:szCs w:val="28"/>
        </w:rPr>
        <w:t>у</w:t>
      </w:r>
      <w:r w:rsidRPr="00FD4778">
        <w:rPr>
          <w:sz w:val="28"/>
          <w:szCs w:val="28"/>
        </w:rPr>
        <w:t xml:space="preserve">становление соответствия бюджетной отчетности требованиям бюджетного законодательства. </w:t>
      </w:r>
    </w:p>
    <w:p w14:paraId="66F74B51" w14:textId="77777777" w:rsidR="000C08F7" w:rsidRDefault="000C08F7" w:rsidP="000C08F7">
      <w:pPr>
        <w:tabs>
          <w:tab w:val="left" w:pos="0"/>
          <w:tab w:val="left" w:pos="1276"/>
        </w:tabs>
        <w:ind w:firstLine="709"/>
        <w:jc w:val="both"/>
        <w:rPr>
          <w:sz w:val="28"/>
          <w:szCs w:val="28"/>
        </w:rPr>
      </w:pPr>
      <w:r w:rsidRPr="00970CC8">
        <w:rPr>
          <w:bCs/>
          <w:sz w:val="28"/>
          <w:szCs w:val="28"/>
          <w:u w:val="single"/>
        </w:rPr>
        <w:t>Задачи внешней проверки</w:t>
      </w:r>
      <w:r w:rsidRPr="00CD3C83">
        <w:rPr>
          <w:sz w:val="28"/>
          <w:szCs w:val="28"/>
        </w:rPr>
        <w:t>:</w:t>
      </w:r>
      <w:r>
        <w:rPr>
          <w:sz w:val="28"/>
          <w:szCs w:val="28"/>
        </w:rPr>
        <w:t xml:space="preserve"> </w:t>
      </w:r>
      <w:r w:rsidRPr="003E6A7F">
        <w:rPr>
          <w:sz w:val="28"/>
          <w:szCs w:val="28"/>
        </w:rPr>
        <w:t>контроль своевременности, достоверности, полноты и соответствия нормативным требованиям составления и представления бюджетной отчетности</w:t>
      </w:r>
      <w:r>
        <w:rPr>
          <w:sz w:val="28"/>
          <w:szCs w:val="28"/>
        </w:rPr>
        <w:t>.</w:t>
      </w:r>
    </w:p>
    <w:p w14:paraId="739212AC" w14:textId="77777777" w:rsidR="006C3245" w:rsidRDefault="006C3245" w:rsidP="006C3245">
      <w:pPr>
        <w:ind w:firstLine="708"/>
        <w:jc w:val="both"/>
        <w:rPr>
          <w:sz w:val="28"/>
          <w:szCs w:val="28"/>
        </w:rPr>
      </w:pPr>
      <w:r w:rsidRPr="000A4A33">
        <w:rPr>
          <w:bCs/>
          <w:sz w:val="28"/>
          <w:szCs w:val="28"/>
          <w:u w:val="single"/>
        </w:rPr>
        <w:t>Проверяемый период:</w:t>
      </w:r>
      <w:r w:rsidRPr="00CD3C83">
        <w:rPr>
          <w:b/>
          <w:sz w:val="28"/>
          <w:szCs w:val="28"/>
        </w:rPr>
        <w:t xml:space="preserve"> </w:t>
      </w:r>
      <w:r w:rsidRPr="00CD3C83">
        <w:rPr>
          <w:sz w:val="28"/>
          <w:szCs w:val="28"/>
        </w:rPr>
        <w:t>202</w:t>
      </w:r>
      <w:r>
        <w:rPr>
          <w:sz w:val="28"/>
          <w:szCs w:val="28"/>
        </w:rPr>
        <w:t>3</w:t>
      </w:r>
      <w:r w:rsidRPr="00CD3C83">
        <w:rPr>
          <w:sz w:val="28"/>
          <w:szCs w:val="28"/>
        </w:rPr>
        <w:t xml:space="preserve"> год.</w:t>
      </w:r>
    </w:p>
    <w:p w14:paraId="617DF654" w14:textId="1C52F273" w:rsidR="000C08F7" w:rsidRDefault="000C08F7" w:rsidP="00ED006B">
      <w:pPr>
        <w:ind w:firstLine="720"/>
        <w:jc w:val="both"/>
        <w:rPr>
          <w:bCs/>
          <w:color w:val="000000" w:themeColor="text1"/>
          <w:sz w:val="28"/>
          <w:szCs w:val="28"/>
        </w:rPr>
      </w:pPr>
      <w:r w:rsidRPr="0094649A">
        <w:rPr>
          <w:bCs/>
          <w:color w:val="000000" w:themeColor="text1"/>
          <w:sz w:val="28"/>
          <w:szCs w:val="28"/>
        </w:rPr>
        <w:t>Проверка осуществлялась в соответствии со Стандартом внешнего муниципального финансового контроля СФК 3 «</w:t>
      </w:r>
      <w:r>
        <w:rPr>
          <w:sz w:val="28"/>
          <w:szCs w:val="28"/>
        </w:rPr>
        <w:t>Внешняя проверка годового отчета об исполнении местного бюджета</w:t>
      </w:r>
      <w:r w:rsidRPr="0094649A">
        <w:rPr>
          <w:bCs/>
          <w:color w:val="000000" w:themeColor="text1"/>
          <w:sz w:val="28"/>
          <w:szCs w:val="28"/>
        </w:rPr>
        <w:t>», утвержденн</w:t>
      </w:r>
      <w:r>
        <w:rPr>
          <w:bCs/>
          <w:color w:val="000000" w:themeColor="text1"/>
          <w:sz w:val="28"/>
          <w:szCs w:val="28"/>
        </w:rPr>
        <w:t>ым</w:t>
      </w:r>
      <w:r w:rsidRPr="0094649A">
        <w:rPr>
          <w:bCs/>
          <w:color w:val="000000" w:themeColor="text1"/>
          <w:sz w:val="28"/>
          <w:szCs w:val="28"/>
        </w:rPr>
        <w:t xml:space="preserve"> </w:t>
      </w:r>
      <w:r>
        <w:rPr>
          <w:bCs/>
          <w:color w:val="000000" w:themeColor="text1"/>
          <w:sz w:val="28"/>
          <w:szCs w:val="28"/>
        </w:rPr>
        <w:t>Приказом Контрольно-счетного органа Манского района от 31.05.2023 № 9-од.</w:t>
      </w:r>
    </w:p>
    <w:p w14:paraId="548FABCE" w14:textId="6D6BFA1E" w:rsidR="00ED006B" w:rsidRDefault="00ED006B" w:rsidP="00ED006B">
      <w:pPr>
        <w:ind w:firstLine="709"/>
        <w:jc w:val="both"/>
        <w:rPr>
          <w:bCs/>
          <w:sz w:val="28"/>
          <w:szCs w:val="28"/>
        </w:rPr>
      </w:pPr>
      <w:r w:rsidRPr="00ED006B">
        <w:rPr>
          <w:bCs/>
          <w:sz w:val="28"/>
          <w:szCs w:val="28"/>
        </w:rPr>
        <w:t>Метод проведения проверки - камеральный.</w:t>
      </w:r>
    </w:p>
    <w:p w14:paraId="5A47C759" w14:textId="35A6A188" w:rsidR="00ED006B" w:rsidRPr="00ED006B" w:rsidRDefault="00ED006B" w:rsidP="00ED006B">
      <w:pPr>
        <w:ind w:firstLine="709"/>
        <w:jc w:val="both"/>
        <w:rPr>
          <w:b/>
          <w:sz w:val="26"/>
          <w:szCs w:val="26"/>
        </w:rPr>
      </w:pPr>
      <w:r w:rsidRPr="00ED006B">
        <w:rPr>
          <w:bCs/>
          <w:sz w:val="28"/>
          <w:szCs w:val="28"/>
        </w:rPr>
        <w:t>Классификация нарушений осуществлялась с использованием Классификатора нарушений, выявляемых в ходе внешнего государственного аудита (контроля), утвержденного постановлением Коллегии Счетной палаты Российской Федерации от 21.12.2021 № 14ПК</w:t>
      </w:r>
      <w:r w:rsidRPr="00ED006B">
        <w:rPr>
          <w:bCs/>
          <w:sz w:val="26"/>
          <w:szCs w:val="26"/>
        </w:rPr>
        <w:t>.</w:t>
      </w:r>
    </w:p>
    <w:p w14:paraId="46F178C9" w14:textId="018D67D2" w:rsidR="00235962" w:rsidRPr="00697F17" w:rsidRDefault="00235962" w:rsidP="00235962">
      <w:pPr>
        <w:pStyle w:val="a7"/>
        <w:numPr>
          <w:ilvl w:val="0"/>
          <w:numId w:val="24"/>
        </w:numPr>
        <w:spacing w:before="120"/>
        <w:jc w:val="both"/>
        <w:rPr>
          <w:sz w:val="28"/>
          <w:szCs w:val="28"/>
        </w:rPr>
      </w:pPr>
      <w:r w:rsidRPr="00697F17">
        <w:rPr>
          <w:sz w:val="28"/>
          <w:szCs w:val="28"/>
        </w:rPr>
        <w:t>Проверка полноты бюджетной отчетности.</w:t>
      </w:r>
    </w:p>
    <w:p w14:paraId="38B38E76" w14:textId="77777777" w:rsidR="00235962" w:rsidRPr="00697F17" w:rsidRDefault="00235962" w:rsidP="00235962">
      <w:pPr>
        <w:ind w:firstLine="709"/>
        <w:jc w:val="both"/>
        <w:rPr>
          <w:b/>
          <w:sz w:val="28"/>
          <w:szCs w:val="28"/>
        </w:rPr>
      </w:pPr>
      <w:r w:rsidRPr="00697F17">
        <w:rPr>
          <w:sz w:val="28"/>
          <w:szCs w:val="28"/>
        </w:rPr>
        <w:t>Проверка полноты бюджетной отчетности проводилась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w:t>
      </w:r>
    </w:p>
    <w:p w14:paraId="3A7D8560" w14:textId="0910A43E" w:rsidR="00235962" w:rsidRPr="00697F17" w:rsidRDefault="00235962" w:rsidP="002E0A98">
      <w:pPr>
        <w:ind w:firstLine="709"/>
        <w:jc w:val="both"/>
        <w:rPr>
          <w:sz w:val="28"/>
          <w:szCs w:val="28"/>
        </w:rPr>
      </w:pPr>
      <w:r>
        <w:rPr>
          <w:sz w:val="28"/>
          <w:szCs w:val="28"/>
        </w:rPr>
        <w:lastRenderedPageBreak/>
        <w:t>Финансовое управление администрации Манского района</w:t>
      </w:r>
      <w:r w:rsidRPr="00697F17">
        <w:rPr>
          <w:sz w:val="28"/>
          <w:szCs w:val="28"/>
        </w:rPr>
        <w:t xml:space="preserve"> представил</w:t>
      </w:r>
      <w:r>
        <w:rPr>
          <w:sz w:val="28"/>
          <w:szCs w:val="28"/>
        </w:rPr>
        <w:t>о</w:t>
      </w:r>
      <w:r w:rsidRPr="00697F17">
        <w:rPr>
          <w:sz w:val="28"/>
          <w:szCs w:val="28"/>
        </w:rPr>
        <w:t xml:space="preserve"> бюджетную отчетность за 2023 год в Контрольно-счетный орган Манского района</w:t>
      </w:r>
      <w:r w:rsidR="00AD36D0">
        <w:rPr>
          <w:sz w:val="28"/>
          <w:szCs w:val="28"/>
        </w:rPr>
        <w:t xml:space="preserve"> </w:t>
      </w:r>
      <w:r w:rsidR="00436138">
        <w:rPr>
          <w:sz w:val="28"/>
          <w:szCs w:val="28"/>
        </w:rPr>
        <w:t xml:space="preserve">своевременно, в соответствии с </w:t>
      </w:r>
      <w:r w:rsidR="002E0A98">
        <w:rPr>
          <w:sz w:val="28"/>
          <w:szCs w:val="28"/>
        </w:rPr>
        <w:t>п</w:t>
      </w:r>
      <w:r w:rsidR="007E0EEB">
        <w:rPr>
          <w:sz w:val="28"/>
          <w:szCs w:val="28"/>
        </w:rPr>
        <w:t>п.</w:t>
      </w:r>
      <w:r w:rsidR="002E0A98">
        <w:rPr>
          <w:sz w:val="28"/>
          <w:szCs w:val="28"/>
        </w:rPr>
        <w:t xml:space="preserve">3 </w:t>
      </w:r>
      <w:r w:rsidR="00436138">
        <w:rPr>
          <w:sz w:val="28"/>
          <w:szCs w:val="28"/>
        </w:rPr>
        <w:t>п</w:t>
      </w:r>
      <w:r w:rsidR="007E0EEB">
        <w:rPr>
          <w:sz w:val="28"/>
          <w:szCs w:val="28"/>
        </w:rPr>
        <w:t>.</w:t>
      </w:r>
      <w:r w:rsidR="002E0A98">
        <w:rPr>
          <w:sz w:val="28"/>
          <w:szCs w:val="28"/>
        </w:rPr>
        <w:t>12</w:t>
      </w:r>
      <w:r w:rsidR="00436138">
        <w:rPr>
          <w:sz w:val="28"/>
          <w:szCs w:val="28"/>
        </w:rPr>
        <w:t xml:space="preserve"> ст</w:t>
      </w:r>
      <w:r w:rsidR="007E0EEB">
        <w:rPr>
          <w:sz w:val="28"/>
          <w:szCs w:val="28"/>
        </w:rPr>
        <w:t>.</w:t>
      </w:r>
      <w:r w:rsidR="00436138">
        <w:rPr>
          <w:sz w:val="28"/>
          <w:szCs w:val="28"/>
        </w:rPr>
        <w:t>1</w:t>
      </w:r>
      <w:r w:rsidR="002E0A98">
        <w:rPr>
          <w:sz w:val="28"/>
          <w:szCs w:val="28"/>
        </w:rPr>
        <w:t>6</w:t>
      </w:r>
      <w:r w:rsidR="00436138">
        <w:rPr>
          <w:sz w:val="28"/>
          <w:szCs w:val="28"/>
        </w:rPr>
        <w:t xml:space="preserve"> Положения о бюджетном процессе в Манском районе, </w:t>
      </w:r>
      <w:r w:rsidR="002E0A98">
        <w:rPr>
          <w:sz w:val="28"/>
          <w:szCs w:val="28"/>
        </w:rPr>
        <w:t>утвержденного Решением Манского районного Совета депутатов от 20 декабря 2023 №В-159р</w:t>
      </w:r>
      <w:r w:rsidRPr="00697F17">
        <w:rPr>
          <w:sz w:val="28"/>
          <w:szCs w:val="28"/>
        </w:rPr>
        <w:t>.</w:t>
      </w:r>
    </w:p>
    <w:p w14:paraId="0DAA8975" w14:textId="6EC4C2F7" w:rsidR="00A72ED0" w:rsidRDefault="00A72ED0" w:rsidP="002E7172">
      <w:pPr>
        <w:ind w:firstLine="709"/>
        <w:jc w:val="both"/>
        <w:rPr>
          <w:sz w:val="28"/>
          <w:szCs w:val="28"/>
        </w:rPr>
      </w:pPr>
      <w:r w:rsidRPr="00A72ED0">
        <w:rPr>
          <w:sz w:val="28"/>
          <w:szCs w:val="28"/>
        </w:rPr>
        <w:t>Бюджетная отчетность представлена в соответствии с требованиями пункта 4 Инструкции №191н, на бумажном носителе, в сброшюрованном и пронумерованном виде, с оглавлением и сопроводительным письмом.</w:t>
      </w:r>
    </w:p>
    <w:p w14:paraId="084A1419" w14:textId="5417682D" w:rsidR="00235962" w:rsidRPr="00697F17" w:rsidRDefault="008E2292" w:rsidP="002E7172">
      <w:pPr>
        <w:ind w:firstLine="709"/>
        <w:jc w:val="both"/>
        <w:rPr>
          <w:sz w:val="28"/>
          <w:szCs w:val="28"/>
        </w:rPr>
      </w:pPr>
      <w:r>
        <w:rPr>
          <w:sz w:val="28"/>
          <w:szCs w:val="28"/>
        </w:rPr>
        <w:t>П</w:t>
      </w:r>
      <w:r w:rsidRPr="00697F17">
        <w:rPr>
          <w:sz w:val="28"/>
          <w:szCs w:val="28"/>
        </w:rPr>
        <w:t>редставлена</w:t>
      </w:r>
      <w:r>
        <w:rPr>
          <w:sz w:val="28"/>
          <w:szCs w:val="28"/>
        </w:rPr>
        <w:t xml:space="preserve"> г</w:t>
      </w:r>
      <w:r w:rsidR="00235962" w:rsidRPr="00697F17">
        <w:rPr>
          <w:sz w:val="28"/>
          <w:szCs w:val="28"/>
        </w:rPr>
        <w:t>одовая бюджетная отчетность за 202</w:t>
      </w:r>
      <w:r w:rsidR="00235962">
        <w:rPr>
          <w:sz w:val="28"/>
          <w:szCs w:val="28"/>
        </w:rPr>
        <w:t>3</w:t>
      </w:r>
      <w:r w:rsidR="00235962" w:rsidRPr="00697F17">
        <w:rPr>
          <w:sz w:val="28"/>
          <w:szCs w:val="28"/>
        </w:rPr>
        <w:t xml:space="preserve"> год в составе: </w:t>
      </w:r>
    </w:p>
    <w:p w14:paraId="33AD5D18" w14:textId="720A5B71" w:rsidR="00235962" w:rsidRPr="00F369F8" w:rsidRDefault="002E7172" w:rsidP="00235962">
      <w:pPr>
        <w:shd w:val="clear" w:color="auto" w:fill="FFFFFF"/>
        <w:ind w:firstLine="708"/>
        <w:jc w:val="both"/>
        <w:rPr>
          <w:sz w:val="28"/>
          <w:szCs w:val="28"/>
        </w:rPr>
      </w:pPr>
      <w:r>
        <w:rPr>
          <w:sz w:val="28"/>
          <w:szCs w:val="28"/>
        </w:rPr>
        <w:t xml:space="preserve">- </w:t>
      </w:r>
      <w:r w:rsidR="00235962" w:rsidRPr="00F369F8">
        <w:rPr>
          <w:sz w:val="28"/>
          <w:szCs w:val="28"/>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14:paraId="1CD92DD9" w14:textId="7AC9750B" w:rsidR="00235962" w:rsidRPr="00F369F8" w:rsidRDefault="002E7172" w:rsidP="00235962">
      <w:pPr>
        <w:shd w:val="clear" w:color="auto" w:fill="FFFFFF"/>
        <w:ind w:firstLine="708"/>
        <w:jc w:val="both"/>
        <w:rPr>
          <w:sz w:val="28"/>
          <w:szCs w:val="28"/>
        </w:rPr>
      </w:pPr>
      <w:r>
        <w:rPr>
          <w:sz w:val="28"/>
          <w:szCs w:val="28"/>
        </w:rPr>
        <w:t xml:space="preserve">- </w:t>
      </w:r>
      <w:r w:rsidR="00235962" w:rsidRPr="00F369F8">
        <w:rPr>
          <w:sz w:val="28"/>
          <w:szCs w:val="28"/>
        </w:rPr>
        <w:t>Справка по заключению счетов бюджетного учета отчетного финансового года (ф. 0503110);</w:t>
      </w:r>
    </w:p>
    <w:p w14:paraId="52C0A649" w14:textId="0AC3BF6A" w:rsidR="00235962" w:rsidRPr="00F369F8" w:rsidRDefault="002E7172" w:rsidP="00235962">
      <w:pPr>
        <w:shd w:val="clear" w:color="auto" w:fill="FFFFFF"/>
        <w:ind w:firstLine="708"/>
        <w:jc w:val="both"/>
        <w:rPr>
          <w:sz w:val="28"/>
          <w:szCs w:val="28"/>
        </w:rPr>
      </w:pPr>
      <w:r>
        <w:rPr>
          <w:sz w:val="28"/>
          <w:szCs w:val="28"/>
        </w:rPr>
        <w:t xml:space="preserve">- </w:t>
      </w:r>
      <w:r w:rsidR="00235962" w:rsidRPr="00F369F8">
        <w:rPr>
          <w:sz w:val="28"/>
          <w:szCs w:val="28"/>
        </w:rPr>
        <w:t xml:space="preserve">Отчет о финансовых результатах (ф. 0503121); </w:t>
      </w:r>
    </w:p>
    <w:p w14:paraId="43B83129" w14:textId="29E85E6C" w:rsidR="00235962" w:rsidRPr="00F369F8" w:rsidRDefault="002E7172" w:rsidP="00235962">
      <w:pPr>
        <w:shd w:val="clear" w:color="auto" w:fill="FFFFFF"/>
        <w:ind w:firstLine="708"/>
        <w:jc w:val="both"/>
        <w:rPr>
          <w:sz w:val="28"/>
          <w:szCs w:val="28"/>
        </w:rPr>
      </w:pPr>
      <w:r>
        <w:rPr>
          <w:sz w:val="28"/>
          <w:szCs w:val="28"/>
        </w:rPr>
        <w:t xml:space="preserve">- </w:t>
      </w:r>
      <w:r w:rsidR="00235962" w:rsidRPr="00F369F8">
        <w:rPr>
          <w:sz w:val="28"/>
          <w:szCs w:val="28"/>
        </w:rPr>
        <w:t xml:space="preserve">Отчет о движении денежных средств (ф. 0503123); </w:t>
      </w:r>
    </w:p>
    <w:p w14:paraId="0C42C84A" w14:textId="569F4D8E" w:rsidR="00235962" w:rsidRPr="00F369F8" w:rsidRDefault="002E7172" w:rsidP="00235962">
      <w:pPr>
        <w:shd w:val="clear" w:color="auto" w:fill="FFFFFF"/>
        <w:ind w:firstLine="708"/>
        <w:jc w:val="both"/>
        <w:rPr>
          <w:sz w:val="28"/>
          <w:szCs w:val="28"/>
        </w:rPr>
      </w:pPr>
      <w:r>
        <w:rPr>
          <w:sz w:val="28"/>
          <w:szCs w:val="28"/>
        </w:rPr>
        <w:t xml:space="preserve">- </w:t>
      </w:r>
      <w:r w:rsidR="00235962" w:rsidRPr="00F369F8">
        <w:rPr>
          <w:sz w:val="28"/>
          <w:szCs w:val="28"/>
        </w:rPr>
        <w:t xml:space="preserve">Справка по консолидируемым расчетам (ф. 0503125); </w:t>
      </w:r>
    </w:p>
    <w:p w14:paraId="790A82EA" w14:textId="1F9E4450" w:rsidR="00235962" w:rsidRPr="00F369F8" w:rsidRDefault="002E7172" w:rsidP="00235962">
      <w:pPr>
        <w:shd w:val="clear" w:color="auto" w:fill="FFFFFF"/>
        <w:ind w:firstLine="708"/>
        <w:jc w:val="both"/>
        <w:rPr>
          <w:sz w:val="28"/>
          <w:szCs w:val="28"/>
        </w:rPr>
      </w:pPr>
      <w:r>
        <w:rPr>
          <w:sz w:val="28"/>
          <w:szCs w:val="28"/>
        </w:rPr>
        <w:t>-</w:t>
      </w:r>
      <w:r w:rsidR="00235962" w:rsidRPr="00F369F8">
        <w:rPr>
          <w:sz w:val="28"/>
          <w:szCs w:val="28"/>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w:t>
      </w:r>
    </w:p>
    <w:p w14:paraId="234D4884" w14:textId="09E697CD" w:rsidR="00235962" w:rsidRPr="00F369F8" w:rsidRDefault="002E7172" w:rsidP="00235962">
      <w:pPr>
        <w:shd w:val="clear" w:color="auto" w:fill="FFFFFF"/>
        <w:ind w:firstLine="708"/>
        <w:jc w:val="both"/>
        <w:rPr>
          <w:sz w:val="28"/>
          <w:szCs w:val="28"/>
        </w:rPr>
      </w:pPr>
      <w:r>
        <w:rPr>
          <w:sz w:val="28"/>
          <w:szCs w:val="28"/>
        </w:rPr>
        <w:t xml:space="preserve">- </w:t>
      </w:r>
      <w:r w:rsidR="00235962" w:rsidRPr="00F369F8">
        <w:rPr>
          <w:sz w:val="28"/>
          <w:szCs w:val="28"/>
        </w:rPr>
        <w:t xml:space="preserve">Отчет о бюджетных обязательствах (ф. 0503128); </w:t>
      </w:r>
    </w:p>
    <w:p w14:paraId="66E3AD05" w14:textId="19356062" w:rsidR="00235962" w:rsidRPr="00F369F8" w:rsidRDefault="002E7172" w:rsidP="00235962">
      <w:pPr>
        <w:shd w:val="clear" w:color="auto" w:fill="FFFFFF"/>
        <w:ind w:firstLine="709"/>
        <w:jc w:val="both"/>
        <w:rPr>
          <w:sz w:val="28"/>
          <w:szCs w:val="28"/>
        </w:rPr>
      </w:pPr>
      <w:r>
        <w:rPr>
          <w:sz w:val="28"/>
          <w:szCs w:val="28"/>
        </w:rPr>
        <w:t xml:space="preserve">- </w:t>
      </w:r>
      <w:r w:rsidR="00235962" w:rsidRPr="00F369F8">
        <w:rPr>
          <w:sz w:val="28"/>
          <w:szCs w:val="28"/>
        </w:rPr>
        <w:t>Пояснительная записка (ф. 0503160) с приложениями</w:t>
      </w:r>
    </w:p>
    <w:p w14:paraId="68699AEC" w14:textId="430490A8" w:rsidR="005205C1" w:rsidRDefault="005205C1" w:rsidP="00235962">
      <w:pPr>
        <w:pStyle w:val="a7"/>
        <w:tabs>
          <w:tab w:val="left" w:pos="709"/>
        </w:tabs>
        <w:ind w:left="0" w:firstLine="709"/>
        <w:jc w:val="both"/>
        <w:rPr>
          <w:sz w:val="28"/>
          <w:szCs w:val="28"/>
        </w:rPr>
      </w:pPr>
      <w:r w:rsidRPr="005205C1">
        <w:rPr>
          <w:sz w:val="28"/>
          <w:szCs w:val="28"/>
        </w:rPr>
        <w:t>Представленные для проведения внешней проверки формы отчетности подготовлены в соответствии с требованиями Инструкции № 191н.</w:t>
      </w:r>
    </w:p>
    <w:p w14:paraId="00047DDF" w14:textId="07C33F8C" w:rsidR="00235962" w:rsidRPr="00C62307" w:rsidRDefault="00A72ED0" w:rsidP="00235962">
      <w:pPr>
        <w:pStyle w:val="a7"/>
        <w:tabs>
          <w:tab w:val="left" w:pos="709"/>
        </w:tabs>
        <w:ind w:left="0" w:firstLine="709"/>
        <w:jc w:val="both"/>
        <w:rPr>
          <w:sz w:val="28"/>
          <w:szCs w:val="28"/>
        </w:rPr>
      </w:pPr>
      <w:r w:rsidRPr="00A72ED0">
        <w:rPr>
          <w:sz w:val="28"/>
          <w:szCs w:val="28"/>
        </w:rPr>
        <w:t xml:space="preserve">Бюджетная отчетность подписана заместителем Главы района по экономике и финансам - руководителем Финансового управления администрации Манского района </w:t>
      </w:r>
      <w:proofErr w:type="spellStart"/>
      <w:r w:rsidRPr="00A72ED0">
        <w:rPr>
          <w:sz w:val="28"/>
          <w:szCs w:val="28"/>
        </w:rPr>
        <w:t>Черотайкиным</w:t>
      </w:r>
      <w:proofErr w:type="spellEnd"/>
      <w:r w:rsidRPr="00A72ED0">
        <w:rPr>
          <w:sz w:val="28"/>
          <w:szCs w:val="28"/>
        </w:rPr>
        <w:t xml:space="preserve"> С.Н. и главным бухгалтером </w:t>
      </w:r>
      <w:proofErr w:type="spellStart"/>
      <w:r w:rsidRPr="00A72ED0">
        <w:rPr>
          <w:sz w:val="28"/>
          <w:szCs w:val="28"/>
        </w:rPr>
        <w:t>Цитриковой</w:t>
      </w:r>
      <w:proofErr w:type="spellEnd"/>
      <w:r w:rsidRPr="00A72ED0">
        <w:rPr>
          <w:sz w:val="28"/>
          <w:szCs w:val="28"/>
        </w:rPr>
        <w:t xml:space="preserve"> М.А., составлена нарастающим итогом с начала года в рублях с точностью до второго десятичного знака после запятой (п. 6, 9 Инструкции №191н.). </w:t>
      </w:r>
      <w:r w:rsidR="00235962" w:rsidRPr="00697F17">
        <w:rPr>
          <w:sz w:val="28"/>
          <w:szCs w:val="28"/>
        </w:rPr>
        <w:t xml:space="preserve"> </w:t>
      </w:r>
    </w:p>
    <w:p w14:paraId="2044C902" w14:textId="0466F0C1" w:rsidR="00DE352F" w:rsidRPr="00F369F8" w:rsidRDefault="00DE352F" w:rsidP="00DE352F">
      <w:pPr>
        <w:pStyle w:val="a5"/>
        <w:spacing w:before="120"/>
        <w:ind w:firstLine="709"/>
        <w:jc w:val="both"/>
        <w:rPr>
          <w:b w:val="0"/>
          <w:sz w:val="28"/>
          <w:szCs w:val="28"/>
        </w:rPr>
      </w:pPr>
      <w:r w:rsidRPr="00F369F8">
        <w:rPr>
          <w:b w:val="0"/>
          <w:sz w:val="28"/>
          <w:szCs w:val="28"/>
        </w:rPr>
        <w:t xml:space="preserve">Согласно </w:t>
      </w:r>
      <w:r w:rsidR="00A72ED0">
        <w:rPr>
          <w:b w:val="0"/>
          <w:sz w:val="28"/>
          <w:szCs w:val="28"/>
        </w:rPr>
        <w:t xml:space="preserve">данных </w:t>
      </w:r>
      <w:r w:rsidRPr="00F369F8">
        <w:rPr>
          <w:b w:val="0"/>
          <w:sz w:val="28"/>
          <w:szCs w:val="28"/>
        </w:rPr>
        <w:t xml:space="preserve">Пояснительной записки (ф. 0503160), </w:t>
      </w:r>
      <w:proofErr w:type="spellStart"/>
      <w:r w:rsidRPr="00C155BA">
        <w:rPr>
          <w:b w:val="0"/>
          <w:color w:val="000000" w:themeColor="text1"/>
          <w:sz w:val="28"/>
          <w:szCs w:val="28"/>
        </w:rPr>
        <w:t>Финуправление</w:t>
      </w:r>
      <w:proofErr w:type="spellEnd"/>
      <w:r w:rsidRPr="00C155BA">
        <w:rPr>
          <w:b w:val="0"/>
          <w:color w:val="000000" w:themeColor="text1"/>
          <w:sz w:val="28"/>
          <w:szCs w:val="28"/>
        </w:rPr>
        <w:t xml:space="preserve"> администрации района</w:t>
      </w:r>
      <w:r w:rsidRPr="00F369F8">
        <w:rPr>
          <w:b w:val="0"/>
          <w:sz w:val="28"/>
          <w:szCs w:val="28"/>
        </w:rPr>
        <w:t xml:space="preserve"> действуе</w:t>
      </w:r>
      <w:r>
        <w:rPr>
          <w:b w:val="0"/>
          <w:sz w:val="28"/>
          <w:szCs w:val="28"/>
        </w:rPr>
        <w:t>т</w:t>
      </w:r>
      <w:r w:rsidRPr="00F369F8">
        <w:rPr>
          <w:b w:val="0"/>
          <w:sz w:val="28"/>
          <w:szCs w:val="28"/>
        </w:rPr>
        <w:t xml:space="preserve"> на основании Положения, является муниципальным казенным учреждением, основным видом деятельности которого является деятельность органов местного самоуправления муниципальных районов. </w:t>
      </w:r>
    </w:p>
    <w:p w14:paraId="09E02520" w14:textId="77777777" w:rsidR="00DE352F" w:rsidRPr="00F369F8" w:rsidRDefault="00DE352F" w:rsidP="00DE352F">
      <w:pPr>
        <w:pStyle w:val="a5"/>
        <w:ind w:firstLine="708"/>
        <w:jc w:val="both"/>
        <w:rPr>
          <w:sz w:val="28"/>
          <w:szCs w:val="28"/>
        </w:rPr>
      </w:pPr>
      <w:r w:rsidRPr="00F369F8">
        <w:rPr>
          <w:b w:val="0"/>
          <w:sz w:val="28"/>
          <w:szCs w:val="28"/>
        </w:rPr>
        <w:t>Финансовое управление</w:t>
      </w:r>
      <w:r w:rsidRPr="00F369F8">
        <w:rPr>
          <w:sz w:val="28"/>
          <w:szCs w:val="28"/>
        </w:rPr>
        <w:t xml:space="preserve"> </w:t>
      </w:r>
      <w:r w:rsidRPr="00F369F8">
        <w:rPr>
          <w:b w:val="0"/>
          <w:sz w:val="28"/>
          <w:szCs w:val="28"/>
        </w:rPr>
        <w:t>администрации Манского района является финансовым органом района, бюджетные полномочия в отчетном периоде не менялись.</w:t>
      </w:r>
      <w:r w:rsidRPr="00F369F8">
        <w:rPr>
          <w:sz w:val="28"/>
          <w:szCs w:val="28"/>
        </w:rPr>
        <w:t xml:space="preserve"> </w:t>
      </w:r>
    </w:p>
    <w:p w14:paraId="76FCF677" w14:textId="71364DD0" w:rsidR="00DE352F" w:rsidRPr="00F369F8" w:rsidRDefault="00DE352F" w:rsidP="00DE352F">
      <w:pPr>
        <w:pStyle w:val="msonormalbullet2gifbullet2gifbullet2gif"/>
        <w:spacing w:after="0"/>
        <w:ind w:firstLine="709"/>
        <w:jc w:val="both"/>
        <w:rPr>
          <w:rFonts w:ascii="Times New Roman" w:hAnsi="Times New Roman" w:cs="Times New Roman"/>
          <w:color w:val="auto"/>
          <w:sz w:val="28"/>
          <w:szCs w:val="28"/>
        </w:rPr>
      </w:pPr>
      <w:r w:rsidRPr="00F369F8">
        <w:rPr>
          <w:rFonts w:ascii="Times New Roman" w:hAnsi="Times New Roman" w:cs="Times New Roman"/>
          <w:color w:val="auto"/>
          <w:sz w:val="28"/>
          <w:szCs w:val="28"/>
        </w:rPr>
        <w:t>Лицевые счета открыты в отделе №</w:t>
      </w:r>
      <w:r>
        <w:rPr>
          <w:rFonts w:ascii="Times New Roman" w:hAnsi="Times New Roman" w:cs="Times New Roman"/>
          <w:color w:val="auto"/>
          <w:sz w:val="28"/>
          <w:szCs w:val="28"/>
        </w:rPr>
        <w:t xml:space="preserve"> 6</w:t>
      </w:r>
      <w:r w:rsidRPr="00F369F8">
        <w:rPr>
          <w:rFonts w:ascii="Times New Roman" w:hAnsi="Times New Roman" w:cs="Times New Roman"/>
          <w:color w:val="auto"/>
          <w:sz w:val="28"/>
          <w:szCs w:val="28"/>
        </w:rPr>
        <w:t xml:space="preserve"> УФК Красноярского края. Касса для выдачи наличных денежных средств отсутствует, все расчеты осуществляются в безналичном порядке.   </w:t>
      </w:r>
    </w:p>
    <w:p w14:paraId="61883C1F" w14:textId="77777777" w:rsidR="00DE352F" w:rsidRPr="00F369F8" w:rsidRDefault="00DE352F" w:rsidP="00DE352F">
      <w:pPr>
        <w:pStyle w:val="a5"/>
        <w:ind w:firstLine="708"/>
        <w:jc w:val="both"/>
        <w:rPr>
          <w:b w:val="0"/>
          <w:sz w:val="28"/>
          <w:szCs w:val="28"/>
        </w:rPr>
      </w:pPr>
      <w:r w:rsidRPr="00F369F8">
        <w:rPr>
          <w:b w:val="0"/>
          <w:sz w:val="28"/>
          <w:szCs w:val="28"/>
        </w:rPr>
        <w:t>Подведомственных учреждений, предприятий и обособленных подразделений не имеет.</w:t>
      </w:r>
    </w:p>
    <w:p w14:paraId="39966E42" w14:textId="77777777" w:rsidR="00937785" w:rsidRDefault="00937785" w:rsidP="00B734B8">
      <w:pPr>
        <w:shd w:val="clear" w:color="auto" w:fill="FFFFFF"/>
        <w:ind w:firstLine="708"/>
        <w:rPr>
          <w:sz w:val="23"/>
          <w:szCs w:val="23"/>
        </w:rPr>
      </w:pPr>
    </w:p>
    <w:p w14:paraId="5F5F83A9" w14:textId="77777777" w:rsidR="00DE352F" w:rsidRPr="00697F17" w:rsidRDefault="00DE352F" w:rsidP="00DE352F">
      <w:pPr>
        <w:shd w:val="clear" w:color="auto" w:fill="FFFFFF"/>
        <w:spacing w:before="120"/>
        <w:ind w:firstLine="709"/>
        <w:jc w:val="both"/>
        <w:rPr>
          <w:sz w:val="28"/>
          <w:szCs w:val="28"/>
        </w:rPr>
      </w:pPr>
      <w:r w:rsidRPr="00697F17">
        <w:rPr>
          <w:b/>
          <w:sz w:val="28"/>
          <w:szCs w:val="28"/>
        </w:rPr>
        <w:lastRenderedPageBreak/>
        <w:t>2.</w:t>
      </w:r>
      <w:r w:rsidRPr="00697F17">
        <w:rPr>
          <w:sz w:val="28"/>
          <w:szCs w:val="28"/>
        </w:rPr>
        <w:t xml:space="preserve"> </w:t>
      </w:r>
      <w:r w:rsidRPr="00697F17">
        <w:rPr>
          <w:color w:val="000000"/>
          <w:sz w:val="28"/>
          <w:szCs w:val="28"/>
        </w:rPr>
        <w:t>Проверка правильности составления бюджетной отчетности и достоверности</w:t>
      </w:r>
      <w:r>
        <w:rPr>
          <w:color w:val="000000"/>
          <w:sz w:val="28"/>
          <w:szCs w:val="28"/>
        </w:rPr>
        <w:t xml:space="preserve"> </w:t>
      </w:r>
      <w:r w:rsidRPr="00697F17">
        <w:rPr>
          <w:color w:val="000000"/>
          <w:sz w:val="28"/>
          <w:szCs w:val="28"/>
        </w:rPr>
        <w:t xml:space="preserve">показателей, отраженных в отчетных формах. </w:t>
      </w:r>
    </w:p>
    <w:p w14:paraId="6E4AD1A5" w14:textId="77777777" w:rsidR="00DE352F" w:rsidRPr="00697F17" w:rsidRDefault="00DE352F" w:rsidP="00DE352F">
      <w:pPr>
        <w:pStyle w:val="msonormalbullet2gifbullet2gifbullet2gif"/>
        <w:spacing w:before="60" w:after="0"/>
        <w:ind w:firstLine="709"/>
        <w:jc w:val="both"/>
        <w:rPr>
          <w:rFonts w:ascii="Times New Roman" w:hAnsi="Times New Roman" w:cs="Times New Roman"/>
          <w:color w:val="auto"/>
          <w:sz w:val="28"/>
          <w:szCs w:val="28"/>
        </w:rPr>
      </w:pPr>
      <w:r w:rsidRPr="00697F17">
        <w:rPr>
          <w:rFonts w:ascii="Times New Roman" w:hAnsi="Times New Roman" w:cs="Times New Roman"/>
          <w:color w:val="auto"/>
          <w:sz w:val="28"/>
          <w:szCs w:val="28"/>
        </w:rPr>
        <w:t>Выборочной проверкой представленных форм отчетности установлено следующее:</w:t>
      </w:r>
    </w:p>
    <w:p w14:paraId="7BB1F4BD" w14:textId="6E17AB5A" w:rsidR="00455186" w:rsidRPr="00F369F8" w:rsidRDefault="00455186" w:rsidP="00F15A12">
      <w:pPr>
        <w:shd w:val="clear" w:color="auto" w:fill="FFFFFF"/>
        <w:ind w:firstLine="709"/>
        <w:jc w:val="both"/>
        <w:rPr>
          <w:color w:val="000000"/>
          <w:sz w:val="28"/>
          <w:szCs w:val="28"/>
        </w:rPr>
      </w:pPr>
      <w:r w:rsidRPr="00F369F8">
        <w:rPr>
          <w:b/>
          <w:i/>
          <w:color w:val="000000"/>
          <w:sz w:val="28"/>
          <w:szCs w:val="28"/>
        </w:rPr>
        <w:t>Баланс главного распорядителя, распорядителя, получателя бюджетных средств, главного администратора, администратора</w:t>
      </w:r>
      <w:r w:rsidR="00E81B08">
        <w:rPr>
          <w:b/>
          <w:i/>
          <w:color w:val="000000"/>
          <w:sz w:val="28"/>
          <w:szCs w:val="28"/>
        </w:rPr>
        <w:t xml:space="preserve"> источников финансирования дефицита бюджета, главного администратора, администратора</w:t>
      </w:r>
      <w:r w:rsidRPr="00F369F8">
        <w:rPr>
          <w:b/>
          <w:i/>
          <w:color w:val="000000"/>
          <w:sz w:val="28"/>
          <w:szCs w:val="28"/>
        </w:rPr>
        <w:t xml:space="preserve"> доходов бюджета (ф.0503130) </w:t>
      </w:r>
      <w:r w:rsidRPr="00F369F8">
        <w:rPr>
          <w:color w:val="000000"/>
          <w:sz w:val="28"/>
          <w:szCs w:val="28"/>
        </w:rPr>
        <w:t>сформирован в составе годовой отчетности по состоянию на 1 января 202</w:t>
      </w:r>
      <w:r w:rsidR="00837939">
        <w:rPr>
          <w:color w:val="000000"/>
          <w:sz w:val="28"/>
          <w:szCs w:val="28"/>
        </w:rPr>
        <w:t>4</w:t>
      </w:r>
      <w:r w:rsidRPr="00F369F8">
        <w:rPr>
          <w:color w:val="000000"/>
          <w:sz w:val="28"/>
          <w:szCs w:val="28"/>
        </w:rPr>
        <w:t xml:space="preserve"> года, его заполнение соответствует п.п.12-</w:t>
      </w:r>
      <w:r w:rsidR="00BB4E1D">
        <w:rPr>
          <w:color w:val="000000"/>
          <w:sz w:val="28"/>
          <w:szCs w:val="28"/>
        </w:rPr>
        <w:t>22</w:t>
      </w:r>
      <w:r w:rsidRPr="00F369F8">
        <w:rPr>
          <w:color w:val="000000"/>
          <w:sz w:val="28"/>
          <w:szCs w:val="28"/>
        </w:rPr>
        <w:t xml:space="preserve"> Инструкции 191н. </w:t>
      </w:r>
    </w:p>
    <w:p w14:paraId="7506E3FA" w14:textId="77777777" w:rsidR="005975E9" w:rsidRPr="00F369F8" w:rsidRDefault="005975E9" w:rsidP="00F15A12">
      <w:pPr>
        <w:shd w:val="clear" w:color="auto" w:fill="FFFFFF"/>
        <w:ind w:firstLine="709"/>
        <w:jc w:val="both"/>
        <w:rPr>
          <w:color w:val="000000"/>
          <w:sz w:val="28"/>
          <w:szCs w:val="28"/>
        </w:rPr>
      </w:pPr>
      <w:r w:rsidRPr="00F369F8">
        <w:rPr>
          <w:color w:val="000000"/>
          <w:sz w:val="28"/>
          <w:szCs w:val="28"/>
        </w:rPr>
        <w:t>В составе баланса сформирована Справка о наличии имущества и обязательств на забалансовых счетах.</w:t>
      </w:r>
    </w:p>
    <w:p w14:paraId="2464EEA0" w14:textId="2E2E5147" w:rsidR="003229FE" w:rsidRPr="00F369F8" w:rsidRDefault="003229FE" w:rsidP="00F15A12">
      <w:pPr>
        <w:shd w:val="clear" w:color="auto" w:fill="FFFFFF"/>
        <w:ind w:firstLine="709"/>
        <w:jc w:val="both"/>
        <w:rPr>
          <w:color w:val="000000"/>
          <w:sz w:val="28"/>
          <w:szCs w:val="28"/>
        </w:rPr>
      </w:pPr>
      <w:r w:rsidRPr="00F369F8">
        <w:rPr>
          <w:color w:val="000000"/>
          <w:sz w:val="28"/>
          <w:szCs w:val="28"/>
        </w:rPr>
        <w:t>По данным Баланса ф. 05031</w:t>
      </w:r>
      <w:r w:rsidR="00455186" w:rsidRPr="00F369F8">
        <w:rPr>
          <w:color w:val="000000"/>
          <w:sz w:val="28"/>
          <w:szCs w:val="28"/>
        </w:rPr>
        <w:t>3</w:t>
      </w:r>
      <w:r w:rsidRPr="00F369F8">
        <w:rPr>
          <w:color w:val="000000"/>
          <w:sz w:val="28"/>
          <w:szCs w:val="28"/>
        </w:rPr>
        <w:t xml:space="preserve">0 валюта Баланса на начало отчетного периода составляла </w:t>
      </w:r>
      <w:r w:rsidR="00BB4E1D">
        <w:rPr>
          <w:color w:val="000000"/>
          <w:sz w:val="28"/>
          <w:szCs w:val="28"/>
        </w:rPr>
        <w:t>284 245,48</w:t>
      </w:r>
      <w:r w:rsidR="005F45C5">
        <w:rPr>
          <w:color w:val="000000"/>
          <w:sz w:val="28"/>
          <w:szCs w:val="28"/>
        </w:rPr>
        <w:t xml:space="preserve"> тыс.</w:t>
      </w:r>
      <w:r w:rsidRPr="00F369F8">
        <w:rPr>
          <w:color w:val="000000"/>
          <w:sz w:val="28"/>
          <w:szCs w:val="28"/>
        </w:rPr>
        <w:t xml:space="preserve"> руб., на конец отчетного периода валюта Баланса составила </w:t>
      </w:r>
      <w:r w:rsidR="00BB4E1D">
        <w:rPr>
          <w:color w:val="000000"/>
          <w:sz w:val="28"/>
          <w:szCs w:val="28"/>
        </w:rPr>
        <w:t>381 116,41</w:t>
      </w:r>
      <w:r w:rsidR="005F45C5">
        <w:rPr>
          <w:color w:val="000000"/>
          <w:sz w:val="28"/>
          <w:szCs w:val="28"/>
        </w:rPr>
        <w:t xml:space="preserve"> тыс.</w:t>
      </w:r>
      <w:r w:rsidRPr="00F369F8">
        <w:rPr>
          <w:color w:val="000000"/>
          <w:sz w:val="28"/>
          <w:szCs w:val="28"/>
        </w:rPr>
        <w:t xml:space="preserve"> руб.</w:t>
      </w:r>
    </w:p>
    <w:p w14:paraId="4F232CE4" w14:textId="2C969FA0" w:rsidR="003229FE" w:rsidRPr="00F369F8" w:rsidRDefault="003229FE" w:rsidP="00F15A12">
      <w:pPr>
        <w:shd w:val="clear" w:color="auto" w:fill="FFFFFF"/>
        <w:ind w:firstLine="709"/>
        <w:jc w:val="both"/>
        <w:rPr>
          <w:color w:val="000000"/>
          <w:sz w:val="28"/>
          <w:szCs w:val="28"/>
        </w:rPr>
      </w:pPr>
      <w:r w:rsidRPr="00F369F8">
        <w:rPr>
          <w:color w:val="000000"/>
          <w:sz w:val="28"/>
          <w:szCs w:val="28"/>
        </w:rPr>
        <w:t>При сопоставлении данных Баланса ф. 05031</w:t>
      </w:r>
      <w:r w:rsidR="00455186" w:rsidRPr="00F369F8">
        <w:rPr>
          <w:color w:val="000000"/>
          <w:sz w:val="28"/>
          <w:szCs w:val="28"/>
        </w:rPr>
        <w:t>3</w:t>
      </w:r>
      <w:r w:rsidRPr="00F369F8">
        <w:rPr>
          <w:color w:val="000000"/>
          <w:sz w:val="28"/>
          <w:szCs w:val="28"/>
        </w:rPr>
        <w:t>0 с остатками по формам 0503168, 0503169</w:t>
      </w:r>
      <w:r w:rsidR="005815F8">
        <w:rPr>
          <w:color w:val="000000"/>
          <w:sz w:val="28"/>
          <w:szCs w:val="28"/>
        </w:rPr>
        <w:t>, 0504072 «Главная книга»</w:t>
      </w:r>
      <w:r w:rsidRPr="00F369F8">
        <w:rPr>
          <w:color w:val="000000"/>
          <w:sz w:val="28"/>
          <w:szCs w:val="28"/>
        </w:rPr>
        <w:t xml:space="preserve"> расхождений не установлено.</w:t>
      </w:r>
    </w:p>
    <w:p w14:paraId="137E0C95" w14:textId="06B67F90" w:rsidR="003229FE" w:rsidRPr="00F369F8" w:rsidRDefault="003229FE" w:rsidP="00D85467">
      <w:pPr>
        <w:shd w:val="clear" w:color="auto" w:fill="FFFFFF"/>
        <w:ind w:firstLine="709"/>
        <w:jc w:val="both"/>
        <w:rPr>
          <w:color w:val="000000"/>
          <w:sz w:val="28"/>
          <w:szCs w:val="28"/>
        </w:rPr>
      </w:pPr>
      <w:r w:rsidRPr="00F369F8">
        <w:rPr>
          <w:color w:val="000000"/>
          <w:sz w:val="28"/>
          <w:szCs w:val="28"/>
        </w:rPr>
        <w:t>Дебиторская задолженность по выплатам на конец отчетного периода, отраженная</w:t>
      </w:r>
      <w:r w:rsidR="009A04F5" w:rsidRPr="00F369F8">
        <w:rPr>
          <w:color w:val="000000"/>
          <w:sz w:val="28"/>
          <w:szCs w:val="28"/>
        </w:rPr>
        <w:t xml:space="preserve"> по строке 260 Баланса ф. 05031</w:t>
      </w:r>
      <w:r w:rsidR="00455186" w:rsidRPr="00F369F8">
        <w:rPr>
          <w:color w:val="000000"/>
          <w:sz w:val="28"/>
          <w:szCs w:val="28"/>
        </w:rPr>
        <w:t>3</w:t>
      </w:r>
      <w:r w:rsidRPr="00F369F8">
        <w:rPr>
          <w:color w:val="000000"/>
          <w:sz w:val="28"/>
          <w:szCs w:val="28"/>
        </w:rPr>
        <w:t xml:space="preserve">0 в сумме </w:t>
      </w:r>
      <w:r w:rsidR="005F45C5">
        <w:rPr>
          <w:color w:val="000000"/>
          <w:sz w:val="28"/>
          <w:szCs w:val="28"/>
        </w:rPr>
        <w:t>6,19 тыс.</w:t>
      </w:r>
      <w:r w:rsidRPr="00F369F8">
        <w:rPr>
          <w:color w:val="000000"/>
          <w:sz w:val="28"/>
          <w:szCs w:val="28"/>
        </w:rPr>
        <w:t xml:space="preserve"> руб.  и по строке 250</w:t>
      </w:r>
      <w:r w:rsidR="0035157C" w:rsidRPr="00F369F8">
        <w:rPr>
          <w:color w:val="000000"/>
          <w:sz w:val="28"/>
          <w:szCs w:val="28"/>
        </w:rPr>
        <w:t xml:space="preserve"> в сумме </w:t>
      </w:r>
      <w:r w:rsidR="00E257B2">
        <w:rPr>
          <w:color w:val="000000"/>
          <w:sz w:val="28"/>
          <w:szCs w:val="28"/>
        </w:rPr>
        <w:t>380 710,44 тыс.</w:t>
      </w:r>
      <w:r w:rsidRPr="00F369F8">
        <w:rPr>
          <w:color w:val="000000"/>
          <w:sz w:val="28"/>
          <w:szCs w:val="28"/>
        </w:rPr>
        <w:t xml:space="preserve"> руб. соответству</w:t>
      </w:r>
      <w:r w:rsidR="00431AC2" w:rsidRPr="00F369F8">
        <w:rPr>
          <w:color w:val="000000"/>
          <w:sz w:val="28"/>
          <w:szCs w:val="28"/>
        </w:rPr>
        <w:t>е</w:t>
      </w:r>
      <w:r w:rsidRPr="00F369F8">
        <w:rPr>
          <w:color w:val="000000"/>
          <w:sz w:val="28"/>
          <w:szCs w:val="28"/>
        </w:rPr>
        <w:t>т</w:t>
      </w:r>
      <w:r w:rsidR="00DD3F37" w:rsidRPr="00F369F8">
        <w:rPr>
          <w:color w:val="000000"/>
          <w:sz w:val="28"/>
          <w:szCs w:val="28"/>
        </w:rPr>
        <w:t xml:space="preserve"> данным счетов 0</w:t>
      </w:r>
      <w:r w:rsidRPr="00F369F8">
        <w:rPr>
          <w:color w:val="000000"/>
          <w:sz w:val="28"/>
          <w:szCs w:val="28"/>
        </w:rPr>
        <w:t>20</w:t>
      </w:r>
      <w:r w:rsidR="0035157C" w:rsidRPr="00F369F8">
        <w:rPr>
          <w:color w:val="000000"/>
          <w:sz w:val="28"/>
          <w:szCs w:val="28"/>
        </w:rPr>
        <w:t>5</w:t>
      </w:r>
      <w:r w:rsidRPr="00F369F8">
        <w:rPr>
          <w:color w:val="000000"/>
          <w:sz w:val="28"/>
          <w:szCs w:val="28"/>
        </w:rPr>
        <w:t>00000,</w:t>
      </w:r>
      <w:r w:rsidR="00E257B2">
        <w:rPr>
          <w:color w:val="000000"/>
          <w:sz w:val="28"/>
          <w:szCs w:val="28"/>
        </w:rPr>
        <w:t xml:space="preserve"> </w:t>
      </w:r>
      <w:r w:rsidR="00DD3F37" w:rsidRPr="00F369F8">
        <w:rPr>
          <w:color w:val="000000"/>
          <w:sz w:val="28"/>
          <w:szCs w:val="28"/>
        </w:rPr>
        <w:t>0</w:t>
      </w:r>
      <w:r w:rsidRPr="00F369F8">
        <w:rPr>
          <w:color w:val="000000"/>
          <w:sz w:val="28"/>
          <w:szCs w:val="28"/>
        </w:rPr>
        <w:t xml:space="preserve">30300000, </w:t>
      </w:r>
      <w:r w:rsidR="00DD3F37" w:rsidRPr="00F369F8">
        <w:rPr>
          <w:color w:val="000000"/>
          <w:sz w:val="28"/>
          <w:szCs w:val="28"/>
        </w:rPr>
        <w:t>0</w:t>
      </w:r>
      <w:r w:rsidRPr="00F369F8">
        <w:rPr>
          <w:color w:val="000000"/>
          <w:sz w:val="28"/>
          <w:szCs w:val="28"/>
        </w:rPr>
        <w:t>20</w:t>
      </w:r>
      <w:r w:rsidR="0035157C" w:rsidRPr="00F369F8">
        <w:rPr>
          <w:color w:val="000000"/>
          <w:sz w:val="28"/>
          <w:szCs w:val="28"/>
        </w:rPr>
        <w:t>6</w:t>
      </w:r>
      <w:r w:rsidRPr="00F369F8">
        <w:rPr>
          <w:color w:val="000000"/>
          <w:sz w:val="28"/>
          <w:szCs w:val="28"/>
        </w:rPr>
        <w:t>00000 ф.0503169, ф.0504072 «Главная книга».</w:t>
      </w:r>
    </w:p>
    <w:p w14:paraId="65B57D3A" w14:textId="77777777" w:rsidR="00DD3F37" w:rsidRPr="00F369F8" w:rsidRDefault="003229FE" w:rsidP="003229FE">
      <w:pPr>
        <w:shd w:val="clear" w:color="auto" w:fill="FFFFFF"/>
        <w:ind w:firstLine="708"/>
        <w:jc w:val="both"/>
        <w:rPr>
          <w:color w:val="000000"/>
          <w:sz w:val="28"/>
          <w:szCs w:val="28"/>
        </w:rPr>
      </w:pPr>
      <w:r w:rsidRPr="00F369F8">
        <w:rPr>
          <w:color w:val="000000"/>
          <w:sz w:val="28"/>
          <w:szCs w:val="28"/>
        </w:rPr>
        <w:t>Кредиторская задолженность на конец отчетного периода составила</w:t>
      </w:r>
      <w:r w:rsidR="00DD3F37" w:rsidRPr="00F369F8">
        <w:rPr>
          <w:color w:val="000000"/>
          <w:sz w:val="28"/>
          <w:szCs w:val="28"/>
        </w:rPr>
        <w:t>:</w:t>
      </w:r>
    </w:p>
    <w:p w14:paraId="7E9216BF" w14:textId="7F33CB41" w:rsidR="00F14C94" w:rsidRPr="00F369F8" w:rsidRDefault="00DD3F37" w:rsidP="00DD3F37">
      <w:pPr>
        <w:shd w:val="clear" w:color="auto" w:fill="FFFFFF"/>
        <w:jc w:val="both"/>
        <w:rPr>
          <w:color w:val="000000"/>
          <w:sz w:val="28"/>
          <w:szCs w:val="28"/>
        </w:rPr>
      </w:pPr>
      <w:r w:rsidRPr="00F369F8">
        <w:rPr>
          <w:color w:val="000000"/>
          <w:sz w:val="28"/>
          <w:szCs w:val="28"/>
        </w:rPr>
        <w:t>-</w:t>
      </w:r>
      <w:r w:rsidR="003229FE" w:rsidRPr="00F369F8">
        <w:rPr>
          <w:color w:val="000000"/>
          <w:sz w:val="28"/>
          <w:szCs w:val="28"/>
        </w:rPr>
        <w:t xml:space="preserve"> </w:t>
      </w:r>
      <w:r w:rsidR="00F14C94" w:rsidRPr="00F369F8">
        <w:rPr>
          <w:color w:val="000000"/>
          <w:sz w:val="28"/>
          <w:szCs w:val="28"/>
        </w:rPr>
        <w:t xml:space="preserve">по долговым обязательствам (стр. 400) – </w:t>
      </w:r>
      <w:r w:rsidR="005D3E74">
        <w:rPr>
          <w:color w:val="000000"/>
          <w:sz w:val="28"/>
          <w:szCs w:val="28"/>
        </w:rPr>
        <w:t>40 000,00 тыс.</w:t>
      </w:r>
      <w:r w:rsidR="00F14C94" w:rsidRPr="00F369F8">
        <w:rPr>
          <w:color w:val="000000"/>
          <w:sz w:val="28"/>
          <w:szCs w:val="28"/>
        </w:rPr>
        <w:t xml:space="preserve"> руб.,</w:t>
      </w:r>
    </w:p>
    <w:p w14:paraId="457FA72E" w14:textId="7DEF2E1B" w:rsidR="00DD3F37" w:rsidRPr="00F369F8" w:rsidRDefault="00F14C94" w:rsidP="00DD3F37">
      <w:pPr>
        <w:shd w:val="clear" w:color="auto" w:fill="FFFFFF"/>
        <w:jc w:val="both"/>
        <w:rPr>
          <w:color w:val="000000"/>
          <w:sz w:val="28"/>
          <w:szCs w:val="28"/>
        </w:rPr>
      </w:pPr>
      <w:r w:rsidRPr="00F369F8">
        <w:rPr>
          <w:color w:val="000000"/>
          <w:sz w:val="28"/>
          <w:szCs w:val="28"/>
        </w:rPr>
        <w:t xml:space="preserve">- </w:t>
      </w:r>
      <w:r w:rsidR="00DD3F37" w:rsidRPr="00F369F8">
        <w:rPr>
          <w:color w:val="000000"/>
          <w:sz w:val="28"/>
          <w:szCs w:val="28"/>
        </w:rPr>
        <w:t xml:space="preserve">по платежам в бюджеты (стр. 420) </w:t>
      </w:r>
      <w:r w:rsidR="005D3E74">
        <w:rPr>
          <w:color w:val="000000"/>
          <w:sz w:val="28"/>
          <w:szCs w:val="28"/>
        </w:rPr>
        <w:t>–</w:t>
      </w:r>
      <w:r w:rsidR="00DD3F37" w:rsidRPr="00F369F8">
        <w:rPr>
          <w:color w:val="000000"/>
          <w:sz w:val="28"/>
          <w:szCs w:val="28"/>
        </w:rPr>
        <w:t xml:space="preserve"> </w:t>
      </w:r>
      <w:r w:rsidR="005D3E74">
        <w:rPr>
          <w:color w:val="000000"/>
          <w:sz w:val="28"/>
          <w:szCs w:val="28"/>
        </w:rPr>
        <w:t>3 237,33 тыс.</w:t>
      </w:r>
      <w:r w:rsidR="003229FE" w:rsidRPr="00F369F8">
        <w:rPr>
          <w:color w:val="000000"/>
          <w:sz w:val="28"/>
          <w:szCs w:val="28"/>
        </w:rPr>
        <w:t xml:space="preserve"> руб., </w:t>
      </w:r>
    </w:p>
    <w:p w14:paraId="4D3D6B0C" w14:textId="5B316D5A" w:rsidR="00DD3F37" w:rsidRPr="00F369F8" w:rsidRDefault="00DD3F37" w:rsidP="00DD3F37">
      <w:pPr>
        <w:shd w:val="clear" w:color="auto" w:fill="FFFFFF"/>
        <w:jc w:val="both"/>
        <w:rPr>
          <w:color w:val="000000"/>
          <w:sz w:val="28"/>
          <w:szCs w:val="28"/>
        </w:rPr>
      </w:pPr>
      <w:r w:rsidRPr="00F369F8">
        <w:rPr>
          <w:color w:val="000000"/>
          <w:sz w:val="28"/>
          <w:szCs w:val="28"/>
        </w:rPr>
        <w:t xml:space="preserve">- доходы будущих периодов (стр. 510) – </w:t>
      </w:r>
      <w:r w:rsidR="007D5745">
        <w:rPr>
          <w:color w:val="000000"/>
          <w:sz w:val="28"/>
          <w:szCs w:val="28"/>
        </w:rPr>
        <w:t>380 710,44 тыс.</w:t>
      </w:r>
      <w:r w:rsidRPr="00F369F8">
        <w:rPr>
          <w:color w:val="000000"/>
          <w:sz w:val="28"/>
          <w:szCs w:val="28"/>
        </w:rPr>
        <w:t xml:space="preserve"> </w:t>
      </w:r>
      <w:r w:rsidR="003229FE" w:rsidRPr="00F369F8">
        <w:rPr>
          <w:color w:val="000000"/>
          <w:sz w:val="28"/>
          <w:szCs w:val="28"/>
        </w:rPr>
        <w:t>руб.</w:t>
      </w:r>
      <w:r w:rsidRPr="00F369F8">
        <w:rPr>
          <w:color w:val="000000"/>
          <w:sz w:val="28"/>
          <w:szCs w:val="28"/>
        </w:rPr>
        <w:t>,</w:t>
      </w:r>
    </w:p>
    <w:p w14:paraId="4840954F" w14:textId="77777777" w:rsidR="003229FE" w:rsidRPr="00F369F8" w:rsidRDefault="003229FE" w:rsidP="00DD3F37">
      <w:pPr>
        <w:shd w:val="clear" w:color="auto" w:fill="FFFFFF"/>
        <w:jc w:val="both"/>
        <w:rPr>
          <w:color w:val="000000"/>
          <w:sz w:val="28"/>
          <w:szCs w:val="28"/>
        </w:rPr>
      </w:pPr>
      <w:r w:rsidRPr="00F369F8">
        <w:rPr>
          <w:color w:val="000000"/>
          <w:sz w:val="28"/>
          <w:szCs w:val="28"/>
        </w:rPr>
        <w:t xml:space="preserve">что соответствует данным счета </w:t>
      </w:r>
      <w:r w:rsidR="00F14C94" w:rsidRPr="00F369F8">
        <w:rPr>
          <w:color w:val="000000"/>
          <w:sz w:val="28"/>
          <w:szCs w:val="28"/>
        </w:rPr>
        <w:t xml:space="preserve">030100000, </w:t>
      </w:r>
      <w:r w:rsidRPr="00F369F8">
        <w:rPr>
          <w:color w:val="000000"/>
          <w:sz w:val="28"/>
          <w:szCs w:val="28"/>
        </w:rPr>
        <w:t>0</w:t>
      </w:r>
      <w:r w:rsidR="00DD3F37" w:rsidRPr="00F369F8">
        <w:rPr>
          <w:color w:val="000000"/>
          <w:sz w:val="28"/>
          <w:szCs w:val="28"/>
        </w:rPr>
        <w:t>3</w:t>
      </w:r>
      <w:r w:rsidRPr="00F369F8">
        <w:rPr>
          <w:color w:val="000000"/>
          <w:sz w:val="28"/>
          <w:szCs w:val="28"/>
        </w:rPr>
        <w:t>0</w:t>
      </w:r>
      <w:r w:rsidR="00DD3F37" w:rsidRPr="00F369F8">
        <w:rPr>
          <w:color w:val="000000"/>
          <w:sz w:val="28"/>
          <w:szCs w:val="28"/>
        </w:rPr>
        <w:t>3</w:t>
      </w:r>
      <w:r w:rsidRPr="00F369F8">
        <w:rPr>
          <w:color w:val="000000"/>
          <w:sz w:val="28"/>
          <w:szCs w:val="28"/>
        </w:rPr>
        <w:t>00000, 040140000 ф. 0503169, ф.0504072 «Главная книга».</w:t>
      </w:r>
    </w:p>
    <w:p w14:paraId="70ACCB64" w14:textId="186B7BA0" w:rsidR="003229FE" w:rsidRDefault="003229FE" w:rsidP="003229FE">
      <w:pPr>
        <w:shd w:val="clear" w:color="auto" w:fill="FFFFFF"/>
        <w:ind w:firstLine="708"/>
        <w:rPr>
          <w:color w:val="000000"/>
          <w:sz w:val="28"/>
          <w:szCs w:val="28"/>
        </w:rPr>
      </w:pPr>
      <w:r w:rsidRPr="00F369F8">
        <w:rPr>
          <w:color w:val="000000"/>
          <w:sz w:val="28"/>
          <w:szCs w:val="28"/>
        </w:rPr>
        <w:t>Согласно Балансу ф.05031</w:t>
      </w:r>
      <w:r w:rsidR="00455186" w:rsidRPr="00F369F8">
        <w:rPr>
          <w:color w:val="000000"/>
          <w:sz w:val="28"/>
          <w:szCs w:val="28"/>
        </w:rPr>
        <w:t>3</w:t>
      </w:r>
      <w:r w:rsidRPr="00F369F8">
        <w:rPr>
          <w:color w:val="000000"/>
          <w:sz w:val="28"/>
          <w:szCs w:val="28"/>
        </w:rPr>
        <w:t xml:space="preserve">0 финансовый результат (стр.570) составил </w:t>
      </w:r>
      <w:r w:rsidR="00044E7B" w:rsidRPr="00F369F8">
        <w:rPr>
          <w:color w:val="000000"/>
          <w:sz w:val="28"/>
          <w:szCs w:val="28"/>
        </w:rPr>
        <w:t xml:space="preserve">(- </w:t>
      </w:r>
      <w:r w:rsidR="008746B2">
        <w:rPr>
          <w:color w:val="000000"/>
          <w:sz w:val="28"/>
          <w:szCs w:val="28"/>
        </w:rPr>
        <w:t>42 831,36 тыс.</w:t>
      </w:r>
      <w:r w:rsidRPr="00F369F8">
        <w:rPr>
          <w:color w:val="000000"/>
          <w:sz w:val="28"/>
          <w:szCs w:val="28"/>
        </w:rPr>
        <w:t xml:space="preserve"> руб.</w:t>
      </w:r>
      <w:r w:rsidR="00044E7B" w:rsidRPr="00F369F8">
        <w:rPr>
          <w:color w:val="000000"/>
          <w:sz w:val="28"/>
          <w:szCs w:val="28"/>
        </w:rPr>
        <w:t>)</w:t>
      </w:r>
      <w:r w:rsidRPr="00F369F8">
        <w:rPr>
          <w:color w:val="000000"/>
          <w:sz w:val="28"/>
          <w:szCs w:val="28"/>
        </w:rPr>
        <w:t xml:space="preserve">, что соответствует остатку по счету </w:t>
      </w:r>
      <w:r w:rsidR="00FC1BB7" w:rsidRPr="00F369F8">
        <w:rPr>
          <w:color w:val="000000"/>
          <w:sz w:val="28"/>
          <w:szCs w:val="28"/>
        </w:rPr>
        <w:t>1</w:t>
      </w:r>
      <w:r w:rsidRPr="00F369F8">
        <w:rPr>
          <w:color w:val="000000"/>
          <w:sz w:val="28"/>
          <w:szCs w:val="28"/>
        </w:rPr>
        <w:t>40130000 Главной книги ф.0504072.</w:t>
      </w:r>
    </w:p>
    <w:p w14:paraId="774C1AAA" w14:textId="3DA7F660" w:rsidR="00CB4461" w:rsidRDefault="00CB4461" w:rsidP="00CB4461">
      <w:pPr>
        <w:shd w:val="clear" w:color="auto" w:fill="FFFFFF"/>
        <w:ind w:firstLine="708"/>
        <w:jc w:val="both"/>
        <w:rPr>
          <w:color w:val="000000"/>
          <w:sz w:val="28"/>
          <w:szCs w:val="28"/>
        </w:rPr>
      </w:pPr>
      <w:r>
        <w:rPr>
          <w:color w:val="000000"/>
          <w:sz w:val="28"/>
          <w:szCs w:val="28"/>
        </w:rPr>
        <w:t xml:space="preserve">Сравнительный анализ отдельных позиций баланса </w:t>
      </w:r>
      <w:r w:rsidRPr="00D33C3F">
        <w:rPr>
          <w:bCs/>
          <w:iCs/>
          <w:sz w:val="28"/>
          <w:szCs w:val="28"/>
        </w:rPr>
        <w:t>(ф.0503130)</w:t>
      </w:r>
      <w:r>
        <w:rPr>
          <w:bCs/>
          <w:iCs/>
          <w:sz w:val="28"/>
          <w:szCs w:val="28"/>
        </w:rPr>
        <w:t xml:space="preserve"> и справки по забалансовым счетам</w:t>
      </w:r>
      <w:r w:rsidRPr="00890262">
        <w:rPr>
          <w:b/>
          <w:i/>
          <w:sz w:val="28"/>
          <w:szCs w:val="28"/>
        </w:rPr>
        <w:t xml:space="preserve"> </w:t>
      </w:r>
      <w:r>
        <w:rPr>
          <w:color w:val="000000"/>
          <w:sz w:val="28"/>
          <w:szCs w:val="28"/>
        </w:rPr>
        <w:t>с соответствующими позициями предыдущего года представлен в таблице 1.</w:t>
      </w:r>
    </w:p>
    <w:p w14:paraId="0CE1DB71" w14:textId="0AE28442" w:rsidR="00E14D67" w:rsidRPr="00C81ECC" w:rsidRDefault="00E14D67" w:rsidP="00E14D67">
      <w:pPr>
        <w:shd w:val="clear" w:color="auto" w:fill="FFFFFF"/>
        <w:ind w:firstLine="708"/>
        <w:jc w:val="right"/>
        <w:rPr>
          <w:color w:val="000000"/>
          <w:sz w:val="28"/>
          <w:szCs w:val="28"/>
        </w:rPr>
      </w:pPr>
      <w:r w:rsidRPr="00C81ECC">
        <w:rPr>
          <w:color w:val="000000"/>
          <w:sz w:val="28"/>
          <w:szCs w:val="28"/>
        </w:rPr>
        <w:t>Таблица 1.</w:t>
      </w:r>
    </w:p>
    <w:tbl>
      <w:tblPr>
        <w:tblW w:w="9654" w:type="dxa"/>
        <w:tblInd w:w="93" w:type="dxa"/>
        <w:tblLayout w:type="fixed"/>
        <w:tblLook w:val="04A0" w:firstRow="1" w:lastRow="0" w:firstColumn="1" w:lastColumn="0" w:noHBand="0" w:noVBand="1"/>
      </w:tblPr>
      <w:tblGrid>
        <w:gridCol w:w="582"/>
        <w:gridCol w:w="2268"/>
        <w:gridCol w:w="851"/>
        <w:gridCol w:w="1701"/>
        <w:gridCol w:w="1701"/>
        <w:gridCol w:w="1276"/>
        <w:gridCol w:w="1275"/>
      </w:tblGrid>
      <w:tr w:rsidR="00E14D67" w:rsidRPr="00C81ECC" w14:paraId="6F01F8D7" w14:textId="77777777" w:rsidTr="00993174">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C31FA" w14:textId="77777777" w:rsidR="00E14D67" w:rsidRPr="00C81ECC" w:rsidRDefault="00E14D67" w:rsidP="001E4A08">
            <w:pPr>
              <w:jc w:val="center"/>
              <w:rPr>
                <w:bCs/>
                <w:color w:val="000000"/>
              </w:rPr>
            </w:pPr>
            <w:r w:rsidRPr="00C81ECC">
              <w:rPr>
                <w:bCs/>
                <w:color w:val="000000"/>
              </w:rPr>
              <w:t>№ п/п</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C0618F1" w14:textId="77777777" w:rsidR="00E14D67" w:rsidRPr="00C81ECC" w:rsidRDefault="00E14D67" w:rsidP="001E4A08">
            <w:pPr>
              <w:jc w:val="center"/>
              <w:rPr>
                <w:bCs/>
                <w:color w:val="000000"/>
              </w:rPr>
            </w:pPr>
            <w:r w:rsidRPr="00C81ECC">
              <w:rPr>
                <w:bCs/>
                <w:color w:val="000000"/>
              </w:rPr>
              <w:t>Показатели</w:t>
            </w:r>
          </w:p>
        </w:tc>
        <w:tc>
          <w:tcPr>
            <w:tcW w:w="851" w:type="dxa"/>
            <w:tcBorders>
              <w:top w:val="single" w:sz="4" w:space="0" w:color="auto"/>
              <w:left w:val="nil"/>
              <w:bottom w:val="single" w:sz="4" w:space="0" w:color="auto"/>
              <w:right w:val="single" w:sz="4" w:space="0" w:color="auto"/>
            </w:tcBorders>
            <w:shd w:val="clear" w:color="auto" w:fill="auto"/>
            <w:vAlign w:val="center"/>
          </w:tcPr>
          <w:p w14:paraId="30F79637" w14:textId="77777777" w:rsidR="00E14D67" w:rsidRPr="00C81ECC" w:rsidRDefault="00E14D67" w:rsidP="001E4A08">
            <w:pPr>
              <w:jc w:val="center"/>
              <w:rPr>
                <w:bCs/>
                <w:color w:val="000000"/>
              </w:rPr>
            </w:pPr>
            <w:r w:rsidRPr="00C81ECC">
              <w:rPr>
                <w:bCs/>
                <w:color w:val="000000"/>
              </w:rPr>
              <w:t>Код строки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54A8C75" w14:textId="77777777" w:rsidR="00E14D67" w:rsidRPr="00C81ECC" w:rsidRDefault="00E14D67" w:rsidP="001E4A08">
            <w:pPr>
              <w:ind w:left="-57" w:right="-108"/>
              <w:jc w:val="center"/>
              <w:rPr>
                <w:bCs/>
                <w:color w:val="000000"/>
              </w:rPr>
            </w:pPr>
            <w:r w:rsidRPr="00C81ECC">
              <w:rPr>
                <w:bCs/>
                <w:color w:val="000000"/>
              </w:rPr>
              <w:t>На конец отчетного периода (2022 год)</w:t>
            </w:r>
            <w:r w:rsidRPr="00C81ECC">
              <w:rPr>
                <w:bCs/>
                <w:color w:val="000000"/>
              </w:rPr>
              <w:br/>
              <w:t>(тыс.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7FB1B21" w14:textId="77777777" w:rsidR="00E14D67" w:rsidRPr="00C81ECC" w:rsidRDefault="00E14D67" w:rsidP="001E4A08">
            <w:pPr>
              <w:ind w:left="-108" w:right="-158"/>
              <w:jc w:val="center"/>
              <w:rPr>
                <w:bCs/>
                <w:color w:val="000000"/>
              </w:rPr>
            </w:pPr>
            <w:r w:rsidRPr="00C81ECC">
              <w:rPr>
                <w:bCs/>
                <w:color w:val="000000"/>
              </w:rPr>
              <w:t>На конец отчетного периода (2023 год)</w:t>
            </w:r>
            <w:r w:rsidRPr="00C81ECC">
              <w:rPr>
                <w:bCs/>
                <w:color w:val="000000"/>
              </w:rPr>
              <w:br/>
              <w:t>(тыс. 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4C846D" w14:textId="77777777" w:rsidR="00E14D67" w:rsidRPr="00C81ECC" w:rsidRDefault="00E14D67" w:rsidP="001E4A08">
            <w:pPr>
              <w:ind w:left="-160" w:right="-108"/>
              <w:jc w:val="center"/>
              <w:rPr>
                <w:bCs/>
                <w:color w:val="000000"/>
              </w:rPr>
            </w:pPr>
            <w:r w:rsidRPr="00C81ECC">
              <w:rPr>
                <w:bCs/>
                <w:color w:val="000000"/>
              </w:rPr>
              <w:t xml:space="preserve">Отклонение </w:t>
            </w:r>
          </w:p>
          <w:p w14:paraId="0D810F5C" w14:textId="77777777" w:rsidR="00E14D67" w:rsidRPr="00C81ECC" w:rsidRDefault="00E14D67" w:rsidP="001E4A08">
            <w:pPr>
              <w:ind w:left="-160" w:right="-108"/>
              <w:jc w:val="center"/>
              <w:rPr>
                <w:bCs/>
                <w:color w:val="000000"/>
              </w:rPr>
            </w:pPr>
            <w:r w:rsidRPr="00C81ECC">
              <w:rPr>
                <w:bCs/>
                <w:color w:val="000000"/>
              </w:rPr>
              <w:t>(+,-)</w:t>
            </w:r>
          </w:p>
          <w:p w14:paraId="2B36F405" w14:textId="77777777" w:rsidR="00E14D67" w:rsidRPr="00C81ECC" w:rsidRDefault="00E14D67" w:rsidP="001E4A08">
            <w:pPr>
              <w:ind w:left="-200" w:right="-56"/>
              <w:jc w:val="center"/>
              <w:rPr>
                <w:bCs/>
                <w:color w:val="000000"/>
              </w:rPr>
            </w:pPr>
            <w:r w:rsidRPr="00C81ECC">
              <w:rPr>
                <w:bCs/>
                <w:color w:val="000000"/>
              </w:rPr>
              <w:t>(тыс. руб.)</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63C351C" w14:textId="77777777" w:rsidR="00E14D67" w:rsidRPr="00C81ECC" w:rsidRDefault="00E14D67" w:rsidP="001E4A08">
            <w:pPr>
              <w:ind w:left="-160" w:right="-108"/>
              <w:jc w:val="center"/>
              <w:rPr>
                <w:bCs/>
                <w:color w:val="000000"/>
              </w:rPr>
            </w:pPr>
            <w:r w:rsidRPr="00C81ECC">
              <w:rPr>
                <w:bCs/>
                <w:color w:val="000000"/>
              </w:rPr>
              <w:t xml:space="preserve">Отклонение </w:t>
            </w:r>
          </w:p>
          <w:p w14:paraId="7ECE7671" w14:textId="77777777" w:rsidR="00E14D67" w:rsidRPr="00C81ECC" w:rsidRDefault="00E14D67" w:rsidP="001E4A08">
            <w:pPr>
              <w:ind w:left="-159" w:right="-108"/>
              <w:jc w:val="center"/>
              <w:rPr>
                <w:bCs/>
                <w:color w:val="000000"/>
              </w:rPr>
            </w:pPr>
            <w:r w:rsidRPr="00C81ECC">
              <w:rPr>
                <w:bCs/>
                <w:color w:val="000000"/>
              </w:rPr>
              <w:t xml:space="preserve"> (%)</w:t>
            </w:r>
          </w:p>
          <w:p w14:paraId="51A2D63E" w14:textId="77777777" w:rsidR="00E14D67" w:rsidRPr="00C81ECC" w:rsidRDefault="00E14D67" w:rsidP="001E4A08">
            <w:pPr>
              <w:ind w:left="-108" w:right="-108"/>
              <w:jc w:val="center"/>
              <w:rPr>
                <w:bCs/>
                <w:color w:val="000000"/>
              </w:rPr>
            </w:pPr>
          </w:p>
        </w:tc>
      </w:tr>
      <w:tr w:rsidR="00E14D67" w:rsidRPr="00C81ECC" w14:paraId="4D946492" w14:textId="77777777" w:rsidTr="00993174">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9B434A9" w14:textId="77777777" w:rsidR="00E14D67" w:rsidRPr="00C81ECC" w:rsidRDefault="00E14D67" w:rsidP="001E4A08">
            <w:pPr>
              <w:jc w:val="center"/>
              <w:rPr>
                <w:color w:val="000000"/>
                <w:sz w:val="16"/>
                <w:szCs w:val="16"/>
              </w:rPr>
            </w:pPr>
            <w:r w:rsidRPr="00C81ECC">
              <w:rPr>
                <w:color w:val="000000"/>
                <w:sz w:val="16"/>
                <w:szCs w:val="16"/>
              </w:rPr>
              <w:t xml:space="preserve"> 1</w:t>
            </w:r>
          </w:p>
        </w:tc>
        <w:tc>
          <w:tcPr>
            <w:tcW w:w="2268" w:type="dxa"/>
            <w:tcBorders>
              <w:top w:val="nil"/>
              <w:left w:val="nil"/>
              <w:bottom w:val="single" w:sz="4" w:space="0" w:color="auto"/>
              <w:right w:val="single" w:sz="4" w:space="0" w:color="auto"/>
            </w:tcBorders>
            <w:shd w:val="clear" w:color="auto" w:fill="auto"/>
            <w:vAlign w:val="center"/>
            <w:hideMark/>
          </w:tcPr>
          <w:p w14:paraId="5155083E" w14:textId="77777777" w:rsidR="00E14D67" w:rsidRPr="00C81ECC" w:rsidRDefault="00E14D67" w:rsidP="001E4A08">
            <w:pPr>
              <w:jc w:val="center"/>
              <w:rPr>
                <w:color w:val="000000"/>
                <w:sz w:val="16"/>
                <w:szCs w:val="16"/>
              </w:rPr>
            </w:pPr>
            <w:r w:rsidRPr="00C81ECC">
              <w:rPr>
                <w:color w:val="000000"/>
                <w:sz w:val="16"/>
                <w:szCs w:val="16"/>
              </w:rPr>
              <w:t>2</w:t>
            </w:r>
          </w:p>
        </w:tc>
        <w:tc>
          <w:tcPr>
            <w:tcW w:w="851" w:type="dxa"/>
            <w:tcBorders>
              <w:top w:val="nil"/>
              <w:left w:val="nil"/>
              <w:bottom w:val="single" w:sz="4" w:space="0" w:color="auto"/>
              <w:right w:val="single" w:sz="4" w:space="0" w:color="auto"/>
            </w:tcBorders>
            <w:shd w:val="clear" w:color="auto" w:fill="auto"/>
            <w:vAlign w:val="center"/>
          </w:tcPr>
          <w:p w14:paraId="462A0BFD" w14:textId="77777777" w:rsidR="00E14D67" w:rsidRPr="00C81ECC" w:rsidRDefault="00E14D67" w:rsidP="001E4A08">
            <w:pPr>
              <w:jc w:val="center"/>
              <w:rPr>
                <w:color w:val="000000"/>
                <w:sz w:val="16"/>
                <w:szCs w:val="16"/>
              </w:rPr>
            </w:pPr>
            <w:r w:rsidRPr="00C81ECC">
              <w:rPr>
                <w:color w:val="000000"/>
                <w:sz w:val="16"/>
                <w:szCs w:val="16"/>
              </w:rPr>
              <w:t>3</w:t>
            </w:r>
          </w:p>
        </w:tc>
        <w:tc>
          <w:tcPr>
            <w:tcW w:w="1701" w:type="dxa"/>
            <w:tcBorders>
              <w:top w:val="nil"/>
              <w:left w:val="nil"/>
              <w:bottom w:val="single" w:sz="4" w:space="0" w:color="auto"/>
              <w:right w:val="single" w:sz="4" w:space="0" w:color="auto"/>
            </w:tcBorders>
            <w:shd w:val="clear" w:color="auto" w:fill="auto"/>
            <w:vAlign w:val="center"/>
            <w:hideMark/>
          </w:tcPr>
          <w:p w14:paraId="561ABE1A" w14:textId="77777777" w:rsidR="00E14D67" w:rsidRPr="00C81ECC" w:rsidRDefault="00E14D67" w:rsidP="001E4A08">
            <w:pPr>
              <w:jc w:val="center"/>
              <w:rPr>
                <w:color w:val="000000"/>
                <w:sz w:val="16"/>
                <w:szCs w:val="16"/>
              </w:rPr>
            </w:pPr>
            <w:r w:rsidRPr="00C81ECC">
              <w:rPr>
                <w:color w:val="000000"/>
                <w:sz w:val="16"/>
                <w:szCs w:val="16"/>
              </w:rPr>
              <w:t>4</w:t>
            </w:r>
          </w:p>
        </w:tc>
        <w:tc>
          <w:tcPr>
            <w:tcW w:w="1701" w:type="dxa"/>
            <w:tcBorders>
              <w:top w:val="nil"/>
              <w:left w:val="nil"/>
              <w:bottom w:val="single" w:sz="4" w:space="0" w:color="auto"/>
              <w:right w:val="single" w:sz="4" w:space="0" w:color="auto"/>
            </w:tcBorders>
            <w:shd w:val="clear" w:color="auto" w:fill="auto"/>
            <w:vAlign w:val="center"/>
            <w:hideMark/>
          </w:tcPr>
          <w:p w14:paraId="5AFBD970" w14:textId="77777777" w:rsidR="00E14D67" w:rsidRPr="00C81ECC" w:rsidRDefault="00E14D67" w:rsidP="001E4A08">
            <w:pPr>
              <w:jc w:val="center"/>
              <w:rPr>
                <w:color w:val="000000"/>
                <w:sz w:val="16"/>
                <w:szCs w:val="16"/>
              </w:rPr>
            </w:pPr>
            <w:r w:rsidRPr="00C81ECC">
              <w:rPr>
                <w:color w:val="000000"/>
                <w:sz w:val="16"/>
                <w:szCs w:val="16"/>
              </w:rPr>
              <w:t>5</w:t>
            </w:r>
          </w:p>
        </w:tc>
        <w:tc>
          <w:tcPr>
            <w:tcW w:w="1276" w:type="dxa"/>
            <w:tcBorders>
              <w:top w:val="nil"/>
              <w:left w:val="nil"/>
              <w:bottom w:val="single" w:sz="4" w:space="0" w:color="auto"/>
              <w:right w:val="single" w:sz="4" w:space="0" w:color="auto"/>
            </w:tcBorders>
            <w:shd w:val="clear" w:color="auto" w:fill="auto"/>
            <w:vAlign w:val="center"/>
            <w:hideMark/>
          </w:tcPr>
          <w:p w14:paraId="0AD19068" w14:textId="77777777" w:rsidR="00E14D67" w:rsidRPr="00C81ECC" w:rsidRDefault="00E14D67" w:rsidP="001E4A08">
            <w:pPr>
              <w:jc w:val="center"/>
              <w:rPr>
                <w:color w:val="000000"/>
                <w:sz w:val="16"/>
                <w:szCs w:val="16"/>
              </w:rPr>
            </w:pPr>
            <w:r w:rsidRPr="00C81ECC">
              <w:rPr>
                <w:color w:val="000000"/>
                <w:sz w:val="16"/>
                <w:szCs w:val="16"/>
              </w:rPr>
              <w:t>6 (5-4)</w:t>
            </w:r>
          </w:p>
        </w:tc>
        <w:tc>
          <w:tcPr>
            <w:tcW w:w="1275" w:type="dxa"/>
            <w:tcBorders>
              <w:top w:val="nil"/>
              <w:left w:val="nil"/>
              <w:bottom w:val="single" w:sz="4" w:space="0" w:color="auto"/>
              <w:right w:val="single" w:sz="4" w:space="0" w:color="auto"/>
            </w:tcBorders>
            <w:shd w:val="clear" w:color="auto" w:fill="auto"/>
            <w:vAlign w:val="center"/>
            <w:hideMark/>
          </w:tcPr>
          <w:p w14:paraId="249D9CC8" w14:textId="77777777" w:rsidR="00E14D67" w:rsidRPr="00C81ECC" w:rsidRDefault="00E14D67" w:rsidP="001E4A08">
            <w:pPr>
              <w:jc w:val="center"/>
              <w:rPr>
                <w:color w:val="000000"/>
                <w:sz w:val="16"/>
                <w:szCs w:val="16"/>
              </w:rPr>
            </w:pPr>
            <w:r w:rsidRPr="00C81ECC">
              <w:rPr>
                <w:color w:val="000000"/>
                <w:sz w:val="16"/>
                <w:szCs w:val="16"/>
              </w:rPr>
              <w:t>7 (5/4*100-100)</w:t>
            </w:r>
          </w:p>
        </w:tc>
      </w:tr>
      <w:tr w:rsidR="00CB4461" w:rsidRPr="00C81ECC" w14:paraId="1FBEF587" w14:textId="77777777" w:rsidTr="00993174">
        <w:trPr>
          <w:trHeight w:val="20"/>
        </w:trPr>
        <w:tc>
          <w:tcPr>
            <w:tcW w:w="9654" w:type="dxa"/>
            <w:gridSpan w:val="7"/>
            <w:tcBorders>
              <w:top w:val="nil"/>
              <w:left w:val="single" w:sz="4" w:space="0" w:color="auto"/>
              <w:bottom w:val="single" w:sz="4" w:space="0" w:color="auto"/>
              <w:right w:val="single" w:sz="4" w:space="0" w:color="auto"/>
            </w:tcBorders>
            <w:shd w:val="clear" w:color="auto" w:fill="auto"/>
            <w:vAlign w:val="center"/>
          </w:tcPr>
          <w:p w14:paraId="2A913585" w14:textId="07A78536" w:rsidR="00CB4461" w:rsidRPr="00C81ECC" w:rsidRDefault="00CB4461" w:rsidP="001E4A08">
            <w:pPr>
              <w:jc w:val="center"/>
              <w:rPr>
                <w:color w:val="000000"/>
              </w:rPr>
            </w:pPr>
            <w:r w:rsidRPr="00C81ECC">
              <w:rPr>
                <w:color w:val="000000"/>
              </w:rPr>
              <w:t>Баланс</w:t>
            </w:r>
          </w:p>
        </w:tc>
      </w:tr>
      <w:tr w:rsidR="00E14D67" w:rsidRPr="00C81ECC" w14:paraId="682C41BB" w14:textId="77777777" w:rsidTr="00993174">
        <w:trPr>
          <w:trHeight w:val="20"/>
        </w:trPr>
        <w:tc>
          <w:tcPr>
            <w:tcW w:w="582" w:type="dxa"/>
            <w:tcBorders>
              <w:top w:val="nil"/>
              <w:left w:val="single" w:sz="4" w:space="0" w:color="auto"/>
              <w:bottom w:val="single" w:sz="4" w:space="0" w:color="auto"/>
              <w:right w:val="single" w:sz="4" w:space="0" w:color="auto"/>
            </w:tcBorders>
            <w:shd w:val="clear" w:color="auto" w:fill="auto"/>
            <w:vAlign w:val="center"/>
          </w:tcPr>
          <w:p w14:paraId="1E6F85ED" w14:textId="77777777" w:rsidR="00E14D67" w:rsidRPr="00C81ECC" w:rsidRDefault="00E14D67" w:rsidP="001E4A08">
            <w:pPr>
              <w:jc w:val="both"/>
              <w:rPr>
                <w:color w:val="000000"/>
              </w:rPr>
            </w:pPr>
            <w:r w:rsidRPr="00C81ECC">
              <w:rPr>
                <w:color w:val="000000"/>
              </w:rPr>
              <w:t>1.</w:t>
            </w:r>
          </w:p>
        </w:tc>
        <w:tc>
          <w:tcPr>
            <w:tcW w:w="2268" w:type="dxa"/>
            <w:tcBorders>
              <w:top w:val="nil"/>
              <w:left w:val="nil"/>
              <w:bottom w:val="single" w:sz="4" w:space="0" w:color="auto"/>
              <w:right w:val="single" w:sz="4" w:space="0" w:color="auto"/>
            </w:tcBorders>
            <w:shd w:val="clear" w:color="auto" w:fill="auto"/>
            <w:vAlign w:val="center"/>
            <w:hideMark/>
          </w:tcPr>
          <w:p w14:paraId="377197B6" w14:textId="77777777" w:rsidR="00E14D67" w:rsidRPr="00C81ECC" w:rsidRDefault="00E14D67" w:rsidP="001E4A08">
            <w:pPr>
              <w:ind w:left="-113" w:right="-113"/>
              <w:jc w:val="center"/>
              <w:rPr>
                <w:color w:val="000000"/>
              </w:rPr>
            </w:pPr>
            <w:r w:rsidRPr="00C81ECC">
              <w:rPr>
                <w:color w:val="000000"/>
              </w:rPr>
              <w:t>Основные средства</w:t>
            </w:r>
          </w:p>
        </w:tc>
        <w:tc>
          <w:tcPr>
            <w:tcW w:w="851" w:type="dxa"/>
            <w:tcBorders>
              <w:top w:val="nil"/>
              <w:left w:val="nil"/>
              <w:bottom w:val="single" w:sz="4" w:space="0" w:color="auto"/>
              <w:right w:val="single" w:sz="4" w:space="0" w:color="auto"/>
            </w:tcBorders>
            <w:shd w:val="clear" w:color="auto" w:fill="auto"/>
            <w:vAlign w:val="center"/>
          </w:tcPr>
          <w:p w14:paraId="1BD5E6F4" w14:textId="77777777" w:rsidR="00E14D67" w:rsidRPr="00C81ECC" w:rsidRDefault="00E14D67" w:rsidP="001E4A08">
            <w:pPr>
              <w:jc w:val="center"/>
              <w:rPr>
                <w:color w:val="000000"/>
              </w:rPr>
            </w:pPr>
            <w:r w:rsidRPr="00C81ECC">
              <w:rPr>
                <w:color w:val="000000"/>
              </w:rPr>
              <w:t>010</w:t>
            </w:r>
          </w:p>
        </w:tc>
        <w:tc>
          <w:tcPr>
            <w:tcW w:w="1701" w:type="dxa"/>
            <w:tcBorders>
              <w:top w:val="nil"/>
              <w:left w:val="nil"/>
              <w:bottom w:val="single" w:sz="4" w:space="0" w:color="auto"/>
              <w:right w:val="single" w:sz="4" w:space="0" w:color="auto"/>
            </w:tcBorders>
            <w:shd w:val="clear" w:color="auto" w:fill="auto"/>
            <w:vAlign w:val="center"/>
          </w:tcPr>
          <w:p w14:paraId="7809DD34" w14:textId="043046C5" w:rsidR="00E14D67" w:rsidRPr="00C81ECC" w:rsidRDefault="00390894" w:rsidP="001E4A08">
            <w:pPr>
              <w:ind w:left="-199"/>
              <w:jc w:val="center"/>
              <w:rPr>
                <w:color w:val="000000"/>
              </w:rPr>
            </w:pPr>
            <w:r w:rsidRPr="00C81ECC">
              <w:rPr>
                <w:color w:val="000000"/>
              </w:rPr>
              <w:t xml:space="preserve">1 596,95 </w:t>
            </w:r>
          </w:p>
        </w:tc>
        <w:tc>
          <w:tcPr>
            <w:tcW w:w="1701" w:type="dxa"/>
            <w:tcBorders>
              <w:top w:val="nil"/>
              <w:left w:val="nil"/>
              <w:bottom w:val="single" w:sz="4" w:space="0" w:color="auto"/>
              <w:right w:val="single" w:sz="4" w:space="0" w:color="auto"/>
            </w:tcBorders>
            <w:shd w:val="clear" w:color="auto" w:fill="auto"/>
            <w:vAlign w:val="center"/>
          </w:tcPr>
          <w:p w14:paraId="2D78076E" w14:textId="324DD5EB" w:rsidR="00E14D67" w:rsidRPr="00C81ECC" w:rsidRDefault="004B05D4" w:rsidP="001E4A08">
            <w:pPr>
              <w:ind w:left="-108"/>
              <w:jc w:val="center"/>
              <w:rPr>
                <w:color w:val="000000"/>
              </w:rPr>
            </w:pPr>
            <w:r w:rsidRPr="00C81ECC">
              <w:rPr>
                <w:color w:val="000000"/>
              </w:rPr>
              <w:t>2 141,67</w:t>
            </w:r>
          </w:p>
        </w:tc>
        <w:tc>
          <w:tcPr>
            <w:tcW w:w="1276" w:type="dxa"/>
            <w:tcBorders>
              <w:top w:val="nil"/>
              <w:left w:val="nil"/>
              <w:bottom w:val="single" w:sz="4" w:space="0" w:color="auto"/>
              <w:right w:val="single" w:sz="4" w:space="0" w:color="auto"/>
            </w:tcBorders>
            <w:shd w:val="clear" w:color="auto" w:fill="auto"/>
            <w:vAlign w:val="center"/>
          </w:tcPr>
          <w:p w14:paraId="70C1E465" w14:textId="1FAFF631" w:rsidR="00E14D67" w:rsidRPr="00C81ECC" w:rsidRDefault="0070346F" w:rsidP="001E4A08">
            <w:pPr>
              <w:ind w:left="-108"/>
              <w:jc w:val="center"/>
              <w:rPr>
                <w:color w:val="000000"/>
              </w:rPr>
            </w:pPr>
            <w:r w:rsidRPr="00C81ECC">
              <w:rPr>
                <w:color w:val="000000"/>
              </w:rPr>
              <w:t>544,72</w:t>
            </w:r>
          </w:p>
        </w:tc>
        <w:tc>
          <w:tcPr>
            <w:tcW w:w="1275" w:type="dxa"/>
            <w:tcBorders>
              <w:top w:val="nil"/>
              <w:left w:val="nil"/>
              <w:bottom w:val="single" w:sz="4" w:space="0" w:color="auto"/>
              <w:right w:val="single" w:sz="4" w:space="0" w:color="auto"/>
            </w:tcBorders>
            <w:shd w:val="clear" w:color="auto" w:fill="auto"/>
            <w:vAlign w:val="center"/>
          </w:tcPr>
          <w:p w14:paraId="5963E3F0" w14:textId="2C4F5E71" w:rsidR="00E14D67" w:rsidRPr="00C81ECC" w:rsidRDefault="00CE293F" w:rsidP="001E4A08">
            <w:pPr>
              <w:jc w:val="center"/>
              <w:rPr>
                <w:color w:val="000000"/>
              </w:rPr>
            </w:pPr>
            <w:r>
              <w:rPr>
                <w:color w:val="000000"/>
              </w:rPr>
              <w:t>34,11</w:t>
            </w:r>
          </w:p>
        </w:tc>
      </w:tr>
      <w:tr w:rsidR="00E14D67" w:rsidRPr="00C81ECC" w14:paraId="166829F4" w14:textId="77777777" w:rsidTr="00993174">
        <w:trPr>
          <w:trHeight w:val="20"/>
        </w:trPr>
        <w:tc>
          <w:tcPr>
            <w:tcW w:w="582" w:type="dxa"/>
            <w:tcBorders>
              <w:top w:val="nil"/>
              <w:left w:val="single" w:sz="4" w:space="0" w:color="auto"/>
              <w:bottom w:val="single" w:sz="4" w:space="0" w:color="auto"/>
              <w:right w:val="single" w:sz="4" w:space="0" w:color="auto"/>
            </w:tcBorders>
            <w:shd w:val="clear" w:color="auto" w:fill="auto"/>
            <w:vAlign w:val="center"/>
          </w:tcPr>
          <w:p w14:paraId="04E29115" w14:textId="77777777" w:rsidR="00E14D67" w:rsidRPr="00C81ECC" w:rsidRDefault="00E14D67" w:rsidP="001E4A08">
            <w:pPr>
              <w:jc w:val="both"/>
              <w:rPr>
                <w:color w:val="000000"/>
              </w:rPr>
            </w:pPr>
            <w:r w:rsidRPr="00C81ECC">
              <w:rPr>
                <w:color w:val="000000"/>
              </w:rPr>
              <w:t>2.</w:t>
            </w:r>
          </w:p>
        </w:tc>
        <w:tc>
          <w:tcPr>
            <w:tcW w:w="2268" w:type="dxa"/>
            <w:tcBorders>
              <w:top w:val="nil"/>
              <w:left w:val="nil"/>
              <w:bottom w:val="single" w:sz="4" w:space="0" w:color="auto"/>
              <w:right w:val="single" w:sz="4" w:space="0" w:color="auto"/>
            </w:tcBorders>
            <w:shd w:val="clear" w:color="auto" w:fill="auto"/>
            <w:vAlign w:val="center"/>
          </w:tcPr>
          <w:p w14:paraId="02E4868F" w14:textId="77777777" w:rsidR="00E14D67" w:rsidRPr="00C81ECC" w:rsidRDefault="00E14D67" w:rsidP="001E4A08">
            <w:pPr>
              <w:ind w:left="-113" w:right="-113"/>
              <w:jc w:val="center"/>
              <w:rPr>
                <w:color w:val="000000"/>
              </w:rPr>
            </w:pPr>
            <w:r w:rsidRPr="00C81ECC">
              <w:rPr>
                <w:color w:val="000000"/>
              </w:rPr>
              <w:t>Уменьшение стоимости основных средств</w:t>
            </w:r>
          </w:p>
        </w:tc>
        <w:tc>
          <w:tcPr>
            <w:tcW w:w="851" w:type="dxa"/>
            <w:tcBorders>
              <w:top w:val="nil"/>
              <w:left w:val="nil"/>
              <w:bottom w:val="single" w:sz="4" w:space="0" w:color="auto"/>
              <w:right w:val="single" w:sz="4" w:space="0" w:color="auto"/>
            </w:tcBorders>
            <w:shd w:val="clear" w:color="auto" w:fill="auto"/>
            <w:vAlign w:val="center"/>
          </w:tcPr>
          <w:p w14:paraId="140ACAB5" w14:textId="77777777" w:rsidR="00E14D67" w:rsidRPr="00C81ECC" w:rsidRDefault="00E14D67" w:rsidP="001E4A08">
            <w:pPr>
              <w:jc w:val="center"/>
              <w:rPr>
                <w:color w:val="000000"/>
              </w:rPr>
            </w:pPr>
            <w:r w:rsidRPr="00C81ECC">
              <w:rPr>
                <w:color w:val="000000"/>
              </w:rPr>
              <w:t>020</w:t>
            </w:r>
          </w:p>
        </w:tc>
        <w:tc>
          <w:tcPr>
            <w:tcW w:w="1701" w:type="dxa"/>
            <w:tcBorders>
              <w:top w:val="nil"/>
              <w:left w:val="nil"/>
              <w:bottom w:val="single" w:sz="4" w:space="0" w:color="auto"/>
              <w:right w:val="single" w:sz="4" w:space="0" w:color="auto"/>
            </w:tcBorders>
            <w:shd w:val="clear" w:color="auto" w:fill="auto"/>
            <w:vAlign w:val="center"/>
          </w:tcPr>
          <w:p w14:paraId="7D0F426A" w14:textId="58E88909" w:rsidR="00E14D67" w:rsidRPr="00C81ECC" w:rsidRDefault="00390894" w:rsidP="001E4A08">
            <w:pPr>
              <w:ind w:left="-199"/>
              <w:jc w:val="center"/>
              <w:rPr>
                <w:color w:val="000000"/>
              </w:rPr>
            </w:pPr>
            <w:r w:rsidRPr="00C81ECC">
              <w:rPr>
                <w:color w:val="000000"/>
              </w:rPr>
              <w:t>1 596,95</w:t>
            </w:r>
          </w:p>
        </w:tc>
        <w:tc>
          <w:tcPr>
            <w:tcW w:w="1701" w:type="dxa"/>
            <w:tcBorders>
              <w:top w:val="nil"/>
              <w:left w:val="nil"/>
              <w:bottom w:val="single" w:sz="4" w:space="0" w:color="auto"/>
              <w:right w:val="single" w:sz="4" w:space="0" w:color="auto"/>
            </w:tcBorders>
            <w:shd w:val="clear" w:color="auto" w:fill="auto"/>
            <w:vAlign w:val="center"/>
          </w:tcPr>
          <w:p w14:paraId="4D73EA59" w14:textId="6E450CBF" w:rsidR="00E14D67" w:rsidRPr="00C81ECC" w:rsidRDefault="004B05D4" w:rsidP="001E4A08">
            <w:pPr>
              <w:ind w:left="-108"/>
              <w:jc w:val="center"/>
              <w:rPr>
                <w:color w:val="000000"/>
              </w:rPr>
            </w:pPr>
            <w:r w:rsidRPr="00C81ECC">
              <w:rPr>
                <w:color w:val="000000"/>
              </w:rPr>
              <w:t>2 141,67</w:t>
            </w:r>
          </w:p>
        </w:tc>
        <w:tc>
          <w:tcPr>
            <w:tcW w:w="1276" w:type="dxa"/>
            <w:tcBorders>
              <w:top w:val="nil"/>
              <w:left w:val="nil"/>
              <w:bottom w:val="single" w:sz="4" w:space="0" w:color="auto"/>
              <w:right w:val="single" w:sz="4" w:space="0" w:color="auto"/>
            </w:tcBorders>
            <w:shd w:val="clear" w:color="auto" w:fill="auto"/>
            <w:vAlign w:val="center"/>
          </w:tcPr>
          <w:p w14:paraId="72F22C53" w14:textId="466B3A12" w:rsidR="00E14D67" w:rsidRPr="00C81ECC" w:rsidRDefault="00375A3E" w:rsidP="001E4A08">
            <w:pPr>
              <w:ind w:left="-108"/>
              <w:jc w:val="center"/>
              <w:rPr>
                <w:color w:val="000000"/>
              </w:rPr>
            </w:pPr>
            <w:r w:rsidRPr="00C81ECC">
              <w:rPr>
                <w:color w:val="000000"/>
              </w:rPr>
              <w:t>544,72</w:t>
            </w:r>
          </w:p>
        </w:tc>
        <w:tc>
          <w:tcPr>
            <w:tcW w:w="1275" w:type="dxa"/>
            <w:tcBorders>
              <w:top w:val="nil"/>
              <w:left w:val="nil"/>
              <w:bottom w:val="single" w:sz="4" w:space="0" w:color="auto"/>
              <w:right w:val="single" w:sz="4" w:space="0" w:color="auto"/>
            </w:tcBorders>
            <w:shd w:val="clear" w:color="auto" w:fill="auto"/>
            <w:vAlign w:val="center"/>
          </w:tcPr>
          <w:p w14:paraId="4F9B5DBE" w14:textId="7F843AAF" w:rsidR="00E14D67" w:rsidRPr="00C81ECC" w:rsidRDefault="00CE293F" w:rsidP="001E4A08">
            <w:pPr>
              <w:jc w:val="center"/>
              <w:rPr>
                <w:color w:val="000000"/>
              </w:rPr>
            </w:pPr>
            <w:r>
              <w:rPr>
                <w:color w:val="000000"/>
              </w:rPr>
              <w:t>34,11</w:t>
            </w:r>
          </w:p>
        </w:tc>
      </w:tr>
      <w:tr w:rsidR="00E14D67" w:rsidRPr="00C81ECC" w14:paraId="1242188B" w14:textId="77777777" w:rsidTr="00993174">
        <w:trPr>
          <w:trHeight w:val="20"/>
        </w:trPr>
        <w:tc>
          <w:tcPr>
            <w:tcW w:w="582" w:type="dxa"/>
            <w:tcBorders>
              <w:top w:val="nil"/>
              <w:left w:val="single" w:sz="4" w:space="0" w:color="auto"/>
              <w:bottom w:val="single" w:sz="4" w:space="0" w:color="auto"/>
              <w:right w:val="single" w:sz="4" w:space="0" w:color="auto"/>
            </w:tcBorders>
            <w:shd w:val="clear" w:color="auto" w:fill="auto"/>
            <w:vAlign w:val="center"/>
          </w:tcPr>
          <w:p w14:paraId="122850F7" w14:textId="2B922DE5" w:rsidR="00E14D67" w:rsidRPr="00C81ECC" w:rsidRDefault="00CB4461" w:rsidP="001E4A08">
            <w:pPr>
              <w:jc w:val="both"/>
              <w:rPr>
                <w:color w:val="000000"/>
              </w:rPr>
            </w:pPr>
            <w:r w:rsidRPr="00C81ECC">
              <w:rPr>
                <w:color w:val="000000"/>
              </w:rPr>
              <w:t>3</w:t>
            </w:r>
            <w:r w:rsidR="00E14D67" w:rsidRPr="00C81ECC">
              <w:rPr>
                <w:color w:val="000000"/>
              </w:rPr>
              <w:t>.</w:t>
            </w:r>
          </w:p>
        </w:tc>
        <w:tc>
          <w:tcPr>
            <w:tcW w:w="2268" w:type="dxa"/>
            <w:tcBorders>
              <w:top w:val="nil"/>
              <w:left w:val="nil"/>
              <w:bottom w:val="single" w:sz="4" w:space="0" w:color="auto"/>
              <w:right w:val="single" w:sz="4" w:space="0" w:color="auto"/>
            </w:tcBorders>
            <w:shd w:val="clear" w:color="auto" w:fill="auto"/>
            <w:vAlign w:val="center"/>
          </w:tcPr>
          <w:p w14:paraId="2FB6DCA3" w14:textId="77777777" w:rsidR="00E14D67" w:rsidRPr="00C81ECC" w:rsidRDefault="00E14D67" w:rsidP="001E4A08">
            <w:pPr>
              <w:ind w:left="-113" w:right="-113"/>
              <w:jc w:val="center"/>
              <w:rPr>
                <w:color w:val="000000"/>
              </w:rPr>
            </w:pPr>
            <w:r w:rsidRPr="00C81ECC">
              <w:rPr>
                <w:color w:val="000000"/>
              </w:rPr>
              <w:t>Материальные запасы</w:t>
            </w:r>
          </w:p>
        </w:tc>
        <w:tc>
          <w:tcPr>
            <w:tcW w:w="851" w:type="dxa"/>
            <w:tcBorders>
              <w:top w:val="nil"/>
              <w:left w:val="nil"/>
              <w:bottom w:val="single" w:sz="4" w:space="0" w:color="auto"/>
              <w:right w:val="single" w:sz="4" w:space="0" w:color="auto"/>
            </w:tcBorders>
            <w:shd w:val="clear" w:color="auto" w:fill="auto"/>
            <w:vAlign w:val="center"/>
          </w:tcPr>
          <w:p w14:paraId="153B28F1" w14:textId="77777777" w:rsidR="00E14D67" w:rsidRPr="00C81ECC" w:rsidRDefault="00E14D67" w:rsidP="001E4A08">
            <w:pPr>
              <w:jc w:val="center"/>
              <w:rPr>
                <w:color w:val="000000"/>
              </w:rPr>
            </w:pPr>
            <w:r w:rsidRPr="00C81ECC">
              <w:rPr>
                <w:color w:val="000000"/>
              </w:rPr>
              <w:t>080</w:t>
            </w:r>
          </w:p>
        </w:tc>
        <w:tc>
          <w:tcPr>
            <w:tcW w:w="1701" w:type="dxa"/>
            <w:tcBorders>
              <w:top w:val="nil"/>
              <w:left w:val="nil"/>
              <w:bottom w:val="single" w:sz="4" w:space="0" w:color="auto"/>
              <w:right w:val="single" w:sz="4" w:space="0" w:color="auto"/>
            </w:tcBorders>
            <w:shd w:val="clear" w:color="auto" w:fill="auto"/>
            <w:vAlign w:val="center"/>
          </w:tcPr>
          <w:p w14:paraId="199E6338" w14:textId="25ECA0FF" w:rsidR="00E14D67" w:rsidRPr="00C81ECC" w:rsidRDefault="00390894" w:rsidP="001E4A08">
            <w:pPr>
              <w:ind w:left="-199"/>
              <w:jc w:val="center"/>
              <w:rPr>
                <w:color w:val="000000"/>
              </w:rPr>
            </w:pPr>
            <w:r w:rsidRPr="00C81ECC">
              <w:rPr>
                <w:color w:val="000000"/>
              </w:rPr>
              <w:t>399,77</w:t>
            </w:r>
          </w:p>
        </w:tc>
        <w:tc>
          <w:tcPr>
            <w:tcW w:w="1701" w:type="dxa"/>
            <w:tcBorders>
              <w:top w:val="nil"/>
              <w:left w:val="nil"/>
              <w:bottom w:val="single" w:sz="4" w:space="0" w:color="auto"/>
              <w:right w:val="single" w:sz="4" w:space="0" w:color="auto"/>
            </w:tcBorders>
            <w:shd w:val="clear" w:color="auto" w:fill="auto"/>
            <w:vAlign w:val="center"/>
          </w:tcPr>
          <w:p w14:paraId="6C5121A0" w14:textId="34DE26E9" w:rsidR="00E14D67" w:rsidRPr="00C81ECC" w:rsidRDefault="004B05D4" w:rsidP="001E4A08">
            <w:pPr>
              <w:ind w:left="-108"/>
              <w:jc w:val="center"/>
              <w:rPr>
                <w:color w:val="000000"/>
              </w:rPr>
            </w:pPr>
            <w:r w:rsidRPr="00C81ECC">
              <w:rPr>
                <w:color w:val="000000"/>
              </w:rPr>
              <w:t>399,77</w:t>
            </w:r>
          </w:p>
        </w:tc>
        <w:tc>
          <w:tcPr>
            <w:tcW w:w="1276" w:type="dxa"/>
            <w:tcBorders>
              <w:top w:val="nil"/>
              <w:left w:val="nil"/>
              <w:bottom w:val="single" w:sz="4" w:space="0" w:color="auto"/>
              <w:right w:val="single" w:sz="4" w:space="0" w:color="auto"/>
            </w:tcBorders>
            <w:shd w:val="clear" w:color="auto" w:fill="auto"/>
            <w:vAlign w:val="center"/>
          </w:tcPr>
          <w:p w14:paraId="7F83DF7F" w14:textId="2BBDF4A4" w:rsidR="00E14D67" w:rsidRPr="00C81ECC" w:rsidRDefault="00375A3E" w:rsidP="001E4A08">
            <w:pPr>
              <w:ind w:left="-108"/>
              <w:jc w:val="center"/>
              <w:rPr>
                <w:color w:val="000000"/>
              </w:rPr>
            </w:pPr>
            <w:r w:rsidRPr="00C81ECC">
              <w:rPr>
                <w:color w:val="000000"/>
              </w:rPr>
              <w:t>0,00</w:t>
            </w:r>
          </w:p>
        </w:tc>
        <w:tc>
          <w:tcPr>
            <w:tcW w:w="1275" w:type="dxa"/>
            <w:tcBorders>
              <w:top w:val="nil"/>
              <w:left w:val="nil"/>
              <w:bottom w:val="single" w:sz="4" w:space="0" w:color="auto"/>
              <w:right w:val="single" w:sz="4" w:space="0" w:color="auto"/>
            </w:tcBorders>
            <w:shd w:val="clear" w:color="auto" w:fill="auto"/>
            <w:vAlign w:val="center"/>
          </w:tcPr>
          <w:p w14:paraId="01220C64" w14:textId="0ECC38E6" w:rsidR="00E14D67" w:rsidRPr="00C81ECC" w:rsidRDefault="00CE293F" w:rsidP="001E4A08">
            <w:pPr>
              <w:jc w:val="center"/>
              <w:rPr>
                <w:color w:val="000000"/>
              </w:rPr>
            </w:pPr>
            <w:r>
              <w:rPr>
                <w:color w:val="000000"/>
              </w:rPr>
              <w:t>-</w:t>
            </w:r>
          </w:p>
        </w:tc>
      </w:tr>
      <w:tr w:rsidR="00E14D67" w:rsidRPr="00C81ECC" w14:paraId="29A36EC0" w14:textId="77777777" w:rsidTr="00993174">
        <w:trPr>
          <w:trHeight w:val="382"/>
        </w:trPr>
        <w:tc>
          <w:tcPr>
            <w:tcW w:w="582" w:type="dxa"/>
            <w:tcBorders>
              <w:top w:val="nil"/>
              <w:left w:val="single" w:sz="4" w:space="0" w:color="auto"/>
              <w:bottom w:val="single" w:sz="4" w:space="0" w:color="auto"/>
              <w:right w:val="single" w:sz="4" w:space="0" w:color="auto"/>
            </w:tcBorders>
            <w:shd w:val="clear" w:color="auto" w:fill="auto"/>
            <w:vAlign w:val="center"/>
          </w:tcPr>
          <w:p w14:paraId="3FC9823B" w14:textId="2EA8230E" w:rsidR="00E14D67" w:rsidRPr="00C81ECC" w:rsidRDefault="00CB4461" w:rsidP="001E4A08">
            <w:pPr>
              <w:jc w:val="both"/>
              <w:rPr>
                <w:color w:val="000000"/>
              </w:rPr>
            </w:pPr>
            <w:r w:rsidRPr="00C81ECC">
              <w:rPr>
                <w:color w:val="000000"/>
              </w:rPr>
              <w:t>4</w:t>
            </w:r>
            <w:r w:rsidR="00E14D67" w:rsidRPr="00C81ECC">
              <w:rPr>
                <w:color w:val="000000"/>
              </w:rPr>
              <w:t>.</w:t>
            </w:r>
          </w:p>
        </w:tc>
        <w:tc>
          <w:tcPr>
            <w:tcW w:w="2268" w:type="dxa"/>
            <w:tcBorders>
              <w:top w:val="nil"/>
              <w:left w:val="nil"/>
              <w:bottom w:val="single" w:sz="4" w:space="0" w:color="auto"/>
              <w:right w:val="single" w:sz="4" w:space="0" w:color="auto"/>
            </w:tcBorders>
            <w:shd w:val="clear" w:color="auto" w:fill="auto"/>
            <w:vAlign w:val="center"/>
          </w:tcPr>
          <w:p w14:paraId="3095F16B" w14:textId="77777777" w:rsidR="00E14D67" w:rsidRPr="00C81ECC" w:rsidRDefault="00E14D67" w:rsidP="001E4A08">
            <w:pPr>
              <w:ind w:left="-113" w:right="-113"/>
              <w:jc w:val="center"/>
              <w:rPr>
                <w:color w:val="000000"/>
              </w:rPr>
            </w:pPr>
            <w:r w:rsidRPr="00C81ECC">
              <w:rPr>
                <w:color w:val="000000"/>
              </w:rPr>
              <w:t>Дебиторская задолженность по доходам</w:t>
            </w:r>
          </w:p>
        </w:tc>
        <w:tc>
          <w:tcPr>
            <w:tcW w:w="851" w:type="dxa"/>
            <w:tcBorders>
              <w:top w:val="nil"/>
              <w:left w:val="nil"/>
              <w:bottom w:val="single" w:sz="4" w:space="0" w:color="auto"/>
              <w:right w:val="single" w:sz="4" w:space="0" w:color="auto"/>
            </w:tcBorders>
            <w:shd w:val="clear" w:color="auto" w:fill="auto"/>
            <w:vAlign w:val="center"/>
          </w:tcPr>
          <w:p w14:paraId="035B6380" w14:textId="77777777" w:rsidR="00E14D67" w:rsidRPr="00C81ECC" w:rsidRDefault="00E14D67" w:rsidP="001E4A08">
            <w:pPr>
              <w:jc w:val="center"/>
              <w:rPr>
                <w:color w:val="000000"/>
              </w:rPr>
            </w:pPr>
            <w:r w:rsidRPr="00C81ECC">
              <w:rPr>
                <w:color w:val="000000"/>
              </w:rPr>
              <w:t>250</w:t>
            </w:r>
          </w:p>
        </w:tc>
        <w:tc>
          <w:tcPr>
            <w:tcW w:w="1701" w:type="dxa"/>
            <w:tcBorders>
              <w:top w:val="nil"/>
              <w:left w:val="nil"/>
              <w:bottom w:val="single" w:sz="4" w:space="0" w:color="auto"/>
              <w:right w:val="single" w:sz="4" w:space="0" w:color="auto"/>
            </w:tcBorders>
            <w:shd w:val="clear" w:color="auto" w:fill="auto"/>
            <w:vAlign w:val="center"/>
          </w:tcPr>
          <w:p w14:paraId="6404DFDE" w14:textId="338580EE" w:rsidR="00E14D67" w:rsidRPr="00C81ECC" w:rsidRDefault="00390894" w:rsidP="001E4A08">
            <w:pPr>
              <w:ind w:left="-199"/>
              <w:jc w:val="center"/>
              <w:rPr>
                <w:color w:val="000000"/>
              </w:rPr>
            </w:pPr>
            <w:r w:rsidRPr="00C81ECC">
              <w:rPr>
                <w:color w:val="000000"/>
              </w:rPr>
              <w:t>283 844,35</w:t>
            </w:r>
          </w:p>
        </w:tc>
        <w:tc>
          <w:tcPr>
            <w:tcW w:w="1701" w:type="dxa"/>
            <w:tcBorders>
              <w:top w:val="nil"/>
              <w:left w:val="nil"/>
              <w:bottom w:val="single" w:sz="4" w:space="0" w:color="auto"/>
              <w:right w:val="single" w:sz="4" w:space="0" w:color="auto"/>
            </w:tcBorders>
            <w:shd w:val="clear" w:color="auto" w:fill="auto"/>
            <w:vAlign w:val="center"/>
          </w:tcPr>
          <w:p w14:paraId="2A0D3499" w14:textId="086CA4AB" w:rsidR="00E14D67" w:rsidRPr="00C81ECC" w:rsidRDefault="004B05D4" w:rsidP="001E4A08">
            <w:pPr>
              <w:ind w:left="-108"/>
              <w:jc w:val="center"/>
              <w:rPr>
                <w:color w:val="000000"/>
              </w:rPr>
            </w:pPr>
            <w:r w:rsidRPr="00C81ECC">
              <w:rPr>
                <w:color w:val="000000"/>
              </w:rPr>
              <w:t>380 710,44</w:t>
            </w:r>
          </w:p>
        </w:tc>
        <w:tc>
          <w:tcPr>
            <w:tcW w:w="1276" w:type="dxa"/>
            <w:tcBorders>
              <w:top w:val="nil"/>
              <w:left w:val="nil"/>
              <w:bottom w:val="single" w:sz="4" w:space="0" w:color="auto"/>
              <w:right w:val="single" w:sz="4" w:space="0" w:color="auto"/>
            </w:tcBorders>
            <w:shd w:val="clear" w:color="auto" w:fill="auto"/>
            <w:vAlign w:val="center"/>
          </w:tcPr>
          <w:p w14:paraId="57A7891A" w14:textId="59182D70" w:rsidR="00E14D67" w:rsidRPr="00C81ECC" w:rsidRDefault="00C0109E" w:rsidP="001E4A08">
            <w:pPr>
              <w:ind w:left="-108"/>
              <w:jc w:val="center"/>
              <w:rPr>
                <w:color w:val="000000"/>
              </w:rPr>
            </w:pPr>
            <w:r w:rsidRPr="00C81ECC">
              <w:rPr>
                <w:color w:val="000000"/>
              </w:rPr>
              <w:t>96 866,09</w:t>
            </w:r>
          </w:p>
        </w:tc>
        <w:tc>
          <w:tcPr>
            <w:tcW w:w="1275" w:type="dxa"/>
            <w:tcBorders>
              <w:top w:val="nil"/>
              <w:left w:val="nil"/>
              <w:bottom w:val="single" w:sz="4" w:space="0" w:color="auto"/>
              <w:right w:val="single" w:sz="4" w:space="0" w:color="auto"/>
            </w:tcBorders>
            <w:shd w:val="clear" w:color="auto" w:fill="auto"/>
            <w:vAlign w:val="center"/>
          </w:tcPr>
          <w:p w14:paraId="51439B23" w14:textId="625D3B2E" w:rsidR="00E14D67" w:rsidRPr="00C81ECC" w:rsidRDefault="00CE293F" w:rsidP="001E4A08">
            <w:pPr>
              <w:jc w:val="center"/>
              <w:rPr>
                <w:color w:val="000000"/>
              </w:rPr>
            </w:pPr>
            <w:r>
              <w:rPr>
                <w:color w:val="000000"/>
              </w:rPr>
              <w:t>34,13</w:t>
            </w:r>
          </w:p>
        </w:tc>
      </w:tr>
      <w:tr w:rsidR="00E14D67" w:rsidRPr="00C81ECC" w14:paraId="1ACEE3F9" w14:textId="77777777" w:rsidTr="00993174">
        <w:trPr>
          <w:trHeight w:val="382"/>
        </w:trPr>
        <w:tc>
          <w:tcPr>
            <w:tcW w:w="582" w:type="dxa"/>
            <w:tcBorders>
              <w:top w:val="nil"/>
              <w:left w:val="single" w:sz="4" w:space="0" w:color="auto"/>
              <w:bottom w:val="single" w:sz="4" w:space="0" w:color="auto"/>
              <w:right w:val="single" w:sz="4" w:space="0" w:color="auto"/>
            </w:tcBorders>
            <w:shd w:val="clear" w:color="auto" w:fill="auto"/>
            <w:vAlign w:val="center"/>
          </w:tcPr>
          <w:p w14:paraId="7DDC77D7" w14:textId="069BAF56" w:rsidR="00E14D67" w:rsidRPr="00C81ECC" w:rsidRDefault="00CB4461" w:rsidP="001E4A08">
            <w:pPr>
              <w:jc w:val="both"/>
              <w:rPr>
                <w:color w:val="000000"/>
              </w:rPr>
            </w:pPr>
            <w:r w:rsidRPr="00C81ECC">
              <w:rPr>
                <w:color w:val="000000"/>
              </w:rPr>
              <w:t>5</w:t>
            </w:r>
            <w:r w:rsidR="00E14D67" w:rsidRPr="00C81ECC">
              <w:rPr>
                <w:color w:val="000000"/>
              </w:rPr>
              <w:t>.</w:t>
            </w:r>
          </w:p>
        </w:tc>
        <w:tc>
          <w:tcPr>
            <w:tcW w:w="2268" w:type="dxa"/>
            <w:tcBorders>
              <w:top w:val="nil"/>
              <w:left w:val="nil"/>
              <w:bottom w:val="single" w:sz="4" w:space="0" w:color="auto"/>
              <w:right w:val="single" w:sz="4" w:space="0" w:color="auto"/>
            </w:tcBorders>
            <w:shd w:val="clear" w:color="auto" w:fill="auto"/>
            <w:vAlign w:val="center"/>
          </w:tcPr>
          <w:p w14:paraId="0DEE66E0" w14:textId="77777777" w:rsidR="00E14D67" w:rsidRPr="00C81ECC" w:rsidRDefault="00E14D67" w:rsidP="001E4A08">
            <w:pPr>
              <w:ind w:left="-113" w:right="-113"/>
              <w:jc w:val="center"/>
              <w:rPr>
                <w:color w:val="000000"/>
              </w:rPr>
            </w:pPr>
            <w:r w:rsidRPr="00C81ECC">
              <w:rPr>
                <w:color w:val="000000"/>
              </w:rPr>
              <w:t>Дебиторская задолженность по выплатам</w:t>
            </w:r>
          </w:p>
        </w:tc>
        <w:tc>
          <w:tcPr>
            <w:tcW w:w="851" w:type="dxa"/>
            <w:tcBorders>
              <w:top w:val="nil"/>
              <w:left w:val="nil"/>
              <w:bottom w:val="single" w:sz="4" w:space="0" w:color="auto"/>
              <w:right w:val="single" w:sz="4" w:space="0" w:color="auto"/>
            </w:tcBorders>
            <w:shd w:val="clear" w:color="auto" w:fill="auto"/>
            <w:vAlign w:val="center"/>
          </w:tcPr>
          <w:p w14:paraId="0DED44EB" w14:textId="77777777" w:rsidR="00E14D67" w:rsidRPr="00C81ECC" w:rsidRDefault="00E14D67" w:rsidP="001E4A08">
            <w:pPr>
              <w:jc w:val="center"/>
              <w:rPr>
                <w:color w:val="000000"/>
              </w:rPr>
            </w:pPr>
            <w:r w:rsidRPr="00C81ECC">
              <w:rPr>
                <w:color w:val="000000"/>
              </w:rPr>
              <w:t>260</w:t>
            </w:r>
          </w:p>
        </w:tc>
        <w:tc>
          <w:tcPr>
            <w:tcW w:w="1701" w:type="dxa"/>
            <w:tcBorders>
              <w:top w:val="nil"/>
              <w:left w:val="nil"/>
              <w:bottom w:val="single" w:sz="4" w:space="0" w:color="auto"/>
              <w:right w:val="single" w:sz="4" w:space="0" w:color="auto"/>
            </w:tcBorders>
            <w:shd w:val="clear" w:color="auto" w:fill="auto"/>
            <w:vAlign w:val="center"/>
          </w:tcPr>
          <w:p w14:paraId="62799EEC" w14:textId="32D598E4" w:rsidR="00E14D67" w:rsidRPr="00C81ECC" w:rsidRDefault="00792D6E" w:rsidP="001E4A08">
            <w:pPr>
              <w:ind w:left="-199"/>
              <w:jc w:val="center"/>
              <w:rPr>
                <w:color w:val="000000"/>
              </w:rPr>
            </w:pPr>
            <w:r w:rsidRPr="00C81ECC">
              <w:rPr>
                <w:color w:val="000000"/>
              </w:rPr>
              <w:t>1,36</w:t>
            </w:r>
          </w:p>
        </w:tc>
        <w:tc>
          <w:tcPr>
            <w:tcW w:w="1701" w:type="dxa"/>
            <w:tcBorders>
              <w:top w:val="nil"/>
              <w:left w:val="nil"/>
              <w:bottom w:val="single" w:sz="4" w:space="0" w:color="auto"/>
              <w:right w:val="single" w:sz="4" w:space="0" w:color="auto"/>
            </w:tcBorders>
            <w:shd w:val="clear" w:color="auto" w:fill="auto"/>
            <w:vAlign w:val="center"/>
          </w:tcPr>
          <w:p w14:paraId="6ED29C5F" w14:textId="2DCA4CD6" w:rsidR="00E14D67" w:rsidRPr="00C81ECC" w:rsidRDefault="004B05D4" w:rsidP="001E4A08">
            <w:pPr>
              <w:ind w:left="-108"/>
              <w:jc w:val="center"/>
              <w:rPr>
                <w:color w:val="000000"/>
              </w:rPr>
            </w:pPr>
            <w:r w:rsidRPr="00C81ECC">
              <w:rPr>
                <w:color w:val="000000"/>
              </w:rPr>
              <w:t>6,19</w:t>
            </w:r>
          </w:p>
        </w:tc>
        <w:tc>
          <w:tcPr>
            <w:tcW w:w="1276" w:type="dxa"/>
            <w:tcBorders>
              <w:top w:val="nil"/>
              <w:left w:val="nil"/>
              <w:bottom w:val="single" w:sz="4" w:space="0" w:color="auto"/>
              <w:right w:val="single" w:sz="4" w:space="0" w:color="auto"/>
            </w:tcBorders>
            <w:shd w:val="clear" w:color="auto" w:fill="auto"/>
            <w:vAlign w:val="center"/>
          </w:tcPr>
          <w:p w14:paraId="20C5E425" w14:textId="7DA33DB7" w:rsidR="00E14D67" w:rsidRPr="00C81ECC" w:rsidRDefault="00C0109E" w:rsidP="001E4A08">
            <w:pPr>
              <w:ind w:left="-108"/>
              <w:jc w:val="center"/>
              <w:rPr>
                <w:color w:val="000000"/>
              </w:rPr>
            </w:pPr>
            <w:r w:rsidRPr="00C81ECC">
              <w:rPr>
                <w:color w:val="000000"/>
              </w:rPr>
              <w:t>4,83</w:t>
            </w:r>
          </w:p>
        </w:tc>
        <w:tc>
          <w:tcPr>
            <w:tcW w:w="1275" w:type="dxa"/>
            <w:tcBorders>
              <w:top w:val="nil"/>
              <w:left w:val="nil"/>
              <w:bottom w:val="single" w:sz="4" w:space="0" w:color="auto"/>
              <w:right w:val="single" w:sz="4" w:space="0" w:color="auto"/>
            </w:tcBorders>
            <w:shd w:val="clear" w:color="auto" w:fill="auto"/>
            <w:vAlign w:val="center"/>
          </w:tcPr>
          <w:p w14:paraId="62CE2E30" w14:textId="3F5B692B" w:rsidR="00E14D67" w:rsidRPr="00C81ECC" w:rsidRDefault="00CE293F" w:rsidP="001E4A08">
            <w:pPr>
              <w:jc w:val="center"/>
              <w:rPr>
                <w:color w:val="000000"/>
              </w:rPr>
            </w:pPr>
            <w:r>
              <w:rPr>
                <w:color w:val="000000"/>
              </w:rPr>
              <w:t>355,15</w:t>
            </w:r>
          </w:p>
        </w:tc>
      </w:tr>
      <w:tr w:rsidR="004462B8" w:rsidRPr="00C81ECC" w14:paraId="008A0E3B" w14:textId="77777777" w:rsidTr="00993174">
        <w:trPr>
          <w:trHeight w:val="382"/>
        </w:trPr>
        <w:tc>
          <w:tcPr>
            <w:tcW w:w="582" w:type="dxa"/>
            <w:tcBorders>
              <w:top w:val="nil"/>
              <w:left w:val="single" w:sz="4" w:space="0" w:color="auto"/>
              <w:bottom w:val="single" w:sz="4" w:space="0" w:color="auto"/>
              <w:right w:val="single" w:sz="4" w:space="0" w:color="auto"/>
            </w:tcBorders>
            <w:shd w:val="clear" w:color="auto" w:fill="auto"/>
            <w:vAlign w:val="center"/>
          </w:tcPr>
          <w:p w14:paraId="0FCAF618" w14:textId="718BE4FD" w:rsidR="004462B8" w:rsidRPr="00C81ECC" w:rsidRDefault="00CB4461" w:rsidP="001E4A08">
            <w:pPr>
              <w:jc w:val="both"/>
              <w:rPr>
                <w:color w:val="000000"/>
              </w:rPr>
            </w:pPr>
            <w:r w:rsidRPr="00C81ECC">
              <w:rPr>
                <w:color w:val="000000"/>
              </w:rPr>
              <w:t>6</w:t>
            </w:r>
            <w:r w:rsidR="00271F7C" w:rsidRPr="00C81ECC">
              <w:rPr>
                <w:color w:val="000000"/>
              </w:rPr>
              <w:t>.</w:t>
            </w:r>
          </w:p>
        </w:tc>
        <w:tc>
          <w:tcPr>
            <w:tcW w:w="2268" w:type="dxa"/>
            <w:tcBorders>
              <w:top w:val="nil"/>
              <w:left w:val="nil"/>
              <w:bottom w:val="single" w:sz="4" w:space="0" w:color="auto"/>
              <w:right w:val="single" w:sz="4" w:space="0" w:color="auto"/>
            </w:tcBorders>
            <w:shd w:val="clear" w:color="auto" w:fill="auto"/>
            <w:vAlign w:val="center"/>
          </w:tcPr>
          <w:p w14:paraId="784FC158" w14:textId="594205CF" w:rsidR="004462B8" w:rsidRPr="00C81ECC" w:rsidRDefault="004462B8" w:rsidP="001E4A08">
            <w:pPr>
              <w:ind w:left="-113" w:right="-113"/>
              <w:jc w:val="center"/>
              <w:rPr>
                <w:color w:val="000000"/>
              </w:rPr>
            </w:pPr>
            <w:r w:rsidRPr="00C81ECC">
              <w:rPr>
                <w:color w:val="000000"/>
              </w:rPr>
              <w:t xml:space="preserve">Расчеты с кредиторами по </w:t>
            </w:r>
            <w:r w:rsidRPr="00C81ECC">
              <w:rPr>
                <w:color w:val="000000"/>
              </w:rPr>
              <w:lastRenderedPageBreak/>
              <w:t>долговым обязательствам</w:t>
            </w:r>
          </w:p>
        </w:tc>
        <w:tc>
          <w:tcPr>
            <w:tcW w:w="851" w:type="dxa"/>
            <w:tcBorders>
              <w:top w:val="nil"/>
              <w:left w:val="nil"/>
              <w:bottom w:val="single" w:sz="4" w:space="0" w:color="auto"/>
              <w:right w:val="single" w:sz="4" w:space="0" w:color="auto"/>
            </w:tcBorders>
            <w:shd w:val="clear" w:color="auto" w:fill="auto"/>
            <w:vAlign w:val="center"/>
          </w:tcPr>
          <w:p w14:paraId="26B949E0" w14:textId="4F87AED7" w:rsidR="004462B8" w:rsidRPr="00C81ECC" w:rsidRDefault="004462B8" w:rsidP="001E4A08">
            <w:pPr>
              <w:jc w:val="center"/>
              <w:rPr>
                <w:color w:val="000000"/>
              </w:rPr>
            </w:pPr>
            <w:r w:rsidRPr="00C81ECC">
              <w:rPr>
                <w:color w:val="000000"/>
              </w:rPr>
              <w:lastRenderedPageBreak/>
              <w:t>400</w:t>
            </w:r>
          </w:p>
        </w:tc>
        <w:tc>
          <w:tcPr>
            <w:tcW w:w="1701" w:type="dxa"/>
            <w:tcBorders>
              <w:top w:val="nil"/>
              <w:left w:val="nil"/>
              <w:bottom w:val="single" w:sz="4" w:space="0" w:color="auto"/>
              <w:right w:val="single" w:sz="4" w:space="0" w:color="auto"/>
            </w:tcBorders>
            <w:shd w:val="clear" w:color="auto" w:fill="auto"/>
            <w:vAlign w:val="center"/>
          </w:tcPr>
          <w:p w14:paraId="2D53E86C" w14:textId="6A9C7A16" w:rsidR="004462B8" w:rsidRPr="00C81ECC" w:rsidRDefault="004462B8" w:rsidP="001E4A08">
            <w:pPr>
              <w:ind w:left="-199"/>
              <w:jc w:val="center"/>
              <w:rPr>
                <w:color w:val="000000"/>
              </w:rPr>
            </w:pPr>
            <w:r w:rsidRPr="00C81ECC">
              <w:rPr>
                <w:color w:val="000000"/>
              </w:rPr>
              <w:t>16 000,00</w:t>
            </w:r>
          </w:p>
        </w:tc>
        <w:tc>
          <w:tcPr>
            <w:tcW w:w="1701" w:type="dxa"/>
            <w:tcBorders>
              <w:top w:val="nil"/>
              <w:left w:val="nil"/>
              <w:bottom w:val="single" w:sz="4" w:space="0" w:color="auto"/>
              <w:right w:val="single" w:sz="4" w:space="0" w:color="auto"/>
            </w:tcBorders>
            <w:shd w:val="clear" w:color="auto" w:fill="auto"/>
            <w:vAlign w:val="center"/>
          </w:tcPr>
          <w:p w14:paraId="07084D1B" w14:textId="546E9E53" w:rsidR="004462B8" w:rsidRPr="00C81ECC" w:rsidRDefault="004B05D4" w:rsidP="001E4A08">
            <w:pPr>
              <w:ind w:left="-108"/>
              <w:jc w:val="center"/>
              <w:rPr>
                <w:color w:val="000000"/>
              </w:rPr>
            </w:pPr>
            <w:r w:rsidRPr="00C81ECC">
              <w:rPr>
                <w:color w:val="000000"/>
              </w:rPr>
              <w:t>40 000,00</w:t>
            </w:r>
          </w:p>
        </w:tc>
        <w:tc>
          <w:tcPr>
            <w:tcW w:w="1276" w:type="dxa"/>
            <w:tcBorders>
              <w:top w:val="nil"/>
              <w:left w:val="nil"/>
              <w:bottom w:val="single" w:sz="4" w:space="0" w:color="auto"/>
              <w:right w:val="single" w:sz="4" w:space="0" w:color="auto"/>
            </w:tcBorders>
            <w:shd w:val="clear" w:color="auto" w:fill="auto"/>
            <w:vAlign w:val="center"/>
          </w:tcPr>
          <w:p w14:paraId="6482BE6D" w14:textId="4A4A4262" w:rsidR="004462B8" w:rsidRPr="00C81ECC" w:rsidRDefault="00C0109E" w:rsidP="001E4A08">
            <w:pPr>
              <w:ind w:left="-108"/>
              <w:jc w:val="center"/>
              <w:rPr>
                <w:color w:val="000000"/>
              </w:rPr>
            </w:pPr>
            <w:r w:rsidRPr="00C81ECC">
              <w:rPr>
                <w:color w:val="000000"/>
              </w:rPr>
              <w:t>24 000,00</w:t>
            </w:r>
          </w:p>
        </w:tc>
        <w:tc>
          <w:tcPr>
            <w:tcW w:w="1275" w:type="dxa"/>
            <w:tcBorders>
              <w:top w:val="nil"/>
              <w:left w:val="nil"/>
              <w:bottom w:val="single" w:sz="4" w:space="0" w:color="auto"/>
              <w:right w:val="single" w:sz="4" w:space="0" w:color="auto"/>
            </w:tcBorders>
            <w:shd w:val="clear" w:color="auto" w:fill="auto"/>
            <w:vAlign w:val="center"/>
          </w:tcPr>
          <w:p w14:paraId="06D04F97" w14:textId="0C8E6642" w:rsidR="004462B8" w:rsidRPr="00C81ECC" w:rsidRDefault="00CE293F" w:rsidP="001E4A08">
            <w:pPr>
              <w:jc w:val="center"/>
              <w:rPr>
                <w:color w:val="000000"/>
              </w:rPr>
            </w:pPr>
            <w:r>
              <w:rPr>
                <w:color w:val="000000"/>
              </w:rPr>
              <w:t>150,00</w:t>
            </w:r>
          </w:p>
        </w:tc>
      </w:tr>
      <w:tr w:rsidR="00E14D67" w:rsidRPr="00C81ECC" w14:paraId="67615F86" w14:textId="77777777" w:rsidTr="00993174">
        <w:trPr>
          <w:trHeight w:val="20"/>
        </w:trPr>
        <w:tc>
          <w:tcPr>
            <w:tcW w:w="582" w:type="dxa"/>
            <w:tcBorders>
              <w:top w:val="nil"/>
              <w:left w:val="single" w:sz="4" w:space="0" w:color="auto"/>
              <w:bottom w:val="single" w:sz="4" w:space="0" w:color="auto"/>
              <w:right w:val="single" w:sz="4" w:space="0" w:color="auto"/>
            </w:tcBorders>
            <w:shd w:val="clear" w:color="auto" w:fill="auto"/>
            <w:vAlign w:val="center"/>
          </w:tcPr>
          <w:p w14:paraId="01EA5B33" w14:textId="72FCE09E" w:rsidR="00E14D67" w:rsidRPr="00C81ECC" w:rsidRDefault="00CB4461" w:rsidP="001E4A08">
            <w:pPr>
              <w:rPr>
                <w:color w:val="000000"/>
              </w:rPr>
            </w:pPr>
            <w:r w:rsidRPr="00C81ECC">
              <w:rPr>
                <w:color w:val="000000"/>
              </w:rPr>
              <w:t>7</w:t>
            </w:r>
            <w:r w:rsidR="00E14D67" w:rsidRPr="00C81ECC">
              <w:rPr>
                <w:color w:val="000000"/>
              </w:rPr>
              <w:t>.</w:t>
            </w:r>
          </w:p>
        </w:tc>
        <w:tc>
          <w:tcPr>
            <w:tcW w:w="2268" w:type="dxa"/>
            <w:tcBorders>
              <w:top w:val="nil"/>
              <w:left w:val="nil"/>
              <w:bottom w:val="single" w:sz="4" w:space="0" w:color="auto"/>
              <w:right w:val="single" w:sz="4" w:space="0" w:color="auto"/>
            </w:tcBorders>
            <w:shd w:val="clear" w:color="auto" w:fill="auto"/>
            <w:vAlign w:val="center"/>
          </w:tcPr>
          <w:p w14:paraId="16B9759E" w14:textId="77777777" w:rsidR="00E14D67" w:rsidRPr="00C81ECC" w:rsidRDefault="00E14D67" w:rsidP="001E4A08">
            <w:pPr>
              <w:jc w:val="center"/>
              <w:rPr>
                <w:color w:val="000000"/>
              </w:rPr>
            </w:pPr>
            <w:r w:rsidRPr="00C81ECC">
              <w:rPr>
                <w:color w:val="000000"/>
              </w:rPr>
              <w:t>Расчеты по платежам в бюджеты</w:t>
            </w:r>
          </w:p>
        </w:tc>
        <w:tc>
          <w:tcPr>
            <w:tcW w:w="851" w:type="dxa"/>
            <w:tcBorders>
              <w:top w:val="nil"/>
              <w:left w:val="nil"/>
              <w:bottom w:val="single" w:sz="4" w:space="0" w:color="auto"/>
              <w:right w:val="single" w:sz="4" w:space="0" w:color="auto"/>
            </w:tcBorders>
            <w:shd w:val="clear" w:color="auto" w:fill="auto"/>
            <w:vAlign w:val="center"/>
          </w:tcPr>
          <w:p w14:paraId="63E1E9D1" w14:textId="77777777" w:rsidR="00E14D67" w:rsidRPr="00C81ECC" w:rsidRDefault="00E14D67" w:rsidP="001E4A08">
            <w:pPr>
              <w:jc w:val="center"/>
              <w:rPr>
                <w:color w:val="000000"/>
              </w:rPr>
            </w:pPr>
            <w:r w:rsidRPr="00C81ECC">
              <w:rPr>
                <w:color w:val="000000"/>
              </w:rPr>
              <w:t>420</w:t>
            </w:r>
          </w:p>
        </w:tc>
        <w:tc>
          <w:tcPr>
            <w:tcW w:w="1701" w:type="dxa"/>
            <w:tcBorders>
              <w:top w:val="nil"/>
              <w:left w:val="nil"/>
              <w:bottom w:val="single" w:sz="4" w:space="0" w:color="auto"/>
              <w:right w:val="single" w:sz="4" w:space="0" w:color="auto"/>
            </w:tcBorders>
            <w:shd w:val="clear" w:color="auto" w:fill="auto"/>
            <w:vAlign w:val="center"/>
          </w:tcPr>
          <w:p w14:paraId="6CD3E957" w14:textId="3D72BBBE" w:rsidR="00E14D67" w:rsidRPr="00C81ECC" w:rsidRDefault="004462B8" w:rsidP="001E4A08">
            <w:pPr>
              <w:jc w:val="center"/>
              <w:rPr>
                <w:color w:val="000000"/>
              </w:rPr>
            </w:pPr>
            <w:r w:rsidRPr="00C81ECC">
              <w:rPr>
                <w:color w:val="000000"/>
              </w:rPr>
              <w:t>313,89</w:t>
            </w:r>
          </w:p>
        </w:tc>
        <w:tc>
          <w:tcPr>
            <w:tcW w:w="1701" w:type="dxa"/>
            <w:tcBorders>
              <w:top w:val="nil"/>
              <w:left w:val="nil"/>
              <w:bottom w:val="single" w:sz="4" w:space="0" w:color="auto"/>
              <w:right w:val="single" w:sz="4" w:space="0" w:color="auto"/>
            </w:tcBorders>
            <w:shd w:val="clear" w:color="auto" w:fill="auto"/>
            <w:vAlign w:val="center"/>
          </w:tcPr>
          <w:p w14:paraId="18AB9675" w14:textId="7A4AAFE5" w:rsidR="00E14D67" w:rsidRPr="00C81ECC" w:rsidRDefault="004B05D4" w:rsidP="001E4A08">
            <w:pPr>
              <w:ind w:left="-108"/>
              <w:jc w:val="center"/>
              <w:rPr>
                <w:color w:val="000000"/>
              </w:rPr>
            </w:pPr>
            <w:r w:rsidRPr="00C81ECC">
              <w:rPr>
                <w:color w:val="000000"/>
              </w:rPr>
              <w:t>3 237,33</w:t>
            </w:r>
          </w:p>
        </w:tc>
        <w:tc>
          <w:tcPr>
            <w:tcW w:w="1276" w:type="dxa"/>
            <w:tcBorders>
              <w:top w:val="nil"/>
              <w:left w:val="nil"/>
              <w:bottom w:val="single" w:sz="4" w:space="0" w:color="auto"/>
              <w:right w:val="single" w:sz="4" w:space="0" w:color="auto"/>
            </w:tcBorders>
            <w:shd w:val="clear" w:color="auto" w:fill="auto"/>
            <w:vAlign w:val="center"/>
          </w:tcPr>
          <w:p w14:paraId="09B7D70E" w14:textId="347A08CE" w:rsidR="00E14D67" w:rsidRPr="00C81ECC" w:rsidRDefault="00C0109E" w:rsidP="001E4A08">
            <w:pPr>
              <w:ind w:left="-108"/>
              <w:jc w:val="center"/>
              <w:rPr>
                <w:color w:val="000000"/>
              </w:rPr>
            </w:pPr>
            <w:r w:rsidRPr="00C81ECC">
              <w:rPr>
                <w:color w:val="000000"/>
              </w:rPr>
              <w:t>2 923,44</w:t>
            </w:r>
          </w:p>
        </w:tc>
        <w:tc>
          <w:tcPr>
            <w:tcW w:w="1275" w:type="dxa"/>
            <w:tcBorders>
              <w:top w:val="nil"/>
              <w:left w:val="nil"/>
              <w:bottom w:val="single" w:sz="4" w:space="0" w:color="auto"/>
              <w:right w:val="single" w:sz="4" w:space="0" w:color="auto"/>
            </w:tcBorders>
            <w:shd w:val="clear" w:color="auto" w:fill="auto"/>
            <w:vAlign w:val="center"/>
          </w:tcPr>
          <w:p w14:paraId="6CC1F1AD" w14:textId="39CE8BFE" w:rsidR="00E14D67" w:rsidRPr="00CE293F" w:rsidRDefault="00CE293F" w:rsidP="001E4A08">
            <w:pPr>
              <w:jc w:val="center"/>
              <w:rPr>
                <w:color w:val="000000"/>
              </w:rPr>
            </w:pPr>
            <w:r w:rsidRPr="00CE293F">
              <w:rPr>
                <w:color w:val="000000"/>
              </w:rPr>
              <w:t>931,36</w:t>
            </w:r>
          </w:p>
        </w:tc>
      </w:tr>
      <w:tr w:rsidR="004462B8" w:rsidRPr="00C81ECC" w14:paraId="77E37F75" w14:textId="77777777" w:rsidTr="00993174">
        <w:trPr>
          <w:trHeight w:val="20"/>
        </w:trPr>
        <w:tc>
          <w:tcPr>
            <w:tcW w:w="582" w:type="dxa"/>
            <w:tcBorders>
              <w:top w:val="nil"/>
              <w:left w:val="single" w:sz="4" w:space="0" w:color="auto"/>
              <w:bottom w:val="single" w:sz="4" w:space="0" w:color="auto"/>
              <w:right w:val="single" w:sz="4" w:space="0" w:color="auto"/>
            </w:tcBorders>
            <w:shd w:val="clear" w:color="auto" w:fill="auto"/>
            <w:vAlign w:val="center"/>
          </w:tcPr>
          <w:p w14:paraId="00A2C240" w14:textId="6309C807" w:rsidR="004462B8" w:rsidRPr="00C81ECC" w:rsidRDefault="00CB4461" w:rsidP="001E4A08">
            <w:pPr>
              <w:rPr>
                <w:color w:val="000000"/>
              </w:rPr>
            </w:pPr>
            <w:r w:rsidRPr="00C81ECC">
              <w:rPr>
                <w:color w:val="000000"/>
              </w:rPr>
              <w:t>8</w:t>
            </w:r>
            <w:r w:rsidR="00271F7C" w:rsidRPr="00C81ECC">
              <w:rPr>
                <w:color w:val="000000"/>
              </w:rPr>
              <w:t>.</w:t>
            </w:r>
          </w:p>
        </w:tc>
        <w:tc>
          <w:tcPr>
            <w:tcW w:w="2268" w:type="dxa"/>
            <w:tcBorders>
              <w:top w:val="nil"/>
              <w:left w:val="nil"/>
              <w:bottom w:val="single" w:sz="4" w:space="0" w:color="auto"/>
              <w:right w:val="single" w:sz="4" w:space="0" w:color="auto"/>
            </w:tcBorders>
            <w:shd w:val="clear" w:color="auto" w:fill="auto"/>
            <w:vAlign w:val="center"/>
          </w:tcPr>
          <w:p w14:paraId="7F02CD90" w14:textId="4EB085C4" w:rsidR="004462B8" w:rsidRPr="00C81ECC" w:rsidRDefault="004462B8" w:rsidP="001E4A08">
            <w:pPr>
              <w:jc w:val="center"/>
              <w:rPr>
                <w:color w:val="000000"/>
              </w:rPr>
            </w:pPr>
            <w:r w:rsidRPr="00C81ECC">
              <w:rPr>
                <w:color w:val="000000"/>
              </w:rPr>
              <w:t>Доходы будущих</w:t>
            </w:r>
            <w:r w:rsidR="005D258D" w:rsidRPr="00C81ECC">
              <w:rPr>
                <w:color w:val="000000"/>
              </w:rPr>
              <w:t xml:space="preserve"> периодов</w:t>
            </w:r>
          </w:p>
        </w:tc>
        <w:tc>
          <w:tcPr>
            <w:tcW w:w="851" w:type="dxa"/>
            <w:tcBorders>
              <w:top w:val="nil"/>
              <w:left w:val="nil"/>
              <w:bottom w:val="single" w:sz="4" w:space="0" w:color="auto"/>
              <w:right w:val="single" w:sz="4" w:space="0" w:color="auto"/>
            </w:tcBorders>
            <w:shd w:val="clear" w:color="auto" w:fill="auto"/>
            <w:vAlign w:val="center"/>
          </w:tcPr>
          <w:p w14:paraId="299515FC" w14:textId="0CC47036" w:rsidR="004462B8" w:rsidRPr="00C81ECC" w:rsidRDefault="005D258D" w:rsidP="001E4A08">
            <w:pPr>
              <w:jc w:val="center"/>
              <w:rPr>
                <w:color w:val="000000"/>
              </w:rPr>
            </w:pPr>
            <w:r w:rsidRPr="00C81ECC">
              <w:rPr>
                <w:color w:val="000000"/>
              </w:rPr>
              <w:t>510</w:t>
            </w:r>
          </w:p>
        </w:tc>
        <w:tc>
          <w:tcPr>
            <w:tcW w:w="1701" w:type="dxa"/>
            <w:tcBorders>
              <w:top w:val="nil"/>
              <w:left w:val="nil"/>
              <w:bottom w:val="single" w:sz="4" w:space="0" w:color="auto"/>
              <w:right w:val="single" w:sz="4" w:space="0" w:color="auto"/>
            </w:tcBorders>
            <w:shd w:val="clear" w:color="auto" w:fill="auto"/>
            <w:vAlign w:val="center"/>
          </w:tcPr>
          <w:p w14:paraId="57792F8D" w14:textId="00AB2633" w:rsidR="004462B8" w:rsidRPr="00C81ECC" w:rsidRDefault="005D258D" w:rsidP="001E4A08">
            <w:pPr>
              <w:jc w:val="center"/>
              <w:rPr>
                <w:color w:val="000000"/>
              </w:rPr>
            </w:pPr>
            <w:r w:rsidRPr="00C81ECC">
              <w:rPr>
                <w:color w:val="000000"/>
              </w:rPr>
              <w:t>283 844,35</w:t>
            </w:r>
          </w:p>
        </w:tc>
        <w:tc>
          <w:tcPr>
            <w:tcW w:w="1701" w:type="dxa"/>
            <w:tcBorders>
              <w:top w:val="nil"/>
              <w:left w:val="nil"/>
              <w:bottom w:val="single" w:sz="4" w:space="0" w:color="auto"/>
              <w:right w:val="single" w:sz="4" w:space="0" w:color="auto"/>
            </w:tcBorders>
            <w:shd w:val="clear" w:color="auto" w:fill="auto"/>
            <w:vAlign w:val="center"/>
          </w:tcPr>
          <w:p w14:paraId="5F22073E" w14:textId="32415087" w:rsidR="004462B8" w:rsidRPr="00C81ECC" w:rsidRDefault="004B05D4" w:rsidP="001E4A08">
            <w:pPr>
              <w:ind w:left="-108"/>
              <w:jc w:val="center"/>
              <w:rPr>
                <w:color w:val="000000"/>
              </w:rPr>
            </w:pPr>
            <w:r w:rsidRPr="00C81ECC">
              <w:rPr>
                <w:color w:val="000000"/>
              </w:rPr>
              <w:t>380 710,44</w:t>
            </w:r>
          </w:p>
        </w:tc>
        <w:tc>
          <w:tcPr>
            <w:tcW w:w="1276" w:type="dxa"/>
            <w:tcBorders>
              <w:top w:val="nil"/>
              <w:left w:val="nil"/>
              <w:bottom w:val="single" w:sz="4" w:space="0" w:color="auto"/>
              <w:right w:val="single" w:sz="4" w:space="0" w:color="auto"/>
            </w:tcBorders>
            <w:shd w:val="clear" w:color="auto" w:fill="auto"/>
            <w:vAlign w:val="center"/>
          </w:tcPr>
          <w:p w14:paraId="377CB941" w14:textId="31BB8FC4" w:rsidR="004462B8" w:rsidRPr="00C81ECC" w:rsidRDefault="00C0109E" w:rsidP="001E4A08">
            <w:pPr>
              <w:ind w:left="-108"/>
              <w:jc w:val="center"/>
              <w:rPr>
                <w:color w:val="000000"/>
              </w:rPr>
            </w:pPr>
            <w:r w:rsidRPr="00C81ECC">
              <w:rPr>
                <w:color w:val="000000"/>
              </w:rPr>
              <w:t>96 866,09</w:t>
            </w:r>
          </w:p>
        </w:tc>
        <w:tc>
          <w:tcPr>
            <w:tcW w:w="1275" w:type="dxa"/>
            <w:tcBorders>
              <w:top w:val="nil"/>
              <w:left w:val="nil"/>
              <w:bottom w:val="single" w:sz="4" w:space="0" w:color="auto"/>
              <w:right w:val="single" w:sz="4" w:space="0" w:color="auto"/>
            </w:tcBorders>
            <w:shd w:val="clear" w:color="auto" w:fill="auto"/>
            <w:vAlign w:val="center"/>
          </w:tcPr>
          <w:p w14:paraId="46DBC363" w14:textId="4807069B" w:rsidR="004462B8" w:rsidRPr="00CE293F" w:rsidRDefault="00CE293F" w:rsidP="001E4A08">
            <w:pPr>
              <w:jc w:val="center"/>
              <w:rPr>
                <w:color w:val="000000"/>
              </w:rPr>
            </w:pPr>
            <w:r w:rsidRPr="00CE293F">
              <w:rPr>
                <w:color w:val="000000"/>
              </w:rPr>
              <w:t>34,13</w:t>
            </w:r>
          </w:p>
        </w:tc>
      </w:tr>
      <w:tr w:rsidR="00E14D67" w:rsidRPr="00C81ECC" w14:paraId="6C149FE8" w14:textId="77777777" w:rsidTr="00993174">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8E9CA87" w14:textId="37B3C5F9" w:rsidR="00E14D67" w:rsidRPr="00C81ECC" w:rsidRDefault="00CB4461" w:rsidP="001E4A08">
            <w:pPr>
              <w:rPr>
                <w:color w:val="000000"/>
              </w:rPr>
            </w:pPr>
            <w:r w:rsidRPr="00C81ECC">
              <w:rPr>
                <w:color w:val="000000"/>
              </w:rPr>
              <w:t>9</w:t>
            </w:r>
            <w:r w:rsidR="00E14D67" w:rsidRPr="00C81ECC">
              <w:rPr>
                <w:color w:val="000000"/>
              </w:rPr>
              <w:t>.</w:t>
            </w:r>
          </w:p>
        </w:tc>
        <w:tc>
          <w:tcPr>
            <w:tcW w:w="2268" w:type="dxa"/>
            <w:tcBorders>
              <w:top w:val="single" w:sz="4" w:space="0" w:color="auto"/>
              <w:left w:val="nil"/>
              <w:bottom w:val="single" w:sz="4" w:space="0" w:color="auto"/>
              <w:right w:val="single" w:sz="4" w:space="0" w:color="auto"/>
            </w:tcBorders>
            <w:shd w:val="clear" w:color="auto" w:fill="auto"/>
            <w:vAlign w:val="center"/>
          </w:tcPr>
          <w:p w14:paraId="7C0B6977" w14:textId="77777777" w:rsidR="00E14D67" w:rsidRPr="00C81ECC" w:rsidRDefault="00E14D67" w:rsidP="001E4A08">
            <w:pPr>
              <w:jc w:val="center"/>
              <w:rPr>
                <w:color w:val="000000"/>
              </w:rPr>
            </w:pPr>
            <w:r w:rsidRPr="00C81ECC">
              <w:rPr>
                <w:color w:val="000000"/>
              </w:rPr>
              <w:t>Финансовый результат экономического субъекта</w:t>
            </w:r>
          </w:p>
        </w:tc>
        <w:tc>
          <w:tcPr>
            <w:tcW w:w="851" w:type="dxa"/>
            <w:tcBorders>
              <w:top w:val="single" w:sz="4" w:space="0" w:color="auto"/>
              <w:left w:val="nil"/>
              <w:bottom w:val="single" w:sz="4" w:space="0" w:color="auto"/>
              <w:right w:val="single" w:sz="4" w:space="0" w:color="auto"/>
            </w:tcBorders>
            <w:shd w:val="clear" w:color="auto" w:fill="auto"/>
            <w:vAlign w:val="center"/>
          </w:tcPr>
          <w:p w14:paraId="5CDA04EC" w14:textId="77777777" w:rsidR="00E14D67" w:rsidRPr="00C81ECC" w:rsidRDefault="00E14D67" w:rsidP="001E4A08">
            <w:pPr>
              <w:jc w:val="center"/>
              <w:rPr>
                <w:color w:val="000000"/>
              </w:rPr>
            </w:pPr>
            <w:r w:rsidRPr="00C81ECC">
              <w:rPr>
                <w:color w:val="000000"/>
              </w:rPr>
              <w:t>570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FBB3F7" w14:textId="2F61D896" w:rsidR="00E14D67" w:rsidRPr="00C81ECC" w:rsidRDefault="005D258D" w:rsidP="001E4A08">
            <w:pPr>
              <w:jc w:val="center"/>
              <w:rPr>
                <w:color w:val="000000"/>
              </w:rPr>
            </w:pPr>
            <w:r w:rsidRPr="00C81ECC">
              <w:rPr>
                <w:color w:val="000000"/>
              </w:rPr>
              <w:t>-15 912,76</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33E996" w14:textId="6BA966FA" w:rsidR="00E14D67" w:rsidRPr="00C81ECC" w:rsidRDefault="004B05D4" w:rsidP="001E4A08">
            <w:pPr>
              <w:ind w:left="-108"/>
              <w:jc w:val="center"/>
              <w:rPr>
                <w:color w:val="000000"/>
              </w:rPr>
            </w:pPr>
            <w:r w:rsidRPr="00C81ECC">
              <w:rPr>
                <w:color w:val="000000"/>
              </w:rPr>
              <w:t>-42 831,36</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951E0C" w14:textId="1057B29A" w:rsidR="00E14D67" w:rsidRPr="00C81ECC" w:rsidRDefault="00C0109E" w:rsidP="001E4A08">
            <w:pPr>
              <w:ind w:left="-108"/>
              <w:jc w:val="center"/>
              <w:rPr>
                <w:color w:val="000000"/>
              </w:rPr>
            </w:pPr>
            <w:r w:rsidRPr="00C81ECC">
              <w:rPr>
                <w:color w:val="000000"/>
              </w:rPr>
              <w:t>- 26 918,60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2AE8442" w14:textId="79143FAC" w:rsidR="00E14D67" w:rsidRPr="00C81ECC" w:rsidRDefault="00CE293F" w:rsidP="001E4A08">
            <w:pPr>
              <w:jc w:val="center"/>
              <w:rPr>
                <w:color w:val="000000"/>
              </w:rPr>
            </w:pPr>
            <w:r>
              <w:rPr>
                <w:color w:val="000000"/>
              </w:rPr>
              <w:t>169,16</w:t>
            </w:r>
          </w:p>
        </w:tc>
      </w:tr>
      <w:tr w:rsidR="00CB4461" w:rsidRPr="00C81ECC" w14:paraId="21E7D310" w14:textId="77777777" w:rsidTr="00993174">
        <w:trPr>
          <w:trHeight w:val="20"/>
        </w:trPr>
        <w:tc>
          <w:tcPr>
            <w:tcW w:w="965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1230D3" w14:textId="215A9B8B" w:rsidR="00CB4461" w:rsidRPr="00C81ECC" w:rsidRDefault="00CB4461" w:rsidP="00CB4461">
            <w:pPr>
              <w:jc w:val="center"/>
              <w:rPr>
                <w:color w:val="000000"/>
              </w:rPr>
            </w:pPr>
            <w:r w:rsidRPr="00C81ECC">
              <w:rPr>
                <w:color w:val="000000"/>
              </w:rPr>
              <w:t>Имущество на забалансовых счетах</w:t>
            </w:r>
          </w:p>
        </w:tc>
      </w:tr>
      <w:tr w:rsidR="00CB4461" w:rsidRPr="003A4F7A" w14:paraId="461A2FF8" w14:textId="77777777" w:rsidTr="00993174">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B13917D" w14:textId="130CCFDC" w:rsidR="00CB4461" w:rsidRPr="00C81ECC" w:rsidRDefault="00CE69A9" w:rsidP="00CB4461">
            <w:pPr>
              <w:rPr>
                <w:color w:val="000000"/>
              </w:rPr>
            </w:pPr>
            <w:r w:rsidRPr="00C81ECC">
              <w:rPr>
                <w:color w:val="000000"/>
              </w:rPr>
              <w:t>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8C13A3B" w14:textId="57FDCE4D" w:rsidR="00CB4461" w:rsidRPr="00C81ECC" w:rsidRDefault="00CE69A9" w:rsidP="00CB4461">
            <w:pPr>
              <w:jc w:val="center"/>
              <w:rPr>
                <w:color w:val="000000"/>
              </w:rPr>
            </w:pPr>
            <w:r w:rsidRPr="00C81ECC">
              <w:rPr>
                <w:color w:val="000000"/>
              </w:rPr>
              <w:t>Основные средства в эксплуатации</w:t>
            </w:r>
          </w:p>
        </w:tc>
        <w:tc>
          <w:tcPr>
            <w:tcW w:w="851" w:type="dxa"/>
            <w:tcBorders>
              <w:top w:val="single" w:sz="4" w:space="0" w:color="auto"/>
              <w:left w:val="nil"/>
              <w:bottom w:val="single" w:sz="4" w:space="0" w:color="auto"/>
              <w:right w:val="single" w:sz="4" w:space="0" w:color="auto"/>
            </w:tcBorders>
            <w:shd w:val="clear" w:color="auto" w:fill="auto"/>
            <w:vAlign w:val="center"/>
          </w:tcPr>
          <w:p w14:paraId="37E3D0C3" w14:textId="0813B45E" w:rsidR="00CB4461" w:rsidRPr="00C81ECC" w:rsidRDefault="00CE69A9" w:rsidP="00CB4461">
            <w:pPr>
              <w:jc w:val="center"/>
              <w:rPr>
                <w:color w:val="000000"/>
              </w:rPr>
            </w:pPr>
            <w:r w:rsidRPr="00C81ECC">
              <w:rPr>
                <w:color w:val="000000"/>
              </w:rPr>
              <w:t>210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CC8ED3" w14:textId="29B2CDDD" w:rsidR="00CB4461" w:rsidRPr="00C81ECC" w:rsidRDefault="00CE69A9" w:rsidP="00CB4461">
            <w:pPr>
              <w:jc w:val="center"/>
              <w:rPr>
                <w:color w:val="000000"/>
              </w:rPr>
            </w:pPr>
            <w:r w:rsidRPr="00C81ECC">
              <w:rPr>
                <w:color w:val="000000"/>
              </w:rPr>
              <w:t>358,65</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900127" w14:textId="3E0D3000" w:rsidR="00CB4461" w:rsidRPr="00C81ECC" w:rsidRDefault="00CE69A9" w:rsidP="00CB4461">
            <w:pPr>
              <w:ind w:left="-108"/>
              <w:jc w:val="center"/>
              <w:rPr>
                <w:color w:val="000000"/>
              </w:rPr>
            </w:pPr>
            <w:r w:rsidRPr="00C81ECC">
              <w:rPr>
                <w:color w:val="000000"/>
              </w:rPr>
              <w:t>394,88</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892077" w14:textId="44DC6951" w:rsidR="00CB4461" w:rsidRPr="005D258D" w:rsidRDefault="00C0109E" w:rsidP="00CB4461">
            <w:pPr>
              <w:ind w:left="-108"/>
              <w:jc w:val="center"/>
              <w:rPr>
                <w:color w:val="000000"/>
              </w:rPr>
            </w:pPr>
            <w:r w:rsidRPr="00C81ECC">
              <w:rPr>
                <w:color w:val="000000"/>
              </w:rPr>
              <w:t>36,23</w:t>
            </w:r>
          </w:p>
        </w:tc>
        <w:tc>
          <w:tcPr>
            <w:tcW w:w="1275" w:type="dxa"/>
            <w:tcBorders>
              <w:top w:val="single" w:sz="4" w:space="0" w:color="auto"/>
              <w:left w:val="nil"/>
              <w:bottom w:val="single" w:sz="4" w:space="0" w:color="auto"/>
              <w:right w:val="single" w:sz="4" w:space="0" w:color="auto"/>
            </w:tcBorders>
            <w:shd w:val="clear" w:color="auto" w:fill="auto"/>
            <w:vAlign w:val="center"/>
          </w:tcPr>
          <w:p w14:paraId="29AF5344" w14:textId="5DE1422D" w:rsidR="00CB4461" w:rsidRPr="005D258D" w:rsidRDefault="00CE293F" w:rsidP="00CB4461">
            <w:pPr>
              <w:jc w:val="center"/>
              <w:rPr>
                <w:color w:val="000000"/>
              </w:rPr>
            </w:pPr>
            <w:r>
              <w:rPr>
                <w:color w:val="000000"/>
              </w:rPr>
              <w:t>10,10</w:t>
            </w:r>
          </w:p>
        </w:tc>
      </w:tr>
    </w:tbl>
    <w:p w14:paraId="3361BB0C" w14:textId="455B037E" w:rsidR="00084757" w:rsidRPr="00084757" w:rsidRDefault="00E14D67" w:rsidP="002F33CA">
      <w:pPr>
        <w:shd w:val="clear" w:color="auto" w:fill="FFFFFF"/>
        <w:spacing w:before="120"/>
        <w:ind w:firstLine="709"/>
        <w:jc w:val="both"/>
        <w:rPr>
          <w:color w:val="000000"/>
          <w:sz w:val="28"/>
          <w:szCs w:val="28"/>
        </w:rPr>
      </w:pPr>
      <w:r w:rsidRPr="00CA6155">
        <w:rPr>
          <w:color w:val="000000"/>
          <w:sz w:val="28"/>
          <w:szCs w:val="28"/>
        </w:rPr>
        <w:t>Из данных, отраженных в таблице, наблюдается у</w:t>
      </w:r>
      <w:r w:rsidRPr="00CA6155">
        <w:rPr>
          <w:sz w:val="28"/>
          <w:szCs w:val="28"/>
        </w:rPr>
        <w:t xml:space="preserve">величение </w:t>
      </w:r>
      <w:r w:rsidR="00C9393A">
        <w:rPr>
          <w:sz w:val="28"/>
          <w:szCs w:val="28"/>
        </w:rPr>
        <w:t xml:space="preserve">основных </w:t>
      </w:r>
      <w:r w:rsidR="002E7172" w:rsidRPr="00CA6155">
        <w:rPr>
          <w:sz w:val="28"/>
          <w:szCs w:val="28"/>
        </w:rPr>
        <w:t>показателей</w:t>
      </w:r>
      <w:r w:rsidR="00C9393A">
        <w:rPr>
          <w:sz w:val="28"/>
          <w:szCs w:val="28"/>
        </w:rPr>
        <w:t xml:space="preserve"> баланса</w:t>
      </w:r>
      <w:r w:rsidR="002E7172" w:rsidRPr="00CA6155">
        <w:rPr>
          <w:sz w:val="28"/>
          <w:szCs w:val="28"/>
        </w:rPr>
        <w:t xml:space="preserve"> </w:t>
      </w:r>
      <w:r w:rsidRPr="00CA6155">
        <w:rPr>
          <w:sz w:val="28"/>
          <w:szCs w:val="28"/>
        </w:rPr>
        <w:t>в 2023 году по сравнению с 2022 годом</w:t>
      </w:r>
      <w:r w:rsidR="002F33CA">
        <w:rPr>
          <w:sz w:val="28"/>
          <w:szCs w:val="28"/>
        </w:rPr>
        <w:t>.</w:t>
      </w:r>
    </w:p>
    <w:p w14:paraId="3003B769" w14:textId="77777777" w:rsidR="00455956" w:rsidRPr="00F369F8" w:rsidRDefault="00455956" w:rsidP="00F15A12">
      <w:pPr>
        <w:shd w:val="clear" w:color="auto" w:fill="FFFFFF"/>
        <w:spacing w:before="120"/>
        <w:ind w:firstLine="709"/>
        <w:jc w:val="both"/>
        <w:rPr>
          <w:color w:val="000000"/>
          <w:sz w:val="28"/>
          <w:szCs w:val="28"/>
        </w:rPr>
      </w:pPr>
      <w:r w:rsidRPr="00F369F8">
        <w:rPr>
          <w:b/>
          <w:i/>
          <w:color w:val="000000"/>
          <w:sz w:val="28"/>
          <w:szCs w:val="28"/>
        </w:rPr>
        <w:t>Справка по заключению счетов бюджетного учета отчетного</w:t>
      </w:r>
      <w:r w:rsidR="00830AC4" w:rsidRPr="00F369F8">
        <w:rPr>
          <w:b/>
          <w:i/>
          <w:color w:val="000000"/>
          <w:sz w:val="28"/>
          <w:szCs w:val="28"/>
        </w:rPr>
        <w:t xml:space="preserve"> </w:t>
      </w:r>
      <w:r w:rsidRPr="00F369F8">
        <w:rPr>
          <w:b/>
          <w:i/>
          <w:color w:val="000000"/>
          <w:sz w:val="28"/>
          <w:szCs w:val="28"/>
        </w:rPr>
        <w:t>финансового года (ф. 050311</w:t>
      </w:r>
      <w:r w:rsidR="007B3C48" w:rsidRPr="00F369F8">
        <w:rPr>
          <w:b/>
          <w:i/>
          <w:color w:val="000000"/>
          <w:sz w:val="28"/>
          <w:szCs w:val="28"/>
        </w:rPr>
        <w:t>0</w:t>
      </w:r>
      <w:r w:rsidR="00830AC4" w:rsidRPr="00F369F8">
        <w:rPr>
          <w:b/>
          <w:i/>
          <w:color w:val="000000"/>
          <w:sz w:val="28"/>
          <w:szCs w:val="28"/>
        </w:rPr>
        <w:t>)</w:t>
      </w:r>
      <w:r w:rsidRPr="00F369F8">
        <w:rPr>
          <w:b/>
          <w:i/>
          <w:color w:val="000000"/>
          <w:sz w:val="28"/>
          <w:szCs w:val="28"/>
        </w:rPr>
        <w:t xml:space="preserve"> </w:t>
      </w:r>
      <w:r w:rsidRPr="00F369F8">
        <w:rPr>
          <w:color w:val="000000"/>
          <w:sz w:val="28"/>
          <w:szCs w:val="28"/>
        </w:rPr>
        <w:t>отражает</w:t>
      </w:r>
      <w:r w:rsidR="00830AC4" w:rsidRPr="00F369F8">
        <w:rPr>
          <w:color w:val="000000"/>
          <w:sz w:val="28"/>
          <w:szCs w:val="28"/>
        </w:rPr>
        <w:t xml:space="preserve"> </w:t>
      </w:r>
      <w:r w:rsidRPr="00F369F8">
        <w:rPr>
          <w:color w:val="000000"/>
          <w:sz w:val="28"/>
          <w:szCs w:val="28"/>
        </w:rPr>
        <w:t>обороты по счетам бюджетного учета, подлежащим закрытию по завершении</w:t>
      </w:r>
      <w:r w:rsidR="00830AC4" w:rsidRPr="00F369F8">
        <w:rPr>
          <w:color w:val="000000"/>
          <w:sz w:val="28"/>
          <w:szCs w:val="28"/>
        </w:rPr>
        <w:t xml:space="preserve"> </w:t>
      </w:r>
      <w:r w:rsidRPr="00F369F8">
        <w:rPr>
          <w:color w:val="000000"/>
          <w:sz w:val="28"/>
          <w:szCs w:val="28"/>
        </w:rPr>
        <w:t>отчетного финансового года в установленном порядке, в разрезе бюджетной</w:t>
      </w:r>
      <w:r w:rsidR="00830AC4" w:rsidRPr="00F369F8">
        <w:rPr>
          <w:color w:val="000000"/>
          <w:sz w:val="28"/>
          <w:szCs w:val="28"/>
        </w:rPr>
        <w:t xml:space="preserve"> </w:t>
      </w:r>
      <w:r w:rsidRPr="00F369F8">
        <w:rPr>
          <w:color w:val="000000"/>
          <w:sz w:val="28"/>
          <w:szCs w:val="28"/>
        </w:rPr>
        <w:t>деятельности.</w:t>
      </w:r>
    </w:p>
    <w:p w14:paraId="19A00932" w14:textId="77777777" w:rsidR="00FC1BB7" w:rsidRPr="00F369F8" w:rsidRDefault="00FC1BB7" w:rsidP="00FC1BB7">
      <w:pPr>
        <w:pStyle w:val="msonormalbullet2gifbullet2gif"/>
        <w:spacing w:before="0" w:beforeAutospacing="0" w:after="0" w:afterAutospacing="0"/>
        <w:ind w:firstLine="709"/>
        <w:jc w:val="both"/>
        <w:rPr>
          <w:sz w:val="28"/>
          <w:szCs w:val="28"/>
        </w:rPr>
      </w:pPr>
      <w:r w:rsidRPr="00F369F8">
        <w:rPr>
          <w:sz w:val="28"/>
          <w:szCs w:val="28"/>
        </w:rPr>
        <w:t>Данные справки по заключению счетов бюджетного учета отчетного финансового года (ф. 0503110) в части заключительных записей по счетам соответствуют данным отчета «О финансовых результ</w:t>
      </w:r>
      <w:r w:rsidR="00D85467" w:rsidRPr="00F369F8">
        <w:rPr>
          <w:sz w:val="28"/>
          <w:szCs w:val="28"/>
        </w:rPr>
        <w:t>атах деятельности» (ф. 0503121)</w:t>
      </w:r>
      <w:r w:rsidRPr="00F369F8">
        <w:rPr>
          <w:sz w:val="28"/>
          <w:szCs w:val="28"/>
        </w:rPr>
        <w:t>.</w:t>
      </w:r>
    </w:p>
    <w:p w14:paraId="2B8D72AC" w14:textId="15260C5B" w:rsidR="00FC1BB7" w:rsidRPr="00F369F8" w:rsidRDefault="00FC1BB7" w:rsidP="00EB695C">
      <w:pPr>
        <w:shd w:val="clear" w:color="auto" w:fill="FFFFFF"/>
        <w:ind w:firstLine="709"/>
        <w:jc w:val="both"/>
        <w:rPr>
          <w:b/>
          <w:i/>
          <w:sz w:val="28"/>
          <w:szCs w:val="28"/>
        </w:rPr>
      </w:pPr>
      <w:r w:rsidRPr="00F369F8">
        <w:rPr>
          <w:b/>
          <w:i/>
          <w:color w:val="000000"/>
          <w:sz w:val="28"/>
          <w:szCs w:val="28"/>
          <w:shd w:val="clear" w:color="auto" w:fill="FFFFFF"/>
        </w:rPr>
        <w:t>Отчет о движении денежных средств (ф. 0503123)</w:t>
      </w:r>
      <w:r w:rsidRPr="00F369F8">
        <w:rPr>
          <w:color w:val="000000"/>
          <w:sz w:val="28"/>
          <w:szCs w:val="28"/>
        </w:rPr>
        <w:t xml:space="preserve"> содержит сведения о движении денежных средств на счетах в рублях, открытых в кредитных организациях, органах, осуществляющих кассовое обслуживание исполнения бюджета, в том числе средства во временном распоряжении.</w:t>
      </w:r>
    </w:p>
    <w:p w14:paraId="6C74EA1A" w14:textId="31ED96FE" w:rsidR="00FC1BB7" w:rsidRPr="00F369F8" w:rsidRDefault="00FC1BB7" w:rsidP="00D07823">
      <w:pPr>
        <w:shd w:val="clear" w:color="auto" w:fill="FFFFFF"/>
        <w:ind w:firstLine="708"/>
        <w:jc w:val="both"/>
        <w:rPr>
          <w:color w:val="000000"/>
          <w:sz w:val="28"/>
          <w:szCs w:val="28"/>
        </w:rPr>
      </w:pPr>
      <w:r w:rsidRPr="00F369F8">
        <w:rPr>
          <w:color w:val="000000"/>
          <w:sz w:val="28"/>
          <w:szCs w:val="28"/>
        </w:rPr>
        <w:t xml:space="preserve">Согласно отчету ф. 0503123 </w:t>
      </w:r>
      <w:r w:rsidR="001E4A08">
        <w:rPr>
          <w:color w:val="000000"/>
          <w:sz w:val="28"/>
          <w:szCs w:val="28"/>
        </w:rPr>
        <w:t>в</w:t>
      </w:r>
      <w:r w:rsidRPr="00F369F8">
        <w:rPr>
          <w:color w:val="000000"/>
          <w:sz w:val="28"/>
          <w:szCs w:val="28"/>
        </w:rPr>
        <w:t xml:space="preserve"> 202</w:t>
      </w:r>
      <w:r w:rsidR="00EB695C">
        <w:rPr>
          <w:color w:val="000000"/>
          <w:sz w:val="28"/>
          <w:szCs w:val="28"/>
        </w:rPr>
        <w:t>3</w:t>
      </w:r>
      <w:r w:rsidRPr="00F369F8">
        <w:rPr>
          <w:color w:val="000000"/>
          <w:sz w:val="28"/>
          <w:szCs w:val="28"/>
        </w:rPr>
        <w:t xml:space="preserve"> год</w:t>
      </w:r>
      <w:r w:rsidR="001E4A08">
        <w:rPr>
          <w:color w:val="000000"/>
          <w:sz w:val="28"/>
          <w:szCs w:val="28"/>
        </w:rPr>
        <w:t>у</w:t>
      </w:r>
      <w:r w:rsidRPr="00F369F8">
        <w:rPr>
          <w:color w:val="000000"/>
          <w:sz w:val="28"/>
          <w:szCs w:val="28"/>
        </w:rPr>
        <w:t xml:space="preserve"> </w:t>
      </w:r>
      <w:r w:rsidR="001E4A08" w:rsidRPr="00F369F8">
        <w:rPr>
          <w:color w:val="000000"/>
          <w:sz w:val="28"/>
          <w:szCs w:val="28"/>
        </w:rPr>
        <w:t xml:space="preserve">поступления </w:t>
      </w:r>
      <w:r w:rsidRPr="00F369F8">
        <w:rPr>
          <w:color w:val="000000"/>
          <w:sz w:val="28"/>
          <w:szCs w:val="28"/>
        </w:rPr>
        <w:t xml:space="preserve">составили </w:t>
      </w:r>
      <w:r w:rsidR="00D07823">
        <w:rPr>
          <w:color w:val="000000"/>
          <w:sz w:val="28"/>
          <w:szCs w:val="28"/>
        </w:rPr>
        <w:t>1 049 431,63 тыс.</w:t>
      </w:r>
      <w:r w:rsidRPr="00F369F8">
        <w:rPr>
          <w:color w:val="000000"/>
          <w:sz w:val="28"/>
          <w:szCs w:val="28"/>
        </w:rPr>
        <w:t xml:space="preserve"> руб., </w:t>
      </w:r>
      <w:r w:rsidR="00AD06ED" w:rsidRPr="00F369F8">
        <w:rPr>
          <w:color w:val="000000"/>
          <w:sz w:val="28"/>
          <w:szCs w:val="28"/>
        </w:rPr>
        <w:t>в</w:t>
      </w:r>
      <w:r w:rsidRPr="00F369F8">
        <w:rPr>
          <w:color w:val="000000"/>
          <w:sz w:val="28"/>
          <w:szCs w:val="28"/>
        </w:rPr>
        <w:t xml:space="preserve">ыбытия </w:t>
      </w:r>
      <w:r w:rsidR="001E4A08" w:rsidRPr="00F369F8">
        <w:rPr>
          <w:color w:val="000000"/>
          <w:sz w:val="28"/>
          <w:szCs w:val="28"/>
        </w:rPr>
        <w:t>составили</w:t>
      </w:r>
      <w:r w:rsidR="001E4A08">
        <w:rPr>
          <w:color w:val="000000"/>
          <w:sz w:val="28"/>
          <w:szCs w:val="28"/>
        </w:rPr>
        <w:t xml:space="preserve"> </w:t>
      </w:r>
      <w:r w:rsidR="00D07823">
        <w:rPr>
          <w:color w:val="000000"/>
          <w:sz w:val="28"/>
          <w:szCs w:val="28"/>
        </w:rPr>
        <w:t>182 457,30 тыс.</w:t>
      </w:r>
      <w:r w:rsidRPr="00F369F8">
        <w:rPr>
          <w:color w:val="000000"/>
          <w:sz w:val="28"/>
          <w:szCs w:val="28"/>
        </w:rPr>
        <w:t xml:space="preserve"> руб.</w:t>
      </w:r>
    </w:p>
    <w:p w14:paraId="29CF790F" w14:textId="51E4B62C" w:rsidR="00993174" w:rsidRDefault="00993174" w:rsidP="00993174">
      <w:pPr>
        <w:shd w:val="clear" w:color="auto" w:fill="FFFFFF"/>
        <w:ind w:firstLine="708"/>
        <w:jc w:val="both"/>
        <w:rPr>
          <w:color w:val="000000"/>
          <w:sz w:val="28"/>
          <w:szCs w:val="28"/>
        </w:rPr>
      </w:pPr>
      <w:r w:rsidRPr="00F369F8">
        <w:rPr>
          <w:color w:val="000000"/>
          <w:sz w:val="28"/>
          <w:szCs w:val="28"/>
        </w:rPr>
        <w:t xml:space="preserve">Согласно аналитической информации </w:t>
      </w:r>
      <w:r>
        <w:rPr>
          <w:color w:val="000000"/>
          <w:sz w:val="28"/>
          <w:szCs w:val="28"/>
        </w:rPr>
        <w:t>в</w:t>
      </w:r>
      <w:r w:rsidRPr="00F369F8">
        <w:rPr>
          <w:color w:val="000000"/>
          <w:sz w:val="28"/>
          <w:szCs w:val="28"/>
        </w:rPr>
        <w:t>ыбытия раздела 4</w:t>
      </w:r>
      <w:r>
        <w:rPr>
          <w:color w:val="000000"/>
          <w:sz w:val="28"/>
          <w:szCs w:val="28"/>
        </w:rPr>
        <w:t xml:space="preserve"> </w:t>
      </w:r>
      <w:r w:rsidRPr="00F369F8">
        <w:rPr>
          <w:color w:val="000000"/>
          <w:sz w:val="28"/>
          <w:szCs w:val="28"/>
        </w:rPr>
        <w:t xml:space="preserve">ф.0503123 расходы составляют </w:t>
      </w:r>
      <w:r>
        <w:rPr>
          <w:color w:val="000000"/>
          <w:sz w:val="28"/>
          <w:szCs w:val="28"/>
        </w:rPr>
        <w:t xml:space="preserve">166 457,30 тыс. </w:t>
      </w:r>
      <w:r w:rsidRPr="00F369F8">
        <w:rPr>
          <w:color w:val="000000"/>
          <w:sz w:val="28"/>
          <w:szCs w:val="28"/>
        </w:rPr>
        <w:t>руб., что соответствует информации раздела 2 «Расходы бюджета» по графе 9 ф. 0503127 в разрезе подразделов бюджетной классификации.</w:t>
      </w:r>
    </w:p>
    <w:p w14:paraId="46BFD627" w14:textId="5A1D6D77" w:rsidR="008E2292" w:rsidRPr="00F369F8" w:rsidRDefault="008E2292" w:rsidP="00993174">
      <w:pPr>
        <w:shd w:val="clear" w:color="auto" w:fill="FFFFFF"/>
        <w:ind w:firstLine="708"/>
        <w:jc w:val="both"/>
        <w:rPr>
          <w:color w:val="000000"/>
          <w:sz w:val="28"/>
          <w:szCs w:val="28"/>
        </w:rPr>
      </w:pPr>
      <w:r>
        <w:rPr>
          <w:color w:val="000000"/>
          <w:sz w:val="28"/>
          <w:szCs w:val="28"/>
        </w:rPr>
        <w:t>Поступления и в</w:t>
      </w:r>
      <w:r w:rsidRPr="008E2292">
        <w:rPr>
          <w:color w:val="000000"/>
          <w:sz w:val="28"/>
          <w:szCs w:val="28"/>
        </w:rPr>
        <w:t xml:space="preserve">ыбытия отчета ф. 0503123 соответствуют </w:t>
      </w:r>
      <w:r>
        <w:rPr>
          <w:color w:val="000000"/>
          <w:sz w:val="28"/>
          <w:szCs w:val="28"/>
        </w:rPr>
        <w:t xml:space="preserve">доходам и </w:t>
      </w:r>
      <w:r w:rsidRPr="008E2292">
        <w:rPr>
          <w:color w:val="000000"/>
          <w:sz w:val="28"/>
          <w:szCs w:val="28"/>
        </w:rPr>
        <w:t>расходам бюджета,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14:paraId="40C19008" w14:textId="77777777" w:rsidR="00AD06ED" w:rsidRDefault="00455956" w:rsidP="00EB695C">
      <w:pPr>
        <w:shd w:val="clear" w:color="auto" w:fill="FFFFFF"/>
        <w:ind w:firstLine="709"/>
        <w:jc w:val="both"/>
        <w:rPr>
          <w:sz w:val="28"/>
          <w:szCs w:val="28"/>
        </w:rPr>
      </w:pPr>
      <w:r w:rsidRPr="00F369F8">
        <w:rPr>
          <w:b/>
          <w:i/>
          <w:color w:val="000000"/>
          <w:sz w:val="28"/>
          <w:szCs w:val="28"/>
        </w:rPr>
        <w:t>Отчет об исполнении бюджета главного распорядителя, распорядителя,</w:t>
      </w:r>
      <w:r w:rsidR="00830AC4" w:rsidRPr="00F369F8">
        <w:rPr>
          <w:b/>
          <w:i/>
          <w:color w:val="000000"/>
          <w:sz w:val="28"/>
          <w:szCs w:val="28"/>
        </w:rPr>
        <w:t xml:space="preserve"> получателя б</w:t>
      </w:r>
      <w:r w:rsidRPr="00F369F8">
        <w:rPr>
          <w:b/>
          <w:i/>
          <w:color w:val="000000"/>
          <w:sz w:val="28"/>
          <w:szCs w:val="28"/>
        </w:rPr>
        <w:t>юджетных средств, главного администратора, администратора</w:t>
      </w:r>
      <w:r w:rsidR="00830AC4" w:rsidRPr="00F369F8">
        <w:rPr>
          <w:b/>
          <w:i/>
          <w:color w:val="000000"/>
          <w:sz w:val="28"/>
          <w:szCs w:val="28"/>
        </w:rPr>
        <w:t xml:space="preserve"> </w:t>
      </w:r>
      <w:r w:rsidRPr="00F369F8">
        <w:rPr>
          <w:b/>
          <w:i/>
          <w:color w:val="000000"/>
          <w:sz w:val="28"/>
          <w:szCs w:val="28"/>
        </w:rPr>
        <w:t>источников финансирования дефицита бюджета, главного администратора,</w:t>
      </w:r>
      <w:r w:rsidR="00830AC4" w:rsidRPr="00F369F8">
        <w:rPr>
          <w:b/>
          <w:i/>
          <w:color w:val="000000"/>
          <w:sz w:val="28"/>
          <w:szCs w:val="28"/>
        </w:rPr>
        <w:t xml:space="preserve"> </w:t>
      </w:r>
      <w:r w:rsidRPr="00F369F8">
        <w:rPr>
          <w:b/>
          <w:i/>
          <w:color w:val="000000"/>
          <w:sz w:val="28"/>
          <w:szCs w:val="28"/>
        </w:rPr>
        <w:t>администратора доходов бюджета (ф.0503127)</w:t>
      </w:r>
      <w:r w:rsidRPr="00F369F8">
        <w:rPr>
          <w:color w:val="000000"/>
          <w:sz w:val="28"/>
          <w:szCs w:val="28"/>
        </w:rPr>
        <w:t xml:space="preserve"> </w:t>
      </w:r>
      <w:r w:rsidR="00AD06ED" w:rsidRPr="00F369F8">
        <w:rPr>
          <w:sz w:val="28"/>
          <w:szCs w:val="28"/>
        </w:rPr>
        <w:t>составлен на основании данных по исполнению бюджета получателей бюджетных средств, в рамках осуществляемой бюджетной деятельности</w:t>
      </w:r>
      <w:r w:rsidR="009C6F1A" w:rsidRPr="00F369F8">
        <w:rPr>
          <w:sz w:val="28"/>
          <w:szCs w:val="28"/>
        </w:rPr>
        <w:t xml:space="preserve"> и </w:t>
      </w:r>
      <w:r w:rsidR="00AD06ED" w:rsidRPr="00F369F8">
        <w:rPr>
          <w:sz w:val="28"/>
          <w:szCs w:val="28"/>
        </w:rPr>
        <w:t>соответствует требованиям п. 55 Инструкции 191н.</w:t>
      </w:r>
    </w:p>
    <w:p w14:paraId="6F979CE6" w14:textId="5CA228DA" w:rsidR="001D4F27" w:rsidRDefault="00B744DC" w:rsidP="001D4F27">
      <w:pPr>
        <w:pStyle w:val="a7"/>
        <w:tabs>
          <w:tab w:val="left" w:pos="709"/>
          <w:tab w:val="left" w:pos="851"/>
        </w:tabs>
        <w:ind w:left="0"/>
        <w:contextualSpacing w:val="0"/>
        <w:jc w:val="both"/>
        <w:rPr>
          <w:color w:val="000000" w:themeColor="text1"/>
          <w:sz w:val="28"/>
          <w:szCs w:val="28"/>
        </w:rPr>
      </w:pPr>
      <w:r>
        <w:rPr>
          <w:color w:val="000000" w:themeColor="text1"/>
          <w:sz w:val="28"/>
          <w:szCs w:val="28"/>
        </w:rPr>
        <w:tab/>
      </w:r>
      <w:bookmarkStart w:id="0" w:name="_Hlk162013266"/>
      <w:r w:rsidR="001D4F27" w:rsidRPr="00854C14">
        <w:rPr>
          <w:color w:val="000000" w:themeColor="text1"/>
          <w:sz w:val="28"/>
          <w:szCs w:val="28"/>
        </w:rPr>
        <w:t>В</w:t>
      </w:r>
      <w:r w:rsidR="001D4F27" w:rsidRPr="00C57E6A">
        <w:rPr>
          <w:color w:val="000000" w:themeColor="text1"/>
          <w:sz w:val="28"/>
          <w:szCs w:val="28"/>
        </w:rPr>
        <w:t xml:space="preserve"> соответствии с Решением Манского районного Совета депутатов Красноярского края от 22.12.2022 № В-83р «О районном бюджете на 2023 год и плановый период 2024-2025 годов» (далее – Решение о бюджете) </w:t>
      </w:r>
      <w:r w:rsidR="001D4F27">
        <w:rPr>
          <w:color w:val="000000" w:themeColor="text1"/>
          <w:sz w:val="28"/>
          <w:szCs w:val="28"/>
        </w:rPr>
        <w:lastRenderedPageBreak/>
        <w:t>Финансовое управление администрации</w:t>
      </w:r>
      <w:r w:rsidR="001D4F27" w:rsidRPr="00890262">
        <w:rPr>
          <w:sz w:val="28"/>
          <w:szCs w:val="28"/>
        </w:rPr>
        <w:t xml:space="preserve"> Манского района</w:t>
      </w:r>
      <w:r w:rsidR="001D4F27" w:rsidRPr="00C57E6A">
        <w:rPr>
          <w:color w:val="000000" w:themeColor="text1"/>
          <w:sz w:val="28"/>
          <w:szCs w:val="28"/>
        </w:rPr>
        <w:t xml:space="preserve"> в 2023 году являлась главным распорядителем бюджетных средств</w:t>
      </w:r>
      <w:r w:rsidR="001D4F27">
        <w:rPr>
          <w:color w:val="000000" w:themeColor="text1"/>
          <w:sz w:val="28"/>
          <w:szCs w:val="28"/>
        </w:rPr>
        <w:t xml:space="preserve"> (далее - ГРБС)</w:t>
      </w:r>
      <w:r w:rsidR="001D4F27" w:rsidRPr="00C57E6A">
        <w:rPr>
          <w:color w:val="000000" w:themeColor="text1"/>
          <w:sz w:val="28"/>
          <w:szCs w:val="28"/>
        </w:rPr>
        <w:t>.</w:t>
      </w:r>
    </w:p>
    <w:p w14:paraId="07D5F33E" w14:textId="54061952" w:rsidR="00AF42DF" w:rsidRDefault="001D4F27" w:rsidP="00AF42DF">
      <w:pPr>
        <w:pStyle w:val="a7"/>
        <w:tabs>
          <w:tab w:val="left" w:pos="709"/>
          <w:tab w:val="left" w:pos="851"/>
        </w:tabs>
        <w:ind w:left="0"/>
        <w:contextualSpacing w:val="0"/>
        <w:jc w:val="both"/>
        <w:rPr>
          <w:color w:val="000000"/>
          <w:sz w:val="28"/>
          <w:szCs w:val="28"/>
        </w:rPr>
      </w:pPr>
      <w:r>
        <w:rPr>
          <w:color w:val="000000"/>
          <w:sz w:val="28"/>
          <w:szCs w:val="28"/>
        </w:rPr>
        <w:tab/>
      </w:r>
      <w:r w:rsidR="00AF42DF" w:rsidRPr="00AF42DF">
        <w:rPr>
          <w:color w:val="000000"/>
          <w:sz w:val="28"/>
          <w:szCs w:val="28"/>
        </w:rPr>
        <w:t>Фактическое исполнение бюджетных обязательств за 202</w:t>
      </w:r>
      <w:r w:rsidR="00AF42DF">
        <w:rPr>
          <w:color w:val="000000"/>
          <w:sz w:val="28"/>
          <w:szCs w:val="28"/>
        </w:rPr>
        <w:t>3</w:t>
      </w:r>
      <w:r w:rsidR="00AF42DF" w:rsidRPr="00AF42DF">
        <w:rPr>
          <w:color w:val="000000"/>
          <w:sz w:val="28"/>
          <w:szCs w:val="28"/>
        </w:rPr>
        <w:t xml:space="preserve"> год составило </w:t>
      </w:r>
      <w:r w:rsidR="00AF42DF" w:rsidRPr="00521E42">
        <w:rPr>
          <w:color w:val="000000"/>
          <w:sz w:val="28"/>
          <w:szCs w:val="28"/>
        </w:rPr>
        <w:t>166 457,30 тыс.</w:t>
      </w:r>
      <w:r w:rsidR="00AF42DF">
        <w:rPr>
          <w:color w:val="000000"/>
          <w:sz w:val="28"/>
          <w:szCs w:val="28"/>
        </w:rPr>
        <w:t xml:space="preserve"> </w:t>
      </w:r>
      <w:r w:rsidR="00AF42DF" w:rsidRPr="00AF42DF">
        <w:rPr>
          <w:color w:val="000000"/>
          <w:sz w:val="28"/>
          <w:szCs w:val="28"/>
        </w:rPr>
        <w:t>руб. или 99,</w:t>
      </w:r>
      <w:r w:rsidR="00AF42DF">
        <w:rPr>
          <w:color w:val="000000"/>
          <w:sz w:val="28"/>
          <w:szCs w:val="28"/>
        </w:rPr>
        <w:t>45</w:t>
      </w:r>
      <w:r w:rsidR="00AF42DF" w:rsidRPr="00AF42DF">
        <w:rPr>
          <w:color w:val="000000"/>
          <w:sz w:val="28"/>
          <w:szCs w:val="28"/>
        </w:rPr>
        <w:t xml:space="preserve">% от утвержденных бюджетных назначений </w:t>
      </w:r>
      <w:r w:rsidR="00AF42DF">
        <w:rPr>
          <w:color w:val="000000" w:themeColor="text1"/>
          <w:sz w:val="28"/>
          <w:szCs w:val="28"/>
        </w:rPr>
        <w:t xml:space="preserve">167 383,56 тыс. </w:t>
      </w:r>
      <w:r w:rsidR="00AF42DF" w:rsidRPr="00AF42DF">
        <w:rPr>
          <w:color w:val="000000"/>
          <w:sz w:val="28"/>
          <w:szCs w:val="28"/>
        </w:rPr>
        <w:t xml:space="preserve"> руб</w:t>
      </w:r>
      <w:bookmarkEnd w:id="0"/>
      <w:r w:rsidR="00AF42DF" w:rsidRPr="00AF42DF">
        <w:rPr>
          <w:color w:val="000000"/>
          <w:sz w:val="28"/>
          <w:szCs w:val="28"/>
        </w:rPr>
        <w:t>.</w:t>
      </w:r>
    </w:p>
    <w:p w14:paraId="50741E4B" w14:textId="77777777" w:rsidR="00134015" w:rsidRDefault="00134015" w:rsidP="00134015">
      <w:pPr>
        <w:ind w:firstLine="709"/>
        <w:jc w:val="both"/>
        <w:rPr>
          <w:color w:val="000000"/>
          <w:sz w:val="28"/>
          <w:szCs w:val="28"/>
        </w:rPr>
      </w:pPr>
      <w:r w:rsidRPr="0051002E">
        <w:rPr>
          <w:color w:val="000000"/>
          <w:sz w:val="28"/>
          <w:szCs w:val="28"/>
        </w:rPr>
        <w:t>Неисполненные бюджетные назначения по ГРБС составили 926,26 тыс. руб. и сложились по причине:</w:t>
      </w:r>
    </w:p>
    <w:p w14:paraId="11BB0781" w14:textId="77777777" w:rsidR="00134015" w:rsidRDefault="00134015" w:rsidP="00134015">
      <w:pPr>
        <w:ind w:firstLine="709"/>
        <w:jc w:val="both"/>
        <w:rPr>
          <w:color w:val="000000"/>
          <w:sz w:val="28"/>
          <w:szCs w:val="28"/>
        </w:rPr>
      </w:pPr>
      <w:r>
        <w:rPr>
          <w:color w:val="000000"/>
          <w:sz w:val="28"/>
          <w:szCs w:val="28"/>
        </w:rPr>
        <w:t>- отсутствия финансирования на оплату взносов по обязательному социальному страхованию на выплаты денежного содержания и иные выплаты работникам государственных (муниципальных) органов в сумме 260,31 тыс. руб.;</w:t>
      </w:r>
    </w:p>
    <w:p w14:paraId="4F1B94B0" w14:textId="77777777" w:rsidR="00134015" w:rsidRDefault="00134015" w:rsidP="00134015">
      <w:pPr>
        <w:ind w:firstLine="709"/>
        <w:jc w:val="both"/>
        <w:rPr>
          <w:color w:val="000000"/>
          <w:sz w:val="28"/>
          <w:szCs w:val="28"/>
        </w:rPr>
      </w:pPr>
      <w:r>
        <w:rPr>
          <w:color w:val="000000"/>
          <w:sz w:val="28"/>
          <w:szCs w:val="28"/>
        </w:rPr>
        <w:t>- отсутствия потребности в предоставлении прочего межбюджетного трансферта, передаваемого бюджета муниципальных районов (на осуществление расходов, направленных на реализацию мероприятий по поддержке местных инициатив) в сумме 665,95 тыс. руб.</w:t>
      </w:r>
    </w:p>
    <w:p w14:paraId="37A0547C" w14:textId="0C1FDCE8" w:rsidR="00342122" w:rsidRPr="00C57E6A" w:rsidRDefault="00342122" w:rsidP="00134015">
      <w:pPr>
        <w:pStyle w:val="1"/>
        <w:spacing w:before="120"/>
        <w:ind w:firstLine="709"/>
        <w:jc w:val="both"/>
        <w:rPr>
          <w:rFonts w:ascii="Times New Roman" w:hAnsi="Times New Roman" w:cs="Times New Roman"/>
          <w:sz w:val="28"/>
          <w:szCs w:val="28"/>
        </w:rPr>
      </w:pPr>
      <w:r w:rsidRPr="00C57E6A">
        <w:rPr>
          <w:rFonts w:ascii="Times New Roman" w:hAnsi="Times New Roman" w:cs="Times New Roman"/>
          <w:sz w:val="28"/>
          <w:szCs w:val="28"/>
        </w:rPr>
        <w:t xml:space="preserve">Изменения плановых бюджетных назначений </w:t>
      </w:r>
      <w:r w:rsidR="0068428F">
        <w:rPr>
          <w:rFonts w:ascii="Times New Roman" w:hAnsi="Times New Roman" w:cs="Times New Roman"/>
          <w:sz w:val="28"/>
          <w:szCs w:val="28"/>
        </w:rPr>
        <w:t xml:space="preserve">и их исполнение </w:t>
      </w:r>
      <w:r w:rsidRPr="00C57E6A">
        <w:rPr>
          <w:rFonts w:ascii="Times New Roman" w:hAnsi="Times New Roman" w:cs="Times New Roman"/>
          <w:sz w:val="28"/>
          <w:szCs w:val="28"/>
        </w:rPr>
        <w:t xml:space="preserve">в разрезе </w:t>
      </w:r>
      <w:r w:rsidR="00617CB4">
        <w:rPr>
          <w:rFonts w:ascii="Times New Roman" w:hAnsi="Times New Roman" w:cs="Times New Roman"/>
          <w:sz w:val="28"/>
          <w:szCs w:val="28"/>
        </w:rPr>
        <w:t>видов расходов (</w:t>
      </w:r>
      <w:r w:rsidR="000E6802">
        <w:rPr>
          <w:rFonts w:ascii="Times New Roman" w:hAnsi="Times New Roman" w:cs="Times New Roman"/>
          <w:sz w:val="28"/>
          <w:szCs w:val="28"/>
        </w:rPr>
        <w:t xml:space="preserve">далее - </w:t>
      </w:r>
      <w:r w:rsidR="00523DCD">
        <w:rPr>
          <w:rFonts w:ascii="Times New Roman" w:hAnsi="Times New Roman" w:cs="Times New Roman"/>
          <w:sz w:val="28"/>
          <w:szCs w:val="28"/>
        </w:rPr>
        <w:t>КВР</w:t>
      </w:r>
      <w:r w:rsidR="00617CB4">
        <w:rPr>
          <w:rFonts w:ascii="Times New Roman" w:hAnsi="Times New Roman" w:cs="Times New Roman"/>
          <w:sz w:val="28"/>
          <w:szCs w:val="28"/>
        </w:rPr>
        <w:t>)</w:t>
      </w:r>
      <w:r w:rsidRPr="00C57E6A">
        <w:rPr>
          <w:rFonts w:ascii="Times New Roman" w:hAnsi="Times New Roman" w:cs="Times New Roman"/>
          <w:sz w:val="28"/>
          <w:szCs w:val="28"/>
        </w:rPr>
        <w:t xml:space="preserve"> </w:t>
      </w:r>
      <w:r w:rsidR="0068428F">
        <w:rPr>
          <w:rFonts w:ascii="Times New Roman" w:hAnsi="Times New Roman" w:cs="Times New Roman"/>
          <w:sz w:val="28"/>
          <w:szCs w:val="28"/>
        </w:rPr>
        <w:t>отражены</w:t>
      </w:r>
      <w:r w:rsidRPr="00C57E6A">
        <w:rPr>
          <w:rFonts w:ascii="Times New Roman" w:hAnsi="Times New Roman" w:cs="Times New Roman"/>
          <w:sz w:val="28"/>
          <w:szCs w:val="28"/>
        </w:rPr>
        <w:t xml:space="preserve"> следующим образом:</w:t>
      </w:r>
    </w:p>
    <w:p w14:paraId="1CD5DD29" w14:textId="77777777" w:rsidR="00342122" w:rsidRPr="00C57E6A" w:rsidRDefault="00342122" w:rsidP="00342122">
      <w:pPr>
        <w:pStyle w:val="1"/>
        <w:spacing w:line="252" w:lineRule="auto"/>
        <w:ind w:firstLine="709"/>
        <w:jc w:val="right"/>
        <w:rPr>
          <w:rFonts w:ascii="Times New Roman" w:hAnsi="Times New Roman" w:cs="Times New Roman"/>
          <w:sz w:val="28"/>
          <w:szCs w:val="28"/>
        </w:rPr>
      </w:pPr>
      <w:r w:rsidRPr="00C57E6A">
        <w:rPr>
          <w:rFonts w:ascii="Times New Roman" w:hAnsi="Times New Roman" w:cs="Times New Roman"/>
          <w:sz w:val="28"/>
          <w:szCs w:val="28"/>
        </w:rPr>
        <w:t>Таблица 2</w:t>
      </w:r>
    </w:p>
    <w:tbl>
      <w:tblPr>
        <w:tblW w:w="5000" w:type="pct"/>
        <w:jc w:val="center"/>
        <w:tblLook w:val="04A0" w:firstRow="1" w:lastRow="0" w:firstColumn="1" w:lastColumn="0" w:noHBand="0" w:noVBand="1"/>
      </w:tblPr>
      <w:tblGrid>
        <w:gridCol w:w="459"/>
        <w:gridCol w:w="2269"/>
        <w:gridCol w:w="557"/>
        <w:gridCol w:w="1253"/>
        <w:gridCol w:w="1253"/>
        <w:gridCol w:w="1010"/>
        <w:gridCol w:w="1020"/>
        <w:gridCol w:w="951"/>
        <w:gridCol w:w="799"/>
      </w:tblGrid>
      <w:tr w:rsidR="00013F44" w:rsidRPr="00C57E6A" w14:paraId="50D5D364" w14:textId="77777777" w:rsidTr="006330F4">
        <w:trPr>
          <w:trHeight w:val="1270"/>
          <w:jc w:val="center"/>
        </w:trPr>
        <w:tc>
          <w:tcPr>
            <w:tcW w:w="205" w:type="pct"/>
            <w:tcBorders>
              <w:top w:val="single" w:sz="4" w:space="0" w:color="auto"/>
              <w:left w:val="single" w:sz="4" w:space="0" w:color="auto"/>
              <w:bottom w:val="single" w:sz="4" w:space="0" w:color="auto"/>
              <w:right w:val="single" w:sz="4" w:space="0" w:color="auto"/>
            </w:tcBorders>
          </w:tcPr>
          <w:p w14:paraId="539225A4" w14:textId="77777777" w:rsidR="00013F44" w:rsidRPr="00C57E6A" w:rsidRDefault="00013F44" w:rsidP="001E4A08">
            <w:pPr>
              <w:jc w:val="center"/>
              <w:rPr>
                <w:bCs/>
                <w:color w:val="000000"/>
                <w:sz w:val="18"/>
                <w:szCs w:val="18"/>
              </w:rPr>
            </w:pPr>
            <w:r w:rsidRPr="00C57E6A">
              <w:rPr>
                <w:bCs/>
                <w:color w:val="000000"/>
                <w:sz w:val="18"/>
                <w:szCs w:val="18"/>
              </w:rPr>
              <w:t>№ п/п</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BAE3D0" w14:textId="77777777" w:rsidR="00013F44" w:rsidRPr="00C57E6A" w:rsidRDefault="00013F44" w:rsidP="001E4A08">
            <w:pPr>
              <w:jc w:val="center"/>
              <w:rPr>
                <w:bCs/>
                <w:color w:val="000000"/>
                <w:sz w:val="18"/>
                <w:szCs w:val="18"/>
              </w:rPr>
            </w:pPr>
            <w:r w:rsidRPr="00C57E6A">
              <w:rPr>
                <w:bCs/>
                <w:color w:val="000000"/>
                <w:sz w:val="18"/>
                <w:szCs w:val="18"/>
              </w:rPr>
              <w:t>Показатели</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24C2773C" w14:textId="77777777" w:rsidR="00013F44" w:rsidRPr="00C57E6A" w:rsidRDefault="00013F44" w:rsidP="001E4A08">
            <w:pPr>
              <w:jc w:val="center"/>
              <w:rPr>
                <w:bCs/>
                <w:color w:val="000000"/>
                <w:sz w:val="18"/>
                <w:szCs w:val="18"/>
              </w:rPr>
            </w:pPr>
            <w:r w:rsidRPr="00C57E6A">
              <w:rPr>
                <w:bCs/>
                <w:color w:val="000000"/>
                <w:sz w:val="18"/>
                <w:szCs w:val="18"/>
              </w:rPr>
              <w:t>КВР</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5364F603" w14:textId="2811DDEC" w:rsidR="00013F44" w:rsidRPr="00C57E6A" w:rsidRDefault="00013F44" w:rsidP="00013F44">
            <w:pPr>
              <w:ind w:left="-57" w:right="-57"/>
              <w:jc w:val="center"/>
              <w:rPr>
                <w:bCs/>
                <w:color w:val="000000"/>
                <w:sz w:val="18"/>
                <w:szCs w:val="18"/>
              </w:rPr>
            </w:pPr>
            <w:r w:rsidRPr="00C57E6A">
              <w:rPr>
                <w:bCs/>
                <w:color w:val="000000"/>
                <w:sz w:val="18"/>
                <w:szCs w:val="18"/>
              </w:rPr>
              <w:t xml:space="preserve">Утвержденные Решением о бюджете от 22.12.2022 </w:t>
            </w:r>
            <w:r w:rsidRPr="00C57E6A">
              <w:rPr>
                <w:bCs/>
                <w:color w:val="000000"/>
                <w:sz w:val="18"/>
                <w:szCs w:val="18"/>
              </w:rPr>
              <w:br/>
              <w:t xml:space="preserve">№ В-83р  </w:t>
            </w:r>
            <w:r w:rsidRPr="00C57E6A">
              <w:rPr>
                <w:bCs/>
                <w:color w:val="000000"/>
                <w:sz w:val="18"/>
                <w:szCs w:val="18"/>
              </w:rPr>
              <w:br/>
              <w:t>(тыс. руб.)</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633EBA4A" w14:textId="77777777" w:rsidR="00013F44" w:rsidRPr="00C57E6A" w:rsidRDefault="00013F44" w:rsidP="00013F44">
            <w:pPr>
              <w:ind w:left="-57" w:right="-57"/>
              <w:jc w:val="center"/>
              <w:rPr>
                <w:bCs/>
                <w:color w:val="000000"/>
                <w:sz w:val="18"/>
                <w:szCs w:val="18"/>
              </w:rPr>
            </w:pPr>
            <w:r w:rsidRPr="00C57E6A">
              <w:rPr>
                <w:bCs/>
                <w:color w:val="000000"/>
                <w:sz w:val="18"/>
                <w:szCs w:val="18"/>
              </w:rPr>
              <w:t xml:space="preserve">Утвержденные Решением о бюджете в ред. от 28.12.2023 </w:t>
            </w:r>
            <w:r w:rsidRPr="00C57E6A">
              <w:rPr>
                <w:bCs/>
                <w:color w:val="000000"/>
                <w:sz w:val="18"/>
                <w:szCs w:val="18"/>
              </w:rPr>
              <w:br/>
              <w:t xml:space="preserve">№ Ч-164р  </w:t>
            </w:r>
            <w:r w:rsidRPr="00C57E6A">
              <w:rPr>
                <w:bCs/>
                <w:color w:val="000000"/>
                <w:sz w:val="18"/>
                <w:szCs w:val="18"/>
              </w:rPr>
              <w:br/>
              <w:t>(тыс. руб.)</w:t>
            </w:r>
          </w:p>
        </w:tc>
        <w:tc>
          <w:tcPr>
            <w:tcW w:w="528" w:type="pct"/>
            <w:tcBorders>
              <w:top w:val="single" w:sz="4" w:space="0" w:color="auto"/>
              <w:left w:val="nil"/>
              <w:bottom w:val="single" w:sz="4" w:space="0" w:color="auto"/>
              <w:right w:val="single" w:sz="4" w:space="0" w:color="auto"/>
            </w:tcBorders>
          </w:tcPr>
          <w:p w14:paraId="073924F4" w14:textId="77777777" w:rsidR="00013F44" w:rsidRDefault="00013F44" w:rsidP="00013F44">
            <w:pPr>
              <w:ind w:left="-57" w:right="-57"/>
              <w:jc w:val="center"/>
              <w:rPr>
                <w:bCs/>
                <w:color w:val="000000"/>
                <w:sz w:val="18"/>
                <w:szCs w:val="18"/>
              </w:rPr>
            </w:pPr>
            <w:proofErr w:type="spellStart"/>
            <w:r>
              <w:rPr>
                <w:bCs/>
                <w:color w:val="000000"/>
                <w:sz w:val="18"/>
                <w:szCs w:val="18"/>
              </w:rPr>
              <w:t>Отклоне</w:t>
            </w:r>
            <w:proofErr w:type="spellEnd"/>
            <w:r>
              <w:rPr>
                <w:bCs/>
                <w:color w:val="000000"/>
                <w:sz w:val="18"/>
                <w:szCs w:val="18"/>
              </w:rPr>
              <w:t>-</w:t>
            </w:r>
          </w:p>
          <w:p w14:paraId="71118F94" w14:textId="77777777" w:rsidR="00013F44" w:rsidRDefault="00013F44" w:rsidP="00013F44">
            <w:pPr>
              <w:ind w:left="-57" w:right="-57"/>
              <w:jc w:val="center"/>
              <w:rPr>
                <w:bCs/>
                <w:color w:val="000000"/>
                <w:sz w:val="18"/>
                <w:szCs w:val="18"/>
              </w:rPr>
            </w:pPr>
            <w:proofErr w:type="spellStart"/>
            <w:r>
              <w:rPr>
                <w:bCs/>
                <w:color w:val="000000"/>
                <w:sz w:val="18"/>
                <w:szCs w:val="18"/>
              </w:rPr>
              <w:t>ние</w:t>
            </w:r>
            <w:proofErr w:type="spellEnd"/>
            <w:r>
              <w:t xml:space="preserve"> </w:t>
            </w:r>
            <w:r w:rsidRPr="00013F44">
              <w:rPr>
                <w:bCs/>
                <w:color w:val="000000"/>
                <w:sz w:val="18"/>
                <w:szCs w:val="18"/>
              </w:rPr>
              <w:t>плановых бюджетных назначений</w:t>
            </w:r>
            <w:r>
              <w:rPr>
                <w:bCs/>
                <w:color w:val="000000"/>
                <w:sz w:val="18"/>
                <w:szCs w:val="18"/>
              </w:rPr>
              <w:t xml:space="preserve"> </w:t>
            </w:r>
          </w:p>
          <w:p w14:paraId="2FBBE365" w14:textId="49BE0FBC" w:rsidR="00013F44" w:rsidRPr="00C57E6A" w:rsidRDefault="00013F44" w:rsidP="00013F44">
            <w:pPr>
              <w:ind w:left="-57" w:right="-57"/>
              <w:jc w:val="center"/>
              <w:rPr>
                <w:bCs/>
                <w:color w:val="000000"/>
                <w:sz w:val="18"/>
                <w:szCs w:val="18"/>
              </w:rPr>
            </w:pPr>
            <w:r w:rsidRPr="00C57E6A">
              <w:rPr>
                <w:bCs/>
                <w:color w:val="000000"/>
                <w:sz w:val="18"/>
                <w:szCs w:val="18"/>
              </w:rPr>
              <w:t>(тыс. руб.)</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7D839E" w14:textId="0634B978" w:rsidR="00013F44" w:rsidRPr="00C57E6A" w:rsidRDefault="00013F44" w:rsidP="00013F44">
            <w:pPr>
              <w:ind w:left="-57" w:right="-57"/>
              <w:jc w:val="center"/>
              <w:rPr>
                <w:bCs/>
                <w:color w:val="000000"/>
                <w:sz w:val="18"/>
                <w:szCs w:val="18"/>
              </w:rPr>
            </w:pPr>
            <w:r w:rsidRPr="00C57E6A">
              <w:rPr>
                <w:bCs/>
                <w:color w:val="000000"/>
                <w:sz w:val="18"/>
                <w:szCs w:val="18"/>
              </w:rPr>
              <w:t xml:space="preserve">Исполнено                по отчету об исполнении бюджета </w:t>
            </w:r>
            <w:r w:rsidRPr="00C57E6A">
              <w:rPr>
                <w:bCs/>
                <w:color w:val="000000"/>
                <w:sz w:val="18"/>
                <w:szCs w:val="18"/>
              </w:rPr>
              <w:br/>
              <w:t>(тыс. руб.)</w:t>
            </w:r>
          </w:p>
        </w:tc>
        <w:tc>
          <w:tcPr>
            <w:tcW w:w="497" w:type="pct"/>
            <w:tcBorders>
              <w:top w:val="single" w:sz="4" w:space="0" w:color="auto"/>
              <w:left w:val="nil"/>
              <w:bottom w:val="single" w:sz="4" w:space="0" w:color="auto"/>
              <w:right w:val="single" w:sz="4" w:space="0" w:color="auto"/>
            </w:tcBorders>
            <w:shd w:val="clear" w:color="auto" w:fill="auto"/>
            <w:vAlign w:val="center"/>
            <w:hideMark/>
          </w:tcPr>
          <w:p w14:paraId="022F4355" w14:textId="033243C2" w:rsidR="00013F44" w:rsidRPr="00C57E6A" w:rsidRDefault="00013F44" w:rsidP="00013F44">
            <w:pPr>
              <w:ind w:left="-57" w:right="-57"/>
              <w:jc w:val="center"/>
              <w:rPr>
                <w:bCs/>
                <w:color w:val="000000"/>
                <w:sz w:val="18"/>
                <w:szCs w:val="18"/>
              </w:rPr>
            </w:pPr>
            <w:r w:rsidRPr="00C57E6A">
              <w:rPr>
                <w:bCs/>
                <w:color w:val="000000"/>
                <w:sz w:val="18"/>
                <w:szCs w:val="18"/>
              </w:rPr>
              <w:t>Исполнен</w:t>
            </w:r>
            <w:r>
              <w:rPr>
                <w:bCs/>
                <w:color w:val="000000"/>
                <w:sz w:val="18"/>
                <w:szCs w:val="18"/>
              </w:rPr>
              <w:t>о</w:t>
            </w:r>
            <w:r w:rsidRPr="00C57E6A">
              <w:rPr>
                <w:bCs/>
                <w:color w:val="000000"/>
                <w:sz w:val="18"/>
                <w:szCs w:val="18"/>
              </w:rPr>
              <w:t xml:space="preserve"> (%)</w:t>
            </w:r>
          </w:p>
        </w:tc>
        <w:tc>
          <w:tcPr>
            <w:tcW w:w="417" w:type="pct"/>
            <w:tcBorders>
              <w:top w:val="single" w:sz="4" w:space="0" w:color="auto"/>
              <w:left w:val="nil"/>
              <w:bottom w:val="single" w:sz="4" w:space="0" w:color="auto"/>
              <w:right w:val="single" w:sz="4" w:space="0" w:color="auto"/>
            </w:tcBorders>
            <w:shd w:val="clear" w:color="auto" w:fill="auto"/>
            <w:vAlign w:val="center"/>
            <w:hideMark/>
          </w:tcPr>
          <w:p w14:paraId="3113FC1E" w14:textId="6132C02B" w:rsidR="00013F44" w:rsidRDefault="00013F44" w:rsidP="00013F44">
            <w:pPr>
              <w:ind w:left="-57" w:right="-57"/>
              <w:jc w:val="center"/>
              <w:rPr>
                <w:bCs/>
                <w:color w:val="000000"/>
                <w:sz w:val="18"/>
                <w:szCs w:val="18"/>
              </w:rPr>
            </w:pPr>
            <w:r w:rsidRPr="00C57E6A">
              <w:rPr>
                <w:bCs/>
                <w:color w:val="000000"/>
                <w:sz w:val="18"/>
                <w:szCs w:val="18"/>
              </w:rPr>
              <w:t xml:space="preserve"> </w:t>
            </w:r>
            <w:r>
              <w:rPr>
                <w:bCs/>
                <w:color w:val="000000"/>
                <w:sz w:val="18"/>
                <w:szCs w:val="18"/>
              </w:rPr>
              <w:t>Доля</w:t>
            </w:r>
            <w:r w:rsidRPr="00C57E6A">
              <w:rPr>
                <w:bCs/>
                <w:color w:val="000000"/>
                <w:sz w:val="18"/>
                <w:szCs w:val="18"/>
              </w:rPr>
              <w:t xml:space="preserve"> </w:t>
            </w:r>
            <w:r>
              <w:rPr>
                <w:bCs/>
                <w:color w:val="000000"/>
                <w:sz w:val="18"/>
                <w:szCs w:val="18"/>
              </w:rPr>
              <w:t>КВР в</w:t>
            </w:r>
            <w:r w:rsidRPr="00C57E6A">
              <w:rPr>
                <w:bCs/>
                <w:color w:val="000000"/>
                <w:sz w:val="18"/>
                <w:szCs w:val="18"/>
              </w:rPr>
              <w:t xml:space="preserve"> обще</w:t>
            </w:r>
            <w:r>
              <w:rPr>
                <w:bCs/>
                <w:color w:val="000000"/>
                <w:sz w:val="18"/>
                <w:szCs w:val="18"/>
              </w:rPr>
              <w:t>й</w:t>
            </w:r>
            <w:r w:rsidRPr="00C57E6A">
              <w:rPr>
                <w:bCs/>
                <w:color w:val="000000"/>
                <w:sz w:val="18"/>
                <w:szCs w:val="18"/>
              </w:rPr>
              <w:t xml:space="preserve"> </w:t>
            </w:r>
            <w:r>
              <w:rPr>
                <w:bCs/>
                <w:color w:val="000000"/>
                <w:sz w:val="18"/>
                <w:szCs w:val="18"/>
              </w:rPr>
              <w:t>сумме расходов</w:t>
            </w:r>
            <w:r w:rsidRPr="00C57E6A">
              <w:rPr>
                <w:bCs/>
                <w:color w:val="000000"/>
                <w:sz w:val="18"/>
                <w:szCs w:val="18"/>
              </w:rPr>
              <w:t xml:space="preserve"> </w:t>
            </w:r>
          </w:p>
          <w:p w14:paraId="6A36BBF7" w14:textId="119B0598" w:rsidR="00013F44" w:rsidRPr="00C57E6A" w:rsidRDefault="00013F44" w:rsidP="00013F44">
            <w:pPr>
              <w:ind w:left="-57" w:right="-57"/>
              <w:jc w:val="center"/>
              <w:rPr>
                <w:bCs/>
                <w:color w:val="000000"/>
                <w:sz w:val="18"/>
                <w:szCs w:val="18"/>
              </w:rPr>
            </w:pPr>
            <w:r>
              <w:rPr>
                <w:bCs/>
                <w:color w:val="000000"/>
                <w:sz w:val="18"/>
                <w:szCs w:val="18"/>
              </w:rPr>
              <w:t>(%)</w:t>
            </w:r>
          </w:p>
        </w:tc>
      </w:tr>
      <w:tr w:rsidR="00013F44" w:rsidRPr="00C57E6A" w14:paraId="66C1088D" w14:textId="77777777" w:rsidTr="006330F4">
        <w:trPr>
          <w:trHeight w:val="157"/>
          <w:jc w:val="center"/>
        </w:trPr>
        <w:tc>
          <w:tcPr>
            <w:tcW w:w="205" w:type="pct"/>
            <w:tcBorders>
              <w:top w:val="nil"/>
              <w:left w:val="single" w:sz="4" w:space="0" w:color="auto"/>
              <w:bottom w:val="single" w:sz="4" w:space="0" w:color="auto"/>
              <w:right w:val="single" w:sz="4" w:space="0" w:color="auto"/>
            </w:tcBorders>
          </w:tcPr>
          <w:p w14:paraId="361B79F2" w14:textId="77777777" w:rsidR="00013F44" w:rsidRPr="0068428F" w:rsidRDefault="00013F44" w:rsidP="00013F44">
            <w:pPr>
              <w:jc w:val="center"/>
              <w:rPr>
                <w:color w:val="000000"/>
                <w:sz w:val="16"/>
                <w:szCs w:val="16"/>
              </w:rPr>
            </w:pPr>
            <w:r w:rsidRPr="0068428F">
              <w:rPr>
                <w:color w:val="000000"/>
                <w:sz w:val="16"/>
                <w:szCs w:val="16"/>
              </w:rPr>
              <w:t>1</w:t>
            </w:r>
          </w:p>
        </w:tc>
        <w:tc>
          <w:tcPr>
            <w:tcW w:w="1220" w:type="pct"/>
            <w:tcBorders>
              <w:top w:val="nil"/>
              <w:left w:val="single" w:sz="4" w:space="0" w:color="auto"/>
              <w:bottom w:val="single" w:sz="4" w:space="0" w:color="auto"/>
              <w:right w:val="single" w:sz="4" w:space="0" w:color="auto"/>
            </w:tcBorders>
            <w:shd w:val="clear" w:color="auto" w:fill="auto"/>
            <w:vAlign w:val="center"/>
            <w:hideMark/>
          </w:tcPr>
          <w:p w14:paraId="572211DA" w14:textId="77777777" w:rsidR="00013F44" w:rsidRPr="0068428F" w:rsidRDefault="00013F44" w:rsidP="00013F44">
            <w:pPr>
              <w:jc w:val="center"/>
              <w:rPr>
                <w:color w:val="000000"/>
                <w:sz w:val="16"/>
                <w:szCs w:val="16"/>
              </w:rPr>
            </w:pPr>
            <w:r w:rsidRPr="0068428F">
              <w:rPr>
                <w:color w:val="000000"/>
                <w:sz w:val="16"/>
                <w:szCs w:val="16"/>
              </w:rPr>
              <w:t>2</w:t>
            </w:r>
          </w:p>
        </w:tc>
        <w:tc>
          <w:tcPr>
            <w:tcW w:w="291" w:type="pct"/>
            <w:tcBorders>
              <w:top w:val="nil"/>
              <w:left w:val="nil"/>
              <w:bottom w:val="single" w:sz="4" w:space="0" w:color="auto"/>
              <w:right w:val="single" w:sz="4" w:space="0" w:color="auto"/>
            </w:tcBorders>
            <w:shd w:val="clear" w:color="auto" w:fill="auto"/>
            <w:vAlign w:val="center"/>
            <w:hideMark/>
          </w:tcPr>
          <w:p w14:paraId="5113C956" w14:textId="77777777" w:rsidR="00013F44" w:rsidRPr="0068428F" w:rsidRDefault="00013F44" w:rsidP="00013F44">
            <w:pPr>
              <w:jc w:val="center"/>
              <w:rPr>
                <w:color w:val="000000"/>
                <w:sz w:val="16"/>
                <w:szCs w:val="16"/>
              </w:rPr>
            </w:pPr>
            <w:r w:rsidRPr="0068428F">
              <w:rPr>
                <w:color w:val="000000"/>
                <w:sz w:val="16"/>
                <w:szCs w:val="16"/>
              </w:rPr>
              <w:t>3</w:t>
            </w:r>
          </w:p>
        </w:tc>
        <w:tc>
          <w:tcPr>
            <w:tcW w:w="655" w:type="pct"/>
            <w:tcBorders>
              <w:top w:val="nil"/>
              <w:left w:val="nil"/>
              <w:bottom w:val="single" w:sz="4" w:space="0" w:color="auto"/>
              <w:right w:val="single" w:sz="4" w:space="0" w:color="auto"/>
            </w:tcBorders>
            <w:shd w:val="clear" w:color="auto" w:fill="auto"/>
            <w:vAlign w:val="center"/>
            <w:hideMark/>
          </w:tcPr>
          <w:p w14:paraId="7F1FCCB8" w14:textId="77777777" w:rsidR="00013F44" w:rsidRPr="0068428F" w:rsidRDefault="00013F44" w:rsidP="00013F44">
            <w:pPr>
              <w:jc w:val="center"/>
              <w:rPr>
                <w:color w:val="000000"/>
                <w:sz w:val="16"/>
                <w:szCs w:val="16"/>
              </w:rPr>
            </w:pPr>
            <w:r w:rsidRPr="0068428F">
              <w:rPr>
                <w:color w:val="000000"/>
                <w:sz w:val="16"/>
                <w:szCs w:val="16"/>
              </w:rPr>
              <w:t>4</w:t>
            </w:r>
          </w:p>
        </w:tc>
        <w:tc>
          <w:tcPr>
            <w:tcW w:w="655" w:type="pct"/>
            <w:tcBorders>
              <w:top w:val="nil"/>
              <w:left w:val="nil"/>
              <w:bottom w:val="single" w:sz="4" w:space="0" w:color="auto"/>
              <w:right w:val="single" w:sz="4" w:space="0" w:color="auto"/>
            </w:tcBorders>
            <w:shd w:val="clear" w:color="auto" w:fill="auto"/>
            <w:vAlign w:val="center"/>
            <w:hideMark/>
          </w:tcPr>
          <w:p w14:paraId="01FD9EF1" w14:textId="77777777" w:rsidR="00013F44" w:rsidRPr="0068428F" w:rsidRDefault="00013F44" w:rsidP="00013F44">
            <w:pPr>
              <w:jc w:val="center"/>
              <w:rPr>
                <w:color w:val="000000"/>
                <w:sz w:val="16"/>
                <w:szCs w:val="16"/>
              </w:rPr>
            </w:pPr>
            <w:r w:rsidRPr="0068428F">
              <w:rPr>
                <w:color w:val="000000"/>
                <w:sz w:val="16"/>
                <w:szCs w:val="16"/>
              </w:rPr>
              <w:t>5</w:t>
            </w:r>
          </w:p>
        </w:tc>
        <w:tc>
          <w:tcPr>
            <w:tcW w:w="528" w:type="pct"/>
            <w:tcBorders>
              <w:top w:val="nil"/>
              <w:left w:val="single" w:sz="4" w:space="0" w:color="auto"/>
              <w:bottom w:val="single" w:sz="4" w:space="0" w:color="auto"/>
              <w:right w:val="single" w:sz="4" w:space="0" w:color="auto"/>
            </w:tcBorders>
            <w:shd w:val="clear" w:color="auto" w:fill="auto"/>
            <w:vAlign w:val="center"/>
          </w:tcPr>
          <w:p w14:paraId="2AB02FFE" w14:textId="45CFCA54" w:rsidR="00013F44" w:rsidRPr="0068428F" w:rsidRDefault="00013F44" w:rsidP="00013F44">
            <w:pPr>
              <w:jc w:val="center"/>
              <w:rPr>
                <w:color w:val="000000"/>
                <w:sz w:val="16"/>
                <w:szCs w:val="16"/>
              </w:rPr>
            </w:pPr>
            <w:r w:rsidRPr="0068428F">
              <w:rPr>
                <w:color w:val="000000"/>
                <w:sz w:val="16"/>
                <w:szCs w:val="16"/>
              </w:rPr>
              <w:t>6</w:t>
            </w:r>
          </w:p>
        </w:tc>
        <w:tc>
          <w:tcPr>
            <w:tcW w:w="533" w:type="pct"/>
            <w:tcBorders>
              <w:top w:val="nil"/>
              <w:left w:val="nil"/>
              <w:bottom w:val="single" w:sz="4" w:space="0" w:color="auto"/>
              <w:right w:val="single" w:sz="4" w:space="0" w:color="auto"/>
            </w:tcBorders>
            <w:shd w:val="clear" w:color="auto" w:fill="auto"/>
            <w:vAlign w:val="center"/>
            <w:hideMark/>
          </w:tcPr>
          <w:p w14:paraId="79C72CD5" w14:textId="27C7042A" w:rsidR="00013F44" w:rsidRPr="0068428F" w:rsidRDefault="00013F44" w:rsidP="00013F44">
            <w:pPr>
              <w:jc w:val="center"/>
              <w:rPr>
                <w:color w:val="000000"/>
                <w:sz w:val="16"/>
                <w:szCs w:val="16"/>
              </w:rPr>
            </w:pPr>
            <w:r w:rsidRPr="0068428F">
              <w:rPr>
                <w:color w:val="000000"/>
                <w:sz w:val="16"/>
                <w:szCs w:val="16"/>
              </w:rPr>
              <w:t>7</w:t>
            </w:r>
          </w:p>
        </w:tc>
        <w:tc>
          <w:tcPr>
            <w:tcW w:w="497" w:type="pct"/>
            <w:tcBorders>
              <w:top w:val="nil"/>
              <w:left w:val="nil"/>
              <w:bottom w:val="single" w:sz="4" w:space="0" w:color="auto"/>
              <w:right w:val="single" w:sz="4" w:space="0" w:color="auto"/>
            </w:tcBorders>
            <w:shd w:val="clear" w:color="auto" w:fill="auto"/>
            <w:vAlign w:val="center"/>
            <w:hideMark/>
          </w:tcPr>
          <w:p w14:paraId="22AFC252" w14:textId="6AD946DC" w:rsidR="00013F44" w:rsidRPr="0068428F" w:rsidRDefault="00013F44" w:rsidP="00013F44">
            <w:pPr>
              <w:jc w:val="center"/>
              <w:rPr>
                <w:color w:val="000000"/>
                <w:sz w:val="16"/>
                <w:szCs w:val="16"/>
              </w:rPr>
            </w:pPr>
            <w:r w:rsidRPr="0068428F">
              <w:rPr>
                <w:color w:val="000000"/>
                <w:sz w:val="16"/>
                <w:szCs w:val="16"/>
              </w:rPr>
              <w:t>8</w:t>
            </w:r>
          </w:p>
        </w:tc>
        <w:tc>
          <w:tcPr>
            <w:tcW w:w="417" w:type="pct"/>
            <w:tcBorders>
              <w:top w:val="nil"/>
              <w:left w:val="nil"/>
              <w:bottom w:val="single" w:sz="4" w:space="0" w:color="auto"/>
              <w:right w:val="single" w:sz="4" w:space="0" w:color="auto"/>
            </w:tcBorders>
            <w:shd w:val="clear" w:color="auto" w:fill="auto"/>
            <w:vAlign w:val="center"/>
            <w:hideMark/>
          </w:tcPr>
          <w:p w14:paraId="4BBE8354" w14:textId="51E98D41" w:rsidR="00013F44" w:rsidRPr="0068428F" w:rsidRDefault="00013F44" w:rsidP="00013F44">
            <w:pPr>
              <w:jc w:val="center"/>
              <w:rPr>
                <w:color w:val="000000"/>
                <w:sz w:val="16"/>
                <w:szCs w:val="16"/>
              </w:rPr>
            </w:pPr>
            <w:r>
              <w:rPr>
                <w:color w:val="000000"/>
                <w:sz w:val="16"/>
                <w:szCs w:val="16"/>
              </w:rPr>
              <w:t>9</w:t>
            </w:r>
          </w:p>
        </w:tc>
      </w:tr>
      <w:tr w:rsidR="00013F44" w:rsidRPr="00C57E6A" w14:paraId="4CA2BBB7" w14:textId="77777777" w:rsidTr="006330F4">
        <w:trPr>
          <w:trHeight w:val="1530"/>
          <w:jc w:val="center"/>
        </w:trPr>
        <w:tc>
          <w:tcPr>
            <w:tcW w:w="205" w:type="pct"/>
            <w:tcBorders>
              <w:top w:val="nil"/>
              <w:left w:val="single" w:sz="4" w:space="0" w:color="auto"/>
              <w:bottom w:val="single" w:sz="4" w:space="0" w:color="auto"/>
              <w:right w:val="single" w:sz="4" w:space="0" w:color="auto"/>
            </w:tcBorders>
          </w:tcPr>
          <w:p w14:paraId="1671FDAA" w14:textId="77777777" w:rsidR="00013F44" w:rsidRPr="00C57E6A" w:rsidRDefault="00013F44" w:rsidP="00013F44">
            <w:pPr>
              <w:jc w:val="both"/>
              <w:rPr>
                <w:color w:val="000000"/>
              </w:rPr>
            </w:pPr>
            <w:r w:rsidRPr="00C57E6A">
              <w:rPr>
                <w:color w:val="000000"/>
              </w:rPr>
              <w:t>1.</w:t>
            </w:r>
          </w:p>
        </w:tc>
        <w:tc>
          <w:tcPr>
            <w:tcW w:w="1220" w:type="pct"/>
            <w:tcBorders>
              <w:top w:val="nil"/>
              <w:left w:val="single" w:sz="4" w:space="0" w:color="auto"/>
              <w:bottom w:val="single" w:sz="4" w:space="0" w:color="auto"/>
              <w:right w:val="single" w:sz="4" w:space="0" w:color="auto"/>
            </w:tcBorders>
            <w:shd w:val="clear" w:color="auto" w:fill="auto"/>
            <w:vAlign w:val="center"/>
            <w:hideMark/>
          </w:tcPr>
          <w:p w14:paraId="2E1D2093" w14:textId="6EC26479" w:rsidR="00013F44" w:rsidRPr="00C57E6A" w:rsidRDefault="00013F44" w:rsidP="00013F44">
            <w:pPr>
              <w:rPr>
                <w:color w:val="000000"/>
              </w:rPr>
            </w:pPr>
            <w:r w:rsidRPr="00C57E6A">
              <w:rPr>
                <w:color w:val="000000"/>
              </w:rPr>
              <w:t xml:space="preserve">Расходы на выплаты персоналу в целях обеспечения </w:t>
            </w:r>
            <w:proofErr w:type="spellStart"/>
            <w:r w:rsidRPr="00C57E6A">
              <w:rPr>
                <w:color w:val="000000"/>
              </w:rPr>
              <w:t>выполне</w:t>
            </w:r>
            <w:r w:rsidR="006330F4">
              <w:rPr>
                <w:color w:val="000000"/>
              </w:rPr>
              <w:t>-</w:t>
            </w:r>
            <w:r w:rsidRPr="00C57E6A">
              <w:rPr>
                <w:color w:val="000000"/>
              </w:rPr>
              <w:t>ния</w:t>
            </w:r>
            <w:proofErr w:type="spellEnd"/>
            <w:r w:rsidRPr="00C57E6A">
              <w:rPr>
                <w:color w:val="000000"/>
              </w:rPr>
              <w:t xml:space="preserve"> функций </w:t>
            </w:r>
            <w:proofErr w:type="spellStart"/>
            <w:r w:rsidRPr="00C57E6A">
              <w:rPr>
                <w:color w:val="000000"/>
              </w:rPr>
              <w:t>государ</w:t>
            </w:r>
            <w:r w:rsidR="006330F4">
              <w:rPr>
                <w:color w:val="000000"/>
              </w:rPr>
              <w:t>-</w:t>
            </w:r>
            <w:r w:rsidRPr="00C57E6A">
              <w:rPr>
                <w:color w:val="000000"/>
              </w:rPr>
              <w:t>ственными</w:t>
            </w:r>
            <w:proofErr w:type="spellEnd"/>
            <w:r w:rsidRPr="00C57E6A">
              <w:rPr>
                <w:color w:val="000000"/>
              </w:rPr>
              <w:t xml:space="preserve"> (</w:t>
            </w:r>
            <w:proofErr w:type="spellStart"/>
            <w:r w:rsidRPr="00C57E6A">
              <w:rPr>
                <w:color w:val="000000"/>
              </w:rPr>
              <w:t>муници</w:t>
            </w:r>
            <w:r w:rsidR="006330F4">
              <w:rPr>
                <w:color w:val="000000"/>
              </w:rPr>
              <w:t>-</w:t>
            </w:r>
            <w:r w:rsidRPr="00C57E6A">
              <w:rPr>
                <w:color w:val="000000"/>
              </w:rPr>
              <w:t>пальными</w:t>
            </w:r>
            <w:proofErr w:type="spellEnd"/>
            <w:r w:rsidRPr="00C57E6A">
              <w:rPr>
                <w:color w:val="000000"/>
              </w:rPr>
              <w:t xml:space="preserve">) органами, казенными </w:t>
            </w:r>
            <w:proofErr w:type="spellStart"/>
            <w:r w:rsidRPr="00C57E6A">
              <w:rPr>
                <w:color w:val="000000"/>
              </w:rPr>
              <w:t>учреждени</w:t>
            </w:r>
            <w:r w:rsidR="006330F4">
              <w:rPr>
                <w:color w:val="000000"/>
              </w:rPr>
              <w:t>-</w:t>
            </w:r>
            <w:r w:rsidRPr="00C57E6A">
              <w:rPr>
                <w:color w:val="000000"/>
              </w:rPr>
              <w:t>ями</w:t>
            </w:r>
            <w:proofErr w:type="spellEnd"/>
            <w:r w:rsidRPr="00C57E6A">
              <w:rPr>
                <w:color w:val="000000"/>
              </w:rPr>
              <w:t xml:space="preserve">, органами </w:t>
            </w:r>
            <w:proofErr w:type="spellStart"/>
            <w:r w:rsidRPr="00C57E6A">
              <w:rPr>
                <w:color w:val="000000"/>
              </w:rPr>
              <w:t>управле</w:t>
            </w:r>
            <w:r w:rsidR="006330F4">
              <w:rPr>
                <w:color w:val="000000"/>
              </w:rPr>
              <w:t>-</w:t>
            </w:r>
            <w:r w:rsidRPr="00C57E6A">
              <w:rPr>
                <w:color w:val="000000"/>
              </w:rPr>
              <w:t>ния</w:t>
            </w:r>
            <w:proofErr w:type="spellEnd"/>
            <w:r w:rsidRPr="00C57E6A">
              <w:rPr>
                <w:color w:val="000000"/>
              </w:rPr>
              <w:t xml:space="preserve"> государственными внебюджетными фондами</w:t>
            </w:r>
          </w:p>
        </w:tc>
        <w:tc>
          <w:tcPr>
            <w:tcW w:w="291" w:type="pct"/>
            <w:tcBorders>
              <w:top w:val="nil"/>
              <w:left w:val="nil"/>
              <w:bottom w:val="single" w:sz="4" w:space="0" w:color="auto"/>
              <w:right w:val="single" w:sz="4" w:space="0" w:color="auto"/>
            </w:tcBorders>
            <w:shd w:val="clear" w:color="auto" w:fill="auto"/>
            <w:vAlign w:val="center"/>
            <w:hideMark/>
          </w:tcPr>
          <w:p w14:paraId="2E777BA0" w14:textId="77777777" w:rsidR="00013F44" w:rsidRPr="00C57E6A" w:rsidRDefault="00013F44" w:rsidP="00013F44">
            <w:pPr>
              <w:jc w:val="center"/>
              <w:rPr>
                <w:color w:val="000000"/>
              </w:rPr>
            </w:pPr>
            <w:r w:rsidRPr="00C57E6A">
              <w:rPr>
                <w:color w:val="000000"/>
              </w:rPr>
              <w:t>100</w:t>
            </w:r>
          </w:p>
        </w:tc>
        <w:tc>
          <w:tcPr>
            <w:tcW w:w="655" w:type="pct"/>
            <w:tcBorders>
              <w:top w:val="nil"/>
              <w:left w:val="nil"/>
              <w:bottom w:val="single" w:sz="4" w:space="0" w:color="auto"/>
              <w:right w:val="single" w:sz="4" w:space="0" w:color="auto"/>
            </w:tcBorders>
            <w:shd w:val="clear" w:color="auto" w:fill="auto"/>
            <w:vAlign w:val="center"/>
          </w:tcPr>
          <w:p w14:paraId="38CE62E5" w14:textId="7C718808" w:rsidR="00013F44" w:rsidRPr="00666A08" w:rsidRDefault="00013F44" w:rsidP="00013F44">
            <w:pPr>
              <w:ind w:left="-199"/>
              <w:jc w:val="center"/>
            </w:pPr>
            <w:r w:rsidRPr="00666A08">
              <w:t>13 658,29</w:t>
            </w:r>
          </w:p>
        </w:tc>
        <w:tc>
          <w:tcPr>
            <w:tcW w:w="655" w:type="pct"/>
            <w:tcBorders>
              <w:top w:val="nil"/>
              <w:left w:val="nil"/>
              <w:bottom w:val="single" w:sz="4" w:space="0" w:color="auto"/>
              <w:right w:val="single" w:sz="4" w:space="0" w:color="auto"/>
            </w:tcBorders>
            <w:shd w:val="clear" w:color="auto" w:fill="auto"/>
            <w:vAlign w:val="center"/>
            <w:hideMark/>
          </w:tcPr>
          <w:p w14:paraId="60B4C6C1" w14:textId="52527EB0" w:rsidR="00013F44" w:rsidRPr="00C57E6A" w:rsidRDefault="00013F44" w:rsidP="00013F44">
            <w:pPr>
              <w:ind w:left="-108"/>
              <w:jc w:val="center"/>
              <w:rPr>
                <w:color w:val="000000"/>
              </w:rPr>
            </w:pPr>
            <w:r w:rsidRPr="00C57E6A">
              <w:rPr>
                <w:color w:val="000000"/>
              </w:rPr>
              <w:t>14 889,45</w:t>
            </w:r>
          </w:p>
        </w:tc>
        <w:tc>
          <w:tcPr>
            <w:tcW w:w="528" w:type="pct"/>
            <w:tcBorders>
              <w:top w:val="single" w:sz="4" w:space="0" w:color="auto"/>
              <w:left w:val="nil"/>
              <w:bottom w:val="single" w:sz="4" w:space="0" w:color="auto"/>
              <w:right w:val="single" w:sz="4" w:space="0" w:color="auto"/>
            </w:tcBorders>
          </w:tcPr>
          <w:p w14:paraId="26367E73" w14:textId="77777777" w:rsidR="00C33D9B" w:rsidRDefault="00C33D9B" w:rsidP="00C33D9B">
            <w:pPr>
              <w:ind w:left="-108"/>
              <w:jc w:val="center"/>
              <w:rPr>
                <w:color w:val="000000"/>
              </w:rPr>
            </w:pPr>
          </w:p>
          <w:p w14:paraId="253F24C7" w14:textId="77777777" w:rsidR="00C33D9B" w:rsidRDefault="00C33D9B" w:rsidP="00C33D9B">
            <w:pPr>
              <w:ind w:left="-108"/>
              <w:jc w:val="center"/>
              <w:rPr>
                <w:color w:val="000000"/>
              </w:rPr>
            </w:pPr>
          </w:p>
          <w:p w14:paraId="03F76FEB" w14:textId="77777777" w:rsidR="00C33D9B" w:rsidRDefault="00C33D9B" w:rsidP="00C33D9B">
            <w:pPr>
              <w:ind w:left="-108"/>
              <w:jc w:val="center"/>
              <w:rPr>
                <w:color w:val="000000"/>
              </w:rPr>
            </w:pPr>
          </w:p>
          <w:p w14:paraId="73695423" w14:textId="77777777" w:rsidR="00C33D9B" w:rsidRDefault="00C33D9B" w:rsidP="006330F4">
            <w:pPr>
              <w:spacing w:before="120"/>
              <w:ind w:left="-108"/>
              <w:jc w:val="center"/>
              <w:rPr>
                <w:color w:val="000000"/>
              </w:rPr>
            </w:pPr>
          </w:p>
          <w:p w14:paraId="31152D13" w14:textId="32AF680B" w:rsidR="00C33D9B" w:rsidRPr="00C57E6A" w:rsidRDefault="00C33D9B" w:rsidP="00C33D9B">
            <w:pPr>
              <w:spacing w:before="120"/>
              <w:ind w:left="-108"/>
              <w:jc w:val="center"/>
              <w:rPr>
                <w:color w:val="000000"/>
              </w:rPr>
            </w:pPr>
            <w:r w:rsidRPr="00C33D9B">
              <w:rPr>
                <w:color w:val="000000"/>
              </w:rPr>
              <w:t>1</w:t>
            </w:r>
            <w:r>
              <w:rPr>
                <w:color w:val="000000"/>
              </w:rPr>
              <w:t xml:space="preserve"> 231</w:t>
            </w:r>
            <w:r w:rsidRPr="00C33D9B">
              <w:rPr>
                <w:color w:val="000000"/>
              </w:rPr>
              <w:t>,</w:t>
            </w:r>
            <w:r>
              <w:rPr>
                <w:color w:val="000000"/>
              </w:rPr>
              <w:t>16</w:t>
            </w:r>
          </w:p>
        </w:tc>
        <w:tc>
          <w:tcPr>
            <w:tcW w:w="533" w:type="pct"/>
            <w:tcBorders>
              <w:top w:val="nil"/>
              <w:left w:val="single" w:sz="4" w:space="0" w:color="auto"/>
              <w:bottom w:val="single" w:sz="4" w:space="0" w:color="auto"/>
              <w:right w:val="single" w:sz="4" w:space="0" w:color="auto"/>
            </w:tcBorders>
            <w:shd w:val="clear" w:color="auto" w:fill="auto"/>
            <w:vAlign w:val="center"/>
            <w:hideMark/>
          </w:tcPr>
          <w:p w14:paraId="1239B29B" w14:textId="442DEE20" w:rsidR="00013F44" w:rsidRPr="00C57E6A" w:rsidRDefault="00013F44" w:rsidP="00013F44">
            <w:pPr>
              <w:ind w:left="-108"/>
              <w:jc w:val="center"/>
              <w:rPr>
                <w:color w:val="000000"/>
              </w:rPr>
            </w:pPr>
            <w:r w:rsidRPr="00C57E6A">
              <w:rPr>
                <w:color w:val="000000"/>
              </w:rPr>
              <w:t>14 629,15</w:t>
            </w:r>
          </w:p>
        </w:tc>
        <w:tc>
          <w:tcPr>
            <w:tcW w:w="497" w:type="pct"/>
            <w:tcBorders>
              <w:top w:val="nil"/>
              <w:left w:val="nil"/>
              <w:bottom w:val="single" w:sz="4" w:space="0" w:color="auto"/>
              <w:right w:val="single" w:sz="4" w:space="0" w:color="auto"/>
            </w:tcBorders>
            <w:shd w:val="clear" w:color="auto" w:fill="auto"/>
            <w:vAlign w:val="center"/>
          </w:tcPr>
          <w:p w14:paraId="4A85ABA4" w14:textId="5769BFED" w:rsidR="00013F44" w:rsidRPr="00C57E6A" w:rsidRDefault="00013F44" w:rsidP="00013F44">
            <w:pPr>
              <w:jc w:val="center"/>
              <w:rPr>
                <w:color w:val="000000"/>
              </w:rPr>
            </w:pPr>
            <w:r w:rsidRPr="00C57E6A">
              <w:rPr>
                <w:color w:val="000000"/>
              </w:rPr>
              <w:t>98,25</w:t>
            </w:r>
          </w:p>
        </w:tc>
        <w:tc>
          <w:tcPr>
            <w:tcW w:w="417" w:type="pct"/>
            <w:tcBorders>
              <w:top w:val="nil"/>
              <w:left w:val="nil"/>
              <w:bottom w:val="single" w:sz="4" w:space="0" w:color="auto"/>
              <w:right w:val="single" w:sz="4" w:space="0" w:color="auto"/>
            </w:tcBorders>
            <w:shd w:val="clear" w:color="auto" w:fill="auto"/>
            <w:vAlign w:val="center"/>
            <w:hideMark/>
          </w:tcPr>
          <w:p w14:paraId="0516896D" w14:textId="1B871126" w:rsidR="00013F44" w:rsidRPr="00C57E6A" w:rsidRDefault="00013F44" w:rsidP="00013F44">
            <w:pPr>
              <w:jc w:val="center"/>
              <w:rPr>
                <w:color w:val="000000"/>
              </w:rPr>
            </w:pPr>
            <w:r w:rsidRPr="00C57E6A">
              <w:rPr>
                <w:color w:val="000000"/>
              </w:rPr>
              <w:t>8,79</w:t>
            </w:r>
          </w:p>
        </w:tc>
      </w:tr>
      <w:tr w:rsidR="00013F44" w:rsidRPr="00C57E6A" w14:paraId="08414593" w14:textId="77777777" w:rsidTr="006330F4">
        <w:trPr>
          <w:trHeight w:val="510"/>
          <w:jc w:val="center"/>
        </w:trPr>
        <w:tc>
          <w:tcPr>
            <w:tcW w:w="205" w:type="pct"/>
            <w:tcBorders>
              <w:top w:val="nil"/>
              <w:left w:val="single" w:sz="4" w:space="0" w:color="auto"/>
              <w:bottom w:val="single" w:sz="4" w:space="0" w:color="auto"/>
              <w:right w:val="single" w:sz="4" w:space="0" w:color="auto"/>
            </w:tcBorders>
          </w:tcPr>
          <w:p w14:paraId="1A084043" w14:textId="77777777" w:rsidR="00013F44" w:rsidRPr="00C57E6A" w:rsidRDefault="00013F44" w:rsidP="00013F44">
            <w:pPr>
              <w:jc w:val="both"/>
              <w:rPr>
                <w:color w:val="000000"/>
              </w:rPr>
            </w:pPr>
            <w:r w:rsidRPr="00C57E6A">
              <w:rPr>
                <w:color w:val="000000"/>
              </w:rPr>
              <w:t>2.</w:t>
            </w:r>
          </w:p>
        </w:tc>
        <w:tc>
          <w:tcPr>
            <w:tcW w:w="1220" w:type="pct"/>
            <w:tcBorders>
              <w:top w:val="nil"/>
              <w:left w:val="single" w:sz="4" w:space="0" w:color="auto"/>
              <w:bottom w:val="single" w:sz="4" w:space="0" w:color="auto"/>
              <w:right w:val="single" w:sz="4" w:space="0" w:color="auto"/>
            </w:tcBorders>
            <w:shd w:val="clear" w:color="auto" w:fill="auto"/>
            <w:vAlign w:val="center"/>
            <w:hideMark/>
          </w:tcPr>
          <w:p w14:paraId="49960994" w14:textId="329561A1" w:rsidR="00013F44" w:rsidRPr="00C57E6A" w:rsidRDefault="00013F44" w:rsidP="00013F44">
            <w:pPr>
              <w:rPr>
                <w:color w:val="000000"/>
              </w:rPr>
            </w:pPr>
            <w:r w:rsidRPr="00C57E6A">
              <w:rPr>
                <w:color w:val="000000"/>
              </w:rPr>
              <w:t xml:space="preserve">Закупка товаров, работ и услуг для </w:t>
            </w:r>
            <w:proofErr w:type="spellStart"/>
            <w:r w:rsidRPr="00C57E6A">
              <w:rPr>
                <w:color w:val="000000"/>
              </w:rPr>
              <w:t>обеспече</w:t>
            </w:r>
            <w:r w:rsidR="006330F4">
              <w:rPr>
                <w:color w:val="000000"/>
              </w:rPr>
              <w:t>-</w:t>
            </w:r>
            <w:r w:rsidRPr="00C57E6A">
              <w:rPr>
                <w:color w:val="000000"/>
              </w:rPr>
              <w:t>ния</w:t>
            </w:r>
            <w:proofErr w:type="spellEnd"/>
            <w:r w:rsidRPr="00C57E6A">
              <w:rPr>
                <w:color w:val="000000"/>
              </w:rPr>
              <w:t xml:space="preserve"> государственных (муниципальных) нужд</w:t>
            </w:r>
          </w:p>
        </w:tc>
        <w:tc>
          <w:tcPr>
            <w:tcW w:w="291" w:type="pct"/>
            <w:tcBorders>
              <w:top w:val="nil"/>
              <w:left w:val="nil"/>
              <w:bottom w:val="single" w:sz="4" w:space="0" w:color="auto"/>
              <w:right w:val="single" w:sz="4" w:space="0" w:color="auto"/>
            </w:tcBorders>
            <w:shd w:val="clear" w:color="auto" w:fill="auto"/>
            <w:vAlign w:val="center"/>
            <w:hideMark/>
          </w:tcPr>
          <w:p w14:paraId="1BFA584C" w14:textId="77777777" w:rsidR="00013F44" w:rsidRPr="00C57E6A" w:rsidRDefault="00013F44" w:rsidP="00013F44">
            <w:pPr>
              <w:jc w:val="center"/>
              <w:rPr>
                <w:color w:val="000000"/>
              </w:rPr>
            </w:pPr>
            <w:r w:rsidRPr="00C57E6A">
              <w:rPr>
                <w:color w:val="000000"/>
              </w:rPr>
              <w:t>200</w:t>
            </w:r>
          </w:p>
        </w:tc>
        <w:tc>
          <w:tcPr>
            <w:tcW w:w="655" w:type="pct"/>
            <w:tcBorders>
              <w:top w:val="nil"/>
              <w:left w:val="nil"/>
              <w:bottom w:val="single" w:sz="4" w:space="0" w:color="auto"/>
              <w:right w:val="single" w:sz="4" w:space="0" w:color="auto"/>
            </w:tcBorders>
            <w:shd w:val="clear" w:color="auto" w:fill="auto"/>
            <w:vAlign w:val="center"/>
          </w:tcPr>
          <w:p w14:paraId="6E1A13CE" w14:textId="79C6258F" w:rsidR="00013F44" w:rsidRPr="00666A08" w:rsidRDefault="00013F44" w:rsidP="00013F44">
            <w:pPr>
              <w:ind w:left="-199"/>
              <w:jc w:val="center"/>
            </w:pPr>
            <w:r w:rsidRPr="00666A08">
              <w:t>864,73</w:t>
            </w:r>
          </w:p>
        </w:tc>
        <w:tc>
          <w:tcPr>
            <w:tcW w:w="655" w:type="pct"/>
            <w:tcBorders>
              <w:top w:val="nil"/>
              <w:left w:val="nil"/>
              <w:bottom w:val="single" w:sz="4" w:space="0" w:color="auto"/>
              <w:right w:val="single" w:sz="4" w:space="0" w:color="auto"/>
            </w:tcBorders>
            <w:shd w:val="clear" w:color="auto" w:fill="auto"/>
            <w:vAlign w:val="center"/>
            <w:hideMark/>
          </w:tcPr>
          <w:p w14:paraId="7976A883" w14:textId="06A6B18F" w:rsidR="00013F44" w:rsidRPr="00C57E6A" w:rsidRDefault="00013F44" w:rsidP="00013F44">
            <w:pPr>
              <w:ind w:left="-108"/>
              <w:jc w:val="center"/>
              <w:rPr>
                <w:color w:val="000000"/>
              </w:rPr>
            </w:pPr>
            <w:r w:rsidRPr="00C57E6A">
              <w:rPr>
                <w:color w:val="000000"/>
              </w:rPr>
              <w:t>1 066,74</w:t>
            </w:r>
          </w:p>
        </w:tc>
        <w:tc>
          <w:tcPr>
            <w:tcW w:w="528" w:type="pct"/>
            <w:tcBorders>
              <w:top w:val="single" w:sz="4" w:space="0" w:color="auto"/>
              <w:left w:val="nil"/>
              <w:bottom w:val="single" w:sz="4" w:space="0" w:color="auto"/>
              <w:right w:val="single" w:sz="4" w:space="0" w:color="auto"/>
            </w:tcBorders>
          </w:tcPr>
          <w:p w14:paraId="260326C4" w14:textId="77777777" w:rsidR="00013F44" w:rsidRDefault="00013F44" w:rsidP="00013F44">
            <w:pPr>
              <w:ind w:left="-108"/>
              <w:jc w:val="center"/>
              <w:rPr>
                <w:color w:val="000000"/>
              </w:rPr>
            </w:pPr>
          </w:p>
          <w:p w14:paraId="001A2C9E" w14:textId="4F3394F9" w:rsidR="00C33D9B" w:rsidRPr="00C57E6A" w:rsidRDefault="00C33D9B" w:rsidP="006330F4">
            <w:pPr>
              <w:spacing w:before="120"/>
              <w:ind w:left="-108"/>
              <w:jc w:val="center"/>
              <w:rPr>
                <w:color w:val="000000"/>
              </w:rPr>
            </w:pPr>
            <w:r>
              <w:rPr>
                <w:color w:val="000000"/>
              </w:rPr>
              <w:t>202,01</w:t>
            </w:r>
          </w:p>
        </w:tc>
        <w:tc>
          <w:tcPr>
            <w:tcW w:w="533" w:type="pct"/>
            <w:tcBorders>
              <w:top w:val="nil"/>
              <w:left w:val="single" w:sz="4" w:space="0" w:color="auto"/>
              <w:bottom w:val="single" w:sz="4" w:space="0" w:color="auto"/>
              <w:right w:val="single" w:sz="4" w:space="0" w:color="auto"/>
            </w:tcBorders>
            <w:shd w:val="clear" w:color="auto" w:fill="auto"/>
            <w:vAlign w:val="center"/>
            <w:hideMark/>
          </w:tcPr>
          <w:p w14:paraId="582BB255" w14:textId="146EF784" w:rsidR="00013F44" w:rsidRPr="00C57E6A" w:rsidRDefault="00013F44" w:rsidP="00013F44">
            <w:pPr>
              <w:ind w:left="-108"/>
              <w:jc w:val="center"/>
              <w:rPr>
                <w:color w:val="000000"/>
              </w:rPr>
            </w:pPr>
            <w:r w:rsidRPr="00C57E6A">
              <w:rPr>
                <w:color w:val="000000"/>
              </w:rPr>
              <w:t>1 066,74</w:t>
            </w:r>
          </w:p>
        </w:tc>
        <w:tc>
          <w:tcPr>
            <w:tcW w:w="497" w:type="pct"/>
            <w:tcBorders>
              <w:top w:val="nil"/>
              <w:left w:val="nil"/>
              <w:bottom w:val="single" w:sz="4" w:space="0" w:color="auto"/>
              <w:right w:val="single" w:sz="4" w:space="0" w:color="auto"/>
            </w:tcBorders>
            <w:shd w:val="clear" w:color="auto" w:fill="auto"/>
            <w:vAlign w:val="center"/>
          </w:tcPr>
          <w:p w14:paraId="1F6553C1" w14:textId="004F2791" w:rsidR="00013F44" w:rsidRPr="00C57E6A" w:rsidRDefault="00013F44" w:rsidP="00013F44">
            <w:pPr>
              <w:jc w:val="center"/>
              <w:rPr>
                <w:color w:val="000000"/>
              </w:rPr>
            </w:pPr>
            <w:r w:rsidRPr="00C57E6A">
              <w:rPr>
                <w:color w:val="000000"/>
              </w:rPr>
              <w:t>100,00</w:t>
            </w:r>
          </w:p>
        </w:tc>
        <w:tc>
          <w:tcPr>
            <w:tcW w:w="417" w:type="pct"/>
            <w:tcBorders>
              <w:top w:val="nil"/>
              <w:left w:val="nil"/>
              <w:bottom w:val="single" w:sz="4" w:space="0" w:color="auto"/>
              <w:right w:val="single" w:sz="4" w:space="0" w:color="auto"/>
            </w:tcBorders>
            <w:shd w:val="clear" w:color="auto" w:fill="auto"/>
            <w:vAlign w:val="center"/>
            <w:hideMark/>
          </w:tcPr>
          <w:p w14:paraId="0D4AC3AC" w14:textId="38BE8C67" w:rsidR="00013F44" w:rsidRPr="00C57E6A" w:rsidRDefault="00013F44" w:rsidP="00013F44">
            <w:pPr>
              <w:jc w:val="center"/>
              <w:rPr>
                <w:color w:val="000000"/>
              </w:rPr>
            </w:pPr>
            <w:r w:rsidRPr="00C57E6A">
              <w:rPr>
                <w:color w:val="000000"/>
              </w:rPr>
              <w:t>0,64</w:t>
            </w:r>
          </w:p>
        </w:tc>
      </w:tr>
      <w:tr w:rsidR="00013F44" w:rsidRPr="00C57E6A" w14:paraId="1AEBEE6D" w14:textId="77777777" w:rsidTr="006330F4">
        <w:trPr>
          <w:trHeight w:val="328"/>
          <w:jc w:val="center"/>
        </w:trPr>
        <w:tc>
          <w:tcPr>
            <w:tcW w:w="205" w:type="pct"/>
            <w:tcBorders>
              <w:top w:val="nil"/>
              <w:left w:val="single" w:sz="4" w:space="0" w:color="auto"/>
              <w:bottom w:val="single" w:sz="4" w:space="0" w:color="auto"/>
              <w:right w:val="single" w:sz="4" w:space="0" w:color="auto"/>
            </w:tcBorders>
          </w:tcPr>
          <w:p w14:paraId="4B16D2B2" w14:textId="77777777" w:rsidR="00013F44" w:rsidRPr="00C57E6A" w:rsidRDefault="00013F44" w:rsidP="00013F44">
            <w:pPr>
              <w:jc w:val="both"/>
              <w:rPr>
                <w:color w:val="000000"/>
              </w:rPr>
            </w:pPr>
            <w:r w:rsidRPr="00C57E6A">
              <w:rPr>
                <w:color w:val="000000"/>
              </w:rPr>
              <w:t>3.</w:t>
            </w:r>
          </w:p>
        </w:tc>
        <w:tc>
          <w:tcPr>
            <w:tcW w:w="1220" w:type="pct"/>
            <w:tcBorders>
              <w:top w:val="nil"/>
              <w:left w:val="single" w:sz="4" w:space="0" w:color="auto"/>
              <w:bottom w:val="single" w:sz="4" w:space="0" w:color="auto"/>
              <w:right w:val="single" w:sz="4" w:space="0" w:color="auto"/>
            </w:tcBorders>
            <w:shd w:val="clear" w:color="auto" w:fill="auto"/>
            <w:vAlign w:val="center"/>
          </w:tcPr>
          <w:p w14:paraId="459DDCA4" w14:textId="202E261E" w:rsidR="00013F44" w:rsidRPr="00C57E6A" w:rsidRDefault="00013F44" w:rsidP="00013F44">
            <w:pPr>
              <w:rPr>
                <w:color w:val="000000"/>
              </w:rPr>
            </w:pPr>
            <w:r w:rsidRPr="00C57E6A">
              <w:rPr>
                <w:color w:val="000000"/>
              </w:rPr>
              <w:t>Межбюджетные трансферты</w:t>
            </w:r>
          </w:p>
        </w:tc>
        <w:tc>
          <w:tcPr>
            <w:tcW w:w="291" w:type="pct"/>
            <w:tcBorders>
              <w:top w:val="nil"/>
              <w:left w:val="nil"/>
              <w:bottom w:val="single" w:sz="4" w:space="0" w:color="auto"/>
              <w:right w:val="single" w:sz="4" w:space="0" w:color="auto"/>
            </w:tcBorders>
            <w:shd w:val="clear" w:color="auto" w:fill="auto"/>
            <w:vAlign w:val="center"/>
          </w:tcPr>
          <w:p w14:paraId="54266195" w14:textId="1C2E6586" w:rsidR="00013F44" w:rsidRPr="00C57E6A" w:rsidRDefault="00013F44" w:rsidP="00013F44">
            <w:pPr>
              <w:jc w:val="center"/>
              <w:rPr>
                <w:color w:val="000000"/>
              </w:rPr>
            </w:pPr>
            <w:r w:rsidRPr="00C57E6A">
              <w:rPr>
                <w:color w:val="000000"/>
              </w:rPr>
              <w:t>500</w:t>
            </w:r>
          </w:p>
        </w:tc>
        <w:tc>
          <w:tcPr>
            <w:tcW w:w="655" w:type="pct"/>
            <w:tcBorders>
              <w:top w:val="nil"/>
              <w:left w:val="nil"/>
              <w:bottom w:val="single" w:sz="4" w:space="0" w:color="auto"/>
              <w:right w:val="single" w:sz="4" w:space="0" w:color="auto"/>
            </w:tcBorders>
            <w:shd w:val="clear" w:color="auto" w:fill="auto"/>
            <w:vAlign w:val="center"/>
          </w:tcPr>
          <w:p w14:paraId="5F7A8172" w14:textId="6BCA4F07" w:rsidR="00013F44" w:rsidRPr="00666A08" w:rsidRDefault="00013F44" w:rsidP="00013F44">
            <w:pPr>
              <w:ind w:left="-199"/>
              <w:jc w:val="center"/>
            </w:pPr>
            <w:r w:rsidRPr="00666A08">
              <w:t>121 891,81</w:t>
            </w:r>
          </w:p>
        </w:tc>
        <w:tc>
          <w:tcPr>
            <w:tcW w:w="655" w:type="pct"/>
            <w:tcBorders>
              <w:top w:val="nil"/>
              <w:left w:val="nil"/>
              <w:bottom w:val="single" w:sz="4" w:space="0" w:color="auto"/>
              <w:right w:val="single" w:sz="4" w:space="0" w:color="auto"/>
            </w:tcBorders>
            <w:shd w:val="clear" w:color="auto" w:fill="auto"/>
            <w:vAlign w:val="center"/>
          </w:tcPr>
          <w:p w14:paraId="79C4D6F7" w14:textId="15ABF6CB" w:rsidR="00013F44" w:rsidRPr="00C57E6A" w:rsidRDefault="00013F44" w:rsidP="00013F44">
            <w:pPr>
              <w:ind w:left="-108"/>
              <w:jc w:val="center"/>
              <w:rPr>
                <w:color w:val="000000"/>
              </w:rPr>
            </w:pPr>
            <w:r w:rsidRPr="00C57E6A">
              <w:rPr>
                <w:color w:val="000000"/>
              </w:rPr>
              <w:t>151 424,87</w:t>
            </w:r>
          </w:p>
        </w:tc>
        <w:tc>
          <w:tcPr>
            <w:tcW w:w="528" w:type="pct"/>
            <w:tcBorders>
              <w:top w:val="single" w:sz="4" w:space="0" w:color="auto"/>
              <w:left w:val="nil"/>
              <w:bottom w:val="single" w:sz="4" w:space="0" w:color="auto"/>
              <w:right w:val="single" w:sz="4" w:space="0" w:color="auto"/>
            </w:tcBorders>
          </w:tcPr>
          <w:p w14:paraId="18A24F91" w14:textId="1AB37299" w:rsidR="00013F44" w:rsidRPr="00C57E6A" w:rsidRDefault="00864A37" w:rsidP="00864A37">
            <w:pPr>
              <w:spacing w:before="120"/>
              <w:ind w:left="-108"/>
              <w:jc w:val="center"/>
              <w:rPr>
                <w:color w:val="000000"/>
              </w:rPr>
            </w:pPr>
            <w:r>
              <w:rPr>
                <w:color w:val="000000"/>
              </w:rPr>
              <w:t>29 533,06</w:t>
            </w:r>
          </w:p>
        </w:tc>
        <w:tc>
          <w:tcPr>
            <w:tcW w:w="533" w:type="pct"/>
            <w:tcBorders>
              <w:top w:val="nil"/>
              <w:left w:val="single" w:sz="4" w:space="0" w:color="auto"/>
              <w:bottom w:val="single" w:sz="4" w:space="0" w:color="auto"/>
              <w:right w:val="single" w:sz="4" w:space="0" w:color="auto"/>
            </w:tcBorders>
            <w:shd w:val="clear" w:color="auto" w:fill="auto"/>
            <w:vAlign w:val="center"/>
          </w:tcPr>
          <w:p w14:paraId="0F77B8CB" w14:textId="072E5C94" w:rsidR="00013F44" w:rsidRPr="00C57E6A" w:rsidRDefault="00013F44" w:rsidP="00013F44">
            <w:pPr>
              <w:ind w:left="-108"/>
              <w:jc w:val="center"/>
              <w:rPr>
                <w:color w:val="000000"/>
              </w:rPr>
            </w:pPr>
            <w:r w:rsidRPr="00C57E6A">
              <w:rPr>
                <w:color w:val="000000"/>
              </w:rPr>
              <w:t>150 758,91</w:t>
            </w:r>
          </w:p>
        </w:tc>
        <w:tc>
          <w:tcPr>
            <w:tcW w:w="497" w:type="pct"/>
            <w:tcBorders>
              <w:top w:val="nil"/>
              <w:left w:val="nil"/>
              <w:bottom w:val="single" w:sz="4" w:space="0" w:color="auto"/>
              <w:right w:val="single" w:sz="4" w:space="0" w:color="auto"/>
            </w:tcBorders>
            <w:shd w:val="clear" w:color="auto" w:fill="auto"/>
            <w:vAlign w:val="center"/>
          </w:tcPr>
          <w:p w14:paraId="7EF90F58" w14:textId="50940090" w:rsidR="00013F44" w:rsidRPr="00C57E6A" w:rsidRDefault="00013F44" w:rsidP="00013F44">
            <w:pPr>
              <w:jc w:val="center"/>
              <w:rPr>
                <w:color w:val="000000"/>
              </w:rPr>
            </w:pPr>
            <w:r w:rsidRPr="00C57E6A">
              <w:rPr>
                <w:color w:val="000000"/>
              </w:rPr>
              <w:t>99,56</w:t>
            </w:r>
          </w:p>
        </w:tc>
        <w:tc>
          <w:tcPr>
            <w:tcW w:w="417" w:type="pct"/>
            <w:tcBorders>
              <w:top w:val="nil"/>
              <w:left w:val="nil"/>
              <w:bottom w:val="single" w:sz="4" w:space="0" w:color="auto"/>
              <w:right w:val="single" w:sz="4" w:space="0" w:color="auto"/>
            </w:tcBorders>
            <w:shd w:val="clear" w:color="auto" w:fill="auto"/>
            <w:vAlign w:val="center"/>
          </w:tcPr>
          <w:p w14:paraId="33CEADBD" w14:textId="55F9711F" w:rsidR="00013F44" w:rsidRPr="00C57E6A" w:rsidRDefault="00013F44" w:rsidP="00013F44">
            <w:pPr>
              <w:jc w:val="center"/>
              <w:rPr>
                <w:color w:val="000000"/>
              </w:rPr>
            </w:pPr>
            <w:r w:rsidRPr="00C57E6A">
              <w:rPr>
                <w:color w:val="000000"/>
              </w:rPr>
              <w:t>90,57</w:t>
            </w:r>
          </w:p>
        </w:tc>
      </w:tr>
      <w:tr w:rsidR="00013F44" w:rsidRPr="00C57E6A" w14:paraId="2EAF01C0" w14:textId="77777777" w:rsidTr="006330F4">
        <w:trPr>
          <w:trHeight w:val="510"/>
          <w:jc w:val="center"/>
        </w:trPr>
        <w:tc>
          <w:tcPr>
            <w:tcW w:w="205" w:type="pct"/>
            <w:tcBorders>
              <w:top w:val="nil"/>
              <w:left w:val="single" w:sz="4" w:space="0" w:color="auto"/>
              <w:bottom w:val="single" w:sz="4" w:space="0" w:color="auto"/>
              <w:right w:val="single" w:sz="4" w:space="0" w:color="auto"/>
            </w:tcBorders>
          </w:tcPr>
          <w:p w14:paraId="68267901" w14:textId="77777777" w:rsidR="00013F44" w:rsidRPr="00C57E6A" w:rsidRDefault="00013F44" w:rsidP="00013F44">
            <w:pPr>
              <w:jc w:val="both"/>
              <w:rPr>
                <w:color w:val="000000"/>
              </w:rPr>
            </w:pPr>
            <w:r w:rsidRPr="00C57E6A">
              <w:rPr>
                <w:color w:val="000000"/>
              </w:rPr>
              <w:t>4.</w:t>
            </w:r>
          </w:p>
        </w:tc>
        <w:tc>
          <w:tcPr>
            <w:tcW w:w="1220" w:type="pct"/>
            <w:tcBorders>
              <w:top w:val="nil"/>
              <w:left w:val="single" w:sz="4" w:space="0" w:color="auto"/>
              <w:bottom w:val="single" w:sz="4" w:space="0" w:color="auto"/>
              <w:right w:val="single" w:sz="4" w:space="0" w:color="auto"/>
            </w:tcBorders>
            <w:shd w:val="clear" w:color="auto" w:fill="auto"/>
            <w:vAlign w:val="center"/>
          </w:tcPr>
          <w:p w14:paraId="26FCF80D" w14:textId="29E06A3B" w:rsidR="00013F44" w:rsidRPr="00C57E6A" w:rsidRDefault="00013F44" w:rsidP="00013F44">
            <w:pPr>
              <w:rPr>
                <w:color w:val="000000"/>
              </w:rPr>
            </w:pPr>
            <w:r w:rsidRPr="00C57E6A">
              <w:rPr>
                <w:color w:val="000000"/>
              </w:rPr>
              <w:t xml:space="preserve">Обслуживание </w:t>
            </w:r>
            <w:proofErr w:type="spellStart"/>
            <w:r w:rsidRPr="00C57E6A">
              <w:rPr>
                <w:color w:val="000000"/>
              </w:rPr>
              <w:t>государ</w:t>
            </w:r>
            <w:r w:rsidR="006330F4">
              <w:rPr>
                <w:color w:val="000000"/>
              </w:rPr>
              <w:t>-</w:t>
            </w:r>
            <w:r w:rsidRPr="00C57E6A">
              <w:rPr>
                <w:color w:val="000000"/>
              </w:rPr>
              <w:t>ственного</w:t>
            </w:r>
            <w:proofErr w:type="spellEnd"/>
            <w:r w:rsidRPr="00C57E6A">
              <w:rPr>
                <w:color w:val="000000"/>
              </w:rPr>
              <w:t xml:space="preserve"> (</w:t>
            </w:r>
            <w:proofErr w:type="spellStart"/>
            <w:r w:rsidRPr="00C57E6A">
              <w:rPr>
                <w:color w:val="000000"/>
              </w:rPr>
              <w:t>муници</w:t>
            </w:r>
            <w:r w:rsidR="006330F4">
              <w:rPr>
                <w:color w:val="000000"/>
              </w:rPr>
              <w:t>-</w:t>
            </w:r>
            <w:r w:rsidRPr="00C57E6A">
              <w:rPr>
                <w:color w:val="000000"/>
              </w:rPr>
              <w:t>пального</w:t>
            </w:r>
            <w:proofErr w:type="spellEnd"/>
            <w:r w:rsidRPr="00C57E6A">
              <w:rPr>
                <w:color w:val="000000"/>
              </w:rPr>
              <w:t>) долга</w:t>
            </w:r>
          </w:p>
        </w:tc>
        <w:tc>
          <w:tcPr>
            <w:tcW w:w="291" w:type="pct"/>
            <w:tcBorders>
              <w:top w:val="nil"/>
              <w:left w:val="nil"/>
              <w:bottom w:val="single" w:sz="4" w:space="0" w:color="auto"/>
              <w:right w:val="single" w:sz="4" w:space="0" w:color="auto"/>
            </w:tcBorders>
            <w:shd w:val="clear" w:color="auto" w:fill="auto"/>
            <w:vAlign w:val="center"/>
          </w:tcPr>
          <w:p w14:paraId="51C4D8A6" w14:textId="1A5CE6D8" w:rsidR="00013F44" w:rsidRPr="00C57E6A" w:rsidRDefault="00013F44" w:rsidP="00013F44">
            <w:pPr>
              <w:jc w:val="center"/>
              <w:rPr>
                <w:color w:val="000000"/>
              </w:rPr>
            </w:pPr>
            <w:r w:rsidRPr="00C57E6A">
              <w:rPr>
                <w:color w:val="000000"/>
              </w:rPr>
              <w:t>700</w:t>
            </w:r>
          </w:p>
        </w:tc>
        <w:tc>
          <w:tcPr>
            <w:tcW w:w="655" w:type="pct"/>
            <w:tcBorders>
              <w:top w:val="nil"/>
              <w:left w:val="nil"/>
              <w:bottom w:val="single" w:sz="4" w:space="0" w:color="auto"/>
              <w:right w:val="single" w:sz="4" w:space="0" w:color="auto"/>
            </w:tcBorders>
            <w:shd w:val="clear" w:color="auto" w:fill="auto"/>
            <w:vAlign w:val="center"/>
          </w:tcPr>
          <w:p w14:paraId="07B82E8D" w14:textId="22DF6F01" w:rsidR="00013F44" w:rsidRPr="00666A08" w:rsidRDefault="00013F44" w:rsidP="00013F44">
            <w:pPr>
              <w:ind w:left="-199"/>
              <w:jc w:val="center"/>
            </w:pPr>
            <w:r w:rsidRPr="00666A08">
              <w:t>21,0</w:t>
            </w:r>
          </w:p>
        </w:tc>
        <w:tc>
          <w:tcPr>
            <w:tcW w:w="655" w:type="pct"/>
            <w:tcBorders>
              <w:top w:val="nil"/>
              <w:left w:val="nil"/>
              <w:bottom w:val="single" w:sz="4" w:space="0" w:color="auto"/>
              <w:right w:val="single" w:sz="4" w:space="0" w:color="auto"/>
            </w:tcBorders>
            <w:shd w:val="clear" w:color="auto" w:fill="auto"/>
            <w:vAlign w:val="center"/>
          </w:tcPr>
          <w:p w14:paraId="3FDE8D52" w14:textId="1F1C28C9" w:rsidR="00013F44" w:rsidRPr="00C57E6A" w:rsidRDefault="00013F44" w:rsidP="00013F44">
            <w:pPr>
              <w:ind w:left="-108"/>
              <w:jc w:val="center"/>
              <w:rPr>
                <w:color w:val="000000"/>
              </w:rPr>
            </w:pPr>
            <w:r w:rsidRPr="00C57E6A">
              <w:rPr>
                <w:color w:val="000000"/>
              </w:rPr>
              <w:t>2,50</w:t>
            </w:r>
          </w:p>
        </w:tc>
        <w:tc>
          <w:tcPr>
            <w:tcW w:w="528" w:type="pct"/>
            <w:tcBorders>
              <w:top w:val="single" w:sz="4" w:space="0" w:color="auto"/>
              <w:left w:val="nil"/>
              <w:bottom w:val="single" w:sz="4" w:space="0" w:color="auto"/>
              <w:right w:val="single" w:sz="4" w:space="0" w:color="auto"/>
            </w:tcBorders>
          </w:tcPr>
          <w:p w14:paraId="4ECB7099" w14:textId="3F237BAA" w:rsidR="00864A37" w:rsidRDefault="006330F4" w:rsidP="006330F4">
            <w:pPr>
              <w:spacing w:before="240"/>
              <w:ind w:left="-108"/>
              <w:jc w:val="center"/>
              <w:rPr>
                <w:color w:val="000000"/>
              </w:rPr>
            </w:pPr>
            <w:r>
              <w:rPr>
                <w:color w:val="000000"/>
              </w:rPr>
              <w:t xml:space="preserve">- </w:t>
            </w:r>
            <w:r w:rsidR="00864A37">
              <w:rPr>
                <w:color w:val="000000"/>
              </w:rPr>
              <w:t>18,50</w:t>
            </w:r>
          </w:p>
          <w:p w14:paraId="343A565C" w14:textId="077C8372" w:rsidR="00864A37" w:rsidRPr="00C57E6A" w:rsidRDefault="00864A37" w:rsidP="00013F44">
            <w:pPr>
              <w:ind w:left="-108"/>
              <w:jc w:val="center"/>
              <w:rPr>
                <w:color w:val="000000"/>
              </w:rPr>
            </w:pPr>
          </w:p>
        </w:tc>
        <w:tc>
          <w:tcPr>
            <w:tcW w:w="533" w:type="pct"/>
            <w:tcBorders>
              <w:top w:val="nil"/>
              <w:left w:val="single" w:sz="4" w:space="0" w:color="auto"/>
              <w:bottom w:val="single" w:sz="4" w:space="0" w:color="auto"/>
              <w:right w:val="single" w:sz="4" w:space="0" w:color="auto"/>
            </w:tcBorders>
            <w:shd w:val="clear" w:color="auto" w:fill="auto"/>
            <w:vAlign w:val="center"/>
          </w:tcPr>
          <w:p w14:paraId="57E0622C" w14:textId="25D33F91" w:rsidR="00013F44" w:rsidRPr="00C57E6A" w:rsidRDefault="00013F44" w:rsidP="00013F44">
            <w:pPr>
              <w:ind w:left="-108"/>
              <w:jc w:val="center"/>
              <w:rPr>
                <w:color w:val="000000"/>
              </w:rPr>
            </w:pPr>
            <w:r w:rsidRPr="00C57E6A">
              <w:rPr>
                <w:color w:val="000000"/>
              </w:rPr>
              <w:t>2,50</w:t>
            </w:r>
          </w:p>
        </w:tc>
        <w:tc>
          <w:tcPr>
            <w:tcW w:w="497" w:type="pct"/>
            <w:tcBorders>
              <w:top w:val="nil"/>
              <w:left w:val="nil"/>
              <w:bottom w:val="single" w:sz="4" w:space="0" w:color="auto"/>
              <w:right w:val="single" w:sz="4" w:space="0" w:color="auto"/>
            </w:tcBorders>
            <w:shd w:val="clear" w:color="auto" w:fill="auto"/>
            <w:vAlign w:val="center"/>
          </w:tcPr>
          <w:p w14:paraId="56231497" w14:textId="676908A7" w:rsidR="00013F44" w:rsidRPr="00C57E6A" w:rsidRDefault="00013F44" w:rsidP="00013F44">
            <w:pPr>
              <w:jc w:val="center"/>
              <w:rPr>
                <w:color w:val="000000"/>
              </w:rPr>
            </w:pPr>
            <w:r w:rsidRPr="00C57E6A">
              <w:rPr>
                <w:color w:val="000000"/>
              </w:rPr>
              <w:t>100,00</w:t>
            </w:r>
          </w:p>
        </w:tc>
        <w:tc>
          <w:tcPr>
            <w:tcW w:w="417" w:type="pct"/>
            <w:tcBorders>
              <w:top w:val="nil"/>
              <w:left w:val="nil"/>
              <w:bottom w:val="single" w:sz="4" w:space="0" w:color="auto"/>
              <w:right w:val="single" w:sz="4" w:space="0" w:color="auto"/>
            </w:tcBorders>
            <w:shd w:val="clear" w:color="auto" w:fill="auto"/>
            <w:vAlign w:val="center"/>
          </w:tcPr>
          <w:p w14:paraId="1AD9C032" w14:textId="01F9CE35" w:rsidR="00013F44" w:rsidRPr="00C57E6A" w:rsidRDefault="00013F44" w:rsidP="00013F44">
            <w:pPr>
              <w:jc w:val="center"/>
              <w:rPr>
                <w:color w:val="000000"/>
              </w:rPr>
            </w:pPr>
            <w:r w:rsidRPr="00C57E6A">
              <w:rPr>
                <w:color w:val="000000"/>
              </w:rPr>
              <w:t>-</w:t>
            </w:r>
          </w:p>
        </w:tc>
      </w:tr>
      <w:tr w:rsidR="00013F44" w:rsidRPr="0087080F" w14:paraId="17AB4BD7" w14:textId="77777777" w:rsidTr="006330F4">
        <w:trPr>
          <w:trHeight w:val="300"/>
          <w:jc w:val="center"/>
        </w:trPr>
        <w:tc>
          <w:tcPr>
            <w:tcW w:w="205" w:type="pct"/>
            <w:tcBorders>
              <w:top w:val="nil"/>
              <w:left w:val="single" w:sz="4" w:space="0" w:color="auto"/>
              <w:bottom w:val="single" w:sz="4" w:space="0" w:color="auto"/>
              <w:right w:val="single" w:sz="4" w:space="0" w:color="auto"/>
            </w:tcBorders>
          </w:tcPr>
          <w:p w14:paraId="0AE2F673" w14:textId="77777777" w:rsidR="00013F44" w:rsidRPr="00C57E6A" w:rsidRDefault="00013F44" w:rsidP="00013F44">
            <w:pPr>
              <w:rPr>
                <w:b/>
                <w:bCs/>
                <w:color w:val="000000"/>
              </w:rPr>
            </w:pPr>
          </w:p>
        </w:tc>
        <w:tc>
          <w:tcPr>
            <w:tcW w:w="1220" w:type="pct"/>
            <w:tcBorders>
              <w:top w:val="nil"/>
              <w:left w:val="single" w:sz="4" w:space="0" w:color="auto"/>
              <w:bottom w:val="single" w:sz="4" w:space="0" w:color="auto"/>
              <w:right w:val="single" w:sz="4" w:space="0" w:color="auto"/>
            </w:tcBorders>
            <w:shd w:val="clear" w:color="auto" w:fill="auto"/>
            <w:vAlign w:val="center"/>
            <w:hideMark/>
          </w:tcPr>
          <w:p w14:paraId="40154922" w14:textId="77777777" w:rsidR="00013F44" w:rsidRPr="00C57E6A" w:rsidRDefault="00013F44" w:rsidP="00013F44">
            <w:pPr>
              <w:rPr>
                <w:b/>
                <w:bCs/>
                <w:color w:val="000000"/>
              </w:rPr>
            </w:pPr>
            <w:r w:rsidRPr="00C57E6A">
              <w:rPr>
                <w:b/>
                <w:bCs/>
                <w:color w:val="000000"/>
              </w:rPr>
              <w:t>Общий итог:</w:t>
            </w:r>
          </w:p>
        </w:tc>
        <w:tc>
          <w:tcPr>
            <w:tcW w:w="291" w:type="pct"/>
            <w:tcBorders>
              <w:top w:val="nil"/>
              <w:left w:val="nil"/>
              <w:bottom w:val="single" w:sz="4" w:space="0" w:color="auto"/>
              <w:right w:val="single" w:sz="4" w:space="0" w:color="auto"/>
            </w:tcBorders>
            <w:shd w:val="clear" w:color="auto" w:fill="auto"/>
            <w:vAlign w:val="center"/>
            <w:hideMark/>
          </w:tcPr>
          <w:p w14:paraId="0BA36F67" w14:textId="77777777" w:rsidR="00013F44" w:rsidRPr="00C57E6A" w:rsidRDefault="00013F44" w:rsidP="00013F44">
            <w:pPr>
              <w:jc w:val="right"/>
              <w:rPr>
                <w:b/>
                <w:bCs/>
                <w:color w:val="000000"/>
              </w:rPr>
            </w:pPr>
            <w:r w:rsidRPr="00C57E6A">
              <w:rPr>
                <w:b/>
                <w:bCs/>
                <w:color w:val="000000"/>
              </w:rPr>
              <w:t> </w:t>
            </w:r>
          </w:p>
        </w:tc>
        <w:tc>
          <w:tcPr>
            <w:tcW w:w="655" w:type="pct"/>
            <w:tcBorders>
              <w:top w:val="nil"/>
              <w:left w:val="nil"/>
              <w:bottom w:val="single" w:sz="4" w:space="0" w:color="auto"/>
              <w:right w:val="single" w:sz="4" w:space="0" w:color="auto"/>
            </w:tcBorders>
            <w:shd w:val="clear" w:color="auto" w:fill="auto"/>
            <w:vAlign w:val="center"/>
          </w:tcPr>
          <w:p w14:paraId="17F571ED" w14:textId="6AD06A2F" w:rsidR="00013F44" w:rsidRPr="00666A08" w:rsidRDefault="00013F44" w:rsidP="00013F44">
            <w:pPr>
              <w:jc w:val="right"/>
              <w:rPr>
                <w:b/>
                <w:bCs/>
              </w:rPr>
            </w:pPr>
            <w:r w:rsidRPr="00666A08">
              <w:rPr>
                <w:b/>
                <w:bCs/>
              </w:rPr>
              <w:t>136 435,83</w:t>
            </w:r>
          </w:p>
        </w:tc>
        <w:tc>
          <w:tcPr>
            <w:tcW w:w="655" w:type="pct"/>
            <w:tcBorders>
              <w:top w:val="nil"/>
              <w:left w:val="nil"/>
              <w:bottom w:val="single" w:sz="4" w:space="0" w:color="auto"/>
              <w:right w:val="single" w:sz="4" w:space="0" w:color="auto"/>
            </w:tcBorders>
            <w:shd w:val="clear" w:color="auto" w:fill="auto"/>
            <w:vAlign w:val="center"/>
            <w:hideMark/>
          </w:tcPr>
          <w:p w14:paraId="3E204AB8" w14:textId="36ECE6CA" w:rsidR="00013F44" w:rsidRPr="00C57E6A" w:rsidRDefault="00013F44" w:rsidP="00013F44">
            <w:pPr>
              <w:ind w:left="-108"/>
              <w:jc w:val="right"/>
              <w:rPr>
                <w:b/>
                <w:bCs/>
                <w:color w:val="000000"/>
              </w:rPr>
            </w:pPr>
            <w:r w:rsidRPr="00C57E6A">
              <w:rPr>
                <w:b/>
                <w:bCs/>
                <w:color w:val="000000"/>
              </w:rPr>
              <w:t>167 383,56</w:t>
            </w:r>
          </w:p>
        </w:tc>
        <w:tc>
          <w:tcPr>
            <w:tcW w:w="528" w:type="pct"/>
            <w:tcBorders>
              <w:top w:val="single" w:sz="4" w:space="0" w:color="auto"/>
              <w:left w:val="nil"/>
              <w:bottom w:val="single" w:sz="4" w:space="0" w:color="auto"/>
              <w:right w:val="single" w:sz="4" w:space="0" w:color="auto"/>
            </w:tcBorders>
          </w:tcPr>
          <w:p w14:paraId="24BECEE6" w14:textId="7ACC8E97" w:rsidR="00864A37" w:rsidRPr="00C57E6A" w:rsidRDefault="00864A37" w:rsidP="00864A37">
            <w:pPr>
              <w:spacing w:before="40"/>
              <w:ind w:left="-108"/>
              <w:jc w:val="right"/>
              <w:rPr>
                <w:b/>
                <w:bCs/>
                <w:color w:val="000000"/>
              </w:rPr>
            </w:pPr>
            <w:r>
              <w:rPr>
                <w:b/>
                <w:bCs/>
                <w:color w:val="000000"/>
              </w:rPr>
              <w:t>30 947,73</w:t>
            </w:r>
          </w:p>
        </w:tc>
        <w:tc>
          <w:tcPr>
            <w:tcW w:w="533" w:type="pct"/>
            <w:tcBorders>
              <w:top w:val="nil"/>
              <w:left w:val="single" w:sz="4" w:space="0" w:color="auto"/>
              <w:bottom w:val="single" w:sz="4" w:space="0" w:color="auto"/>
              <w:right w:val="single" w:sz="4" w:space="0" w:color="auto"/>
            </w:tcBorders>
            <w:shd w:val="clear" w:color="auto" w:fill="auto"/>
            <w:vAlign w:val="center"/>
            <w:hideMark/>
          </w:tcPr>
          <w:p w14:paraId="77DF4277" w14:textId="57C4D5DD" w:rsidR="00013F44" w:rsidRPr="00C57E6A" w:rsidRDefault="00013F44" w:rsidP="00013F44">
            <w:pPr>
              <w:ind w:left="-108"/>
              <w:jc w:val="right"/>
              <w:rPr>
                <w:b/>
                <w:bCs/>
                <w:color w:val="000000"/>
              </w:rPr>
            </w:pPr>
            <w:r w:rsidRPr="00C57E6A">
              <w:rPr>
                <w:b/>
                <w:bCs/>
                <w:color w:val="000000"/>
              </w:rPr>
              <w:t>166 457,30</w:t>
            </w:r>
          </w:p>
        </w:tc>
        <w:tc>
          <w:tcPr>
            <w:tcW w:w="497" w:type="pct"/>
            <w:tcBorders>
              <w:top w:val="nil"/>
              <w:left w:val="nil"/>
              <w:bottom w:val="single" w:sz="4" w:space="0" w:color="auto"/>
              <w:right w:val="single" w:sz="4" w:space="0" w:color="auto"/>
            </w:tcBorders>
            <w:shd w:val="clear" w:color="auto" w:fill="auto"/>
            <w:vAlign w:val="center"/>
          </w:tcPr>
          <w:p w14:paraId="4B05D653" w14:textId="16557D34" w:rsidR="00013F44" w:rsidRPr="00C57E6A" w:rsidRDefault="00013F44" w:rsidP="00F83A04">
            <w:pPr>
              <w:jc w:val="center"/>
              <w:rPr>
                <w:b/>
                <w:bCs/>
                <w:color w:val="000000"/>
              </w:rPr>
            </w:pPr>
            <w:r w:rsidRPr="00C57E6A">
              <w:rPr>
                <w:b/>
                <w:bCs/>
                <w:color w:val="000000"/>
              </w:rPr>
              <w:t>99,45</w:t>
            </w:r>
          </w:p>
        </w:tc>
        <w:tc>
          <w:tcPr>
            <w:tcW w:w="417" w:type="pct"/>
            <w:tcBorders>
              <w:top w:val="nil"/>
              <w:left w:val="nil"/>
              <w:bottom w:val="single" w:sz="4" w:space="0" w:color="auto"/>
              <w:right w:val="single" w:sz="4" w:space="0" w:color="auto"/>
            </w:tcBorders>
            <w:shd w:val="clear" w:color="auto" w:fill="auto"/>
            <w:vAlign w:val="center"/>
            <w:hideMark/>
          </w:tcPr>
          <w:p w14:paraId="39FC1B2C" w14:textId="77777777" w:rsidR="00013F44" w:rsidRPr="0087080F" w:rsidRDefault="00013F44" w:rsidP="00013F44">
            <w:pPr>
              <w:jc w:val="right"/>
              <w:rPr>
                <w:b/>
                <w:bCs/>
                <w:color w:val="000000"/>
              </w:rPr>
            </w:pPr>
            <w:r w:rsidRPr="00C57E6A">
              <w:rPr>
                <w:b/>
                <w:bCs/>
                <w:color w:val="000000"/>
              </w:rPr>
              <w:t>100,00</w:t>
            </w:r>
          </w:p>
        </w:tc>
      </w:tr>
    </w:tbl>
    <w:p w14:paraId="21893D51" w14:textId="77777777" w:rsidR="00342122" w:rsidRPr="00854C14" w:rsidRDefault="00342122" w:rsidP="00342122">
      <w:pPr>
        <w:jc w:val="both"/>
        <w:rPr>
          <w:highlight w:val="yellow"/>
        </w:rPr>
      </w:pPr>
      <w:r>
        <w:rPr>
          <w:sz w:val="28"/>
          <w:szCs w:val="28"/>
          <w:highlight w:val="yellow"/>
        </w:rPr>
        <w:t xml:space="preserve">           </w:t>
      </w:r>
    </w:p>
    <w:p w14:paraId="29020779" w14:textId="56459859" w:rsidR="00342122" w:rsidRPr="00823E33" w:rsidRDefault="00342122" w:rsidP="002F3389">
      <w:pPr>
        <w:ind w:firstLine="709"/>
        <w:jc w:val="both"/>
        <w:rPr>
          <w:color w:val="000000"/>
          <w:sz w:val="28"/>
          <w:szCs w:val="28"/>
        </w:rPr>
      </w:pPr>
      <w:r w:rsidRPr="00717345">
        <w:rPr>
          <w:sz w:val="28"/>
          <w:szCs w:val="28"/>
        </w:rPr>
        <w:t>Основное увеличение утвержденных бюджетных назначений</w:t>
      </w:r>
      <w:r w:rsidR="00EB6663">
        <w:rPr>
          <w:sz w:val="28"/>
          <w:szCs w:val="28"/>
        </w:rPr>
        <w:t xml:space="preserve"> в течение отчетного периода</w:t>
      </w:r>
      <w:r w:rsidRPr="00717345">
        <w:rPr>
          <w:sz w:val="28"/>
          <w:szCs w:val="28"/>
        </w:rPr>
        <w:t xml:space="preserve"> отмечается по КВР «</w:t>
      </w:r>
      <w:r w:rsidR="00992352" w:rsidRPr="00717345">
        <w:rPr>
          <w:color w:val="000000"/>
          <w:sz w:val="28"/>
          <w:szCs w:val="28"/>
        </w:rPr>
        <w:t>Межбюджетные трансферты</w:t>
      </w:r>
      <w:r w:rsidRPr="00717345">
        <w:rPr>
          <w:sz w:val="28"/>
          <w:szCs w:val="28"/>
        </w:rPr>
        <w:t>»</w:t>
      </w:r>
      <w:r w:rsidR="001E4A08">
        <w:rPr>
          <w:sz w:val="28"/>
          <w:szCs w:val="28"/>
        </w:rPr>
        <w:t xml:space="preserve"> -</w:t>
      </w:r>
      <w:r w:rsidRPr="00717345">
        <w:rPr>
          <w:sz w:val="28"/>
          <w:szCs w:val="28"/>
        </w:rPr>
        <w:t xml:space="preserve"> на </w:t>
      </w:r>
      <w:r w:rsidR="001E4A08">
        <w:rPr>
          <w:sz w:val="28"/>
          <w:szCs w:val="28"/>
        </w:rPr>
        <w:t xml:space="preserve">сумму </w:t>
      </w:r>
      <w:r w:rsidR="00992352" w:rsidRPr="00717345">
        <w:rPr>
          <w:sz w:val="28"/>
          <w:szCs w:val="28"/>
        </w:rPr>
        <w:t>29 533,06</w:t>
      </w:r>
      <w:r w:rsidRPr="00717345">
        <w:rPr>
          <w:sz w:val="28"/>
          <w:szCs w:val="28"/>
        </w:rPr>
        <w:t> тыс. руб.</w:t>
      </w:r>
      <w:r w:rsidRPr="00F0642A">
        <w:rPr>
          <w:sz w:val="28"/>
          <w:szCs w:val="28"/>
          <w:highlight w:val="yellow"/>
        </w:rPr>
        <w:t xml:space="preserve"> </w:t>
      </w:r>
    </w:p>
    <w:p w14:paraId="3FA45797" w14:textId="2B852100" w:rsidR="00342122" w:rsidRPr="00CF3668" w:rsidRDefault="00342122" w:rsidP="00B46E6D">
      <w:pPr>
        <w:pStyle w:val="1"/>
        <w:spacing w:before="120"/>
        <w:ind w:firstLine="709"/>
        <w:jc w:val="both"/>
        <w:rPr>
          <w:rFonts w:ascii="Times New Roman" w:hAnsi="Times New Roman" w:cs="Times New Roman"/>
          <w:sz w:val="28"/>
          <w:szCs w:val="28"/>
        </w:rPr>
      </w:pPr>
      <w:r w:rsidRPr="00CF3668">
        <w:rPr>
          <w:rFonts w:ascii="Times New Roman" w:hAnsi="Times New Roman" w:cs="Times New Roman"/>
          <w:sz w:val="28"/>
          <w:szCs w:val="28"/>
        </w:rPr>
        <w:t xml:space="preserve">Сравнительный анализ </w:t>
      </w:r>
      <w:r w:rsidR="00AD37BD">
        <w:rPr>
          <w:rFonts w:ascii="Times New Roman" w:hAnsi="Times New Roman" w:cs="Times New Roman"/>
          <w:sz w:val="28"/>
          <w:szCs w:val="28"/>
        </w:rPr>
        <w:t xml:space="preserve">бюджетной отчетности </w:t>
      </w:r>
      <w:r w:rsidRPr="00CF3668">
        <w:rPr>
          <w:rFonts w:ascii="Times New Roman" w:hAnsi="Times New Roman" w:cs="Times New Roman"/>
          <w:sz w:val="28"/>
          <w:szCs w:val="28"/>
        </w:rPr>
        <w:t xml:space="preserve">исполнения </w:t>
      </w:r>
      <w:r w:rsidR="00AD37BD">
        <w:rPr>
          <w:rFonts w:ascii="Times New Roman" w:hAnsi="Times New Roman" w:cs="Times New Roman"/>
          <w:sz w:val="28"/>
          <w:szCs w:val="28"/>
        </w:rPr>
        <w:t>расходов</w:t>
      </w:r>
      <w:r w:rsidR="00AD37BD" w:rsidRPr="00AD37BD">
        <w:rPr>
          <w:rFonts w:ascii="Times New Roman" w:hAnsi="Times New Roman" w:cs="Times New Roman"/>
          <w:sz w:val="28"/>
          <w:szCs w:val="28"/>
        </w:rPr>
        <w:t xml:space="preserve"> </w:t>
      </w:r>
      <w:r w:rsidR="00AD37BD" w:rsidRPr="00CF3668">
        <w:rPr>
          <w:rFonts w:ascii="Times New Roman" w:hAnsi="Times New Roman" w:cs="Times New Roman"/>
          <w:sz w:val="28"/>
          <w:szCs w:val="28"/>
        </w:rPr>
        <w:t>по разделам</w:t>
      </w:r>
      <w:r w:rsidR="00AD37BD">
        <w:rPr>
          <w:rFonts w:ascii="Times New Roman" w:hAnsi="Times New Roman" w:cs="Times New Roman"/>
          <w:sz w:val="28"/>
          <w:szCs w:val="28"/>
        </w:rPr>
        <w:t xml:space="preserve"> </w:t>
      </w:r>
      <w:r w:rsidRPr="00CF3668">
        <w:rPr>
          <w:rFonts w:ascii="Times New Roman" w:hAnsi="Times New Roman" w:cs="Times New Roman"/>
          <w:sz w:val="28"/>
          <w:szCs w:val="28"/>
        </w:rPr>
        <w:t xml:space="preserve">с соответствующими позициями предыдущего года </w:t>
      </w:r>
      <w:r w:rsidR="00A230F2">
        <w:rPr>
          <w:rFonts w:ascii="Times New Roman" w:hAnsi="Times New Roman" w:cs="Times New Roman"/>
          <w:sz w:val="28"/>
          <w:szCs w:val="28"/>
        </w:rPr>
        <w:t xml:space="preserve">представлен </w:t>
      </w:r>
      <w:r w:rsidR="005E38D1">
        <w:rPr>
          <w:rFonts w:ascii="Times New Roman" w:hAnsi="Times New Roman" w:cs="Times New Roman"/>
          <w:sz w:val="28"/>
          <w:szCs w:val="28"/>
        </w:rPr>
        <w:t xml:space="preserve">в таблице 3. </w:t>
      </w:r>
      <w:r w:rsidRPr="00CF3668">
        <w:rPr>
          <w:rFonts w:ascii="Times New Roman" w:hAnsi="Times New Roman" w:cs="Times New Roman"/>
          <w:sz w:val="28"/>
          <w:szCs w:val="28"/>
        </w:rPr>
        <w:t xml:space="preserve"> </w:t>
      </w:r>
    </w:p>
    <w:p w14:paraId="7280C747" w14:textId="77777777" w:rsidR="00342122" w:rsidRPr="00CF3668" w:rsidRDefault="00342122" w:rsidP="00342122">
      <w:pPr>
        <w:ind w:firstLine="709"/>
        <w:jc w:val="right"/>
        <w:rPr>
          <w:sz w:val="28"/>
          <w:szCs w:val="28"/>
        </w:rPr>
      </w:pPr>
      <w:r w:rsidRPr="00CF3668">
        <w:rPr>
          <w:sz w:val="28"/>
          <w:szCs w:val="28"/>
        </w:rPr>
        <w:lastRenderedPageBreak/>
        <w:t>Таблица 3</w:t>
      </w:r>
    </w:p>
    <w:tbl>
      <w:tblPr>
        <w:tblStyle w:val="ab"/>
        <w:tblW w:w="0" w:type="auto"/>
        <w:tblLook w:val="04A0" w:firstRow="1" w:lastRow="0" w:firstColumn="1" w:lastColumn="0" w:noHBand="0" w:noVBand="1"/>
      </w:tblPr>
      <w:tblGrid>
        <w:gridCol w:w="486"/>
        <w:gridCol w:w="3125"/>
        <w:gridCol w:w="786"/>
        <w:gridCol w:w="1240"/>
        <w:gridCol w:w="1417"/>
        <w:gridCol w:w="1276"/>
        <w:gridCol w:w="1241"/>
      </w:tblGrid>
      <w:tr w:rsidR="00342122" w:rsidRPr="00CF3668" w14:paraId="2E1C5648" w14:textId="77777777" w:rsidTr="00B022D1">
        <w:trPr>
          <w:trHeight w:val="362"/>
        </w:trPr>
        <w:tc>
          <w:tcPr>
            <w:tcW w:w="486" w:type="dxa"/>
            <w:vMerge w:val="restart"/>
          </w:tcPr>
          <w:p w14:paraId="5169EF4B" w14:textId="77777777" w:rsidR="00342122" w:rsidRPr="00CF3668" w:rsidRDefault="00342122" w:rsidP="001E4A08">
            <w:pPr>
              <w:jc w:val="center"/>
              <w:rPr>
                <w:bCs/>
                <w:color w:val="000000"/>
              </w:rPr>
            </w:pPr>
            <w:r w:rsidRPr="00CF3668">
              <w:rPr>
                <w:bCs/>
                <w:color w:val="000000"/>
              </w:rPr>
              <w:t>№ п/п</w:t>
            </w:r>
          </w:p>
        </w:tc>
        <w:tc>
          <w:tcPr>
            <w:tcW w:w="3125" w:type="dxa"/>
            <w:vMerge w:val="restart"/>
          </w:tcPr>
          <w:p w14:paraId="680DFDDD" w14:textId="77777777" w:rsidR="00342122" w:rsidRPr="00CF3668" w:rsidRDefault="00342122" w:rsidP="001E4A08">
            <w:pPr>
              <w:jc w:val="center"/>
            </w:pPr>
            <w:r w:rsidRPr="00CF3668">
              <w:rPr>
                <w:bCs/>
                <w:color w:val="000000"/>
              </w:rPr>
              <w:t>Наименование показателя</w:t>
            </w:r>
          </w:p>
        </w:tc>
        <w:tc>
          <w:tcPr>
            <w:tcW w:w="786" w:type="dxa"/>
            <w:vMerge w:val="restart"/>
          </w:tcPr>
          <w:p w14:paraId="7BD0FD85" w14:textId="77777777" w:rsidR="00342122" w:rsidRPr="00CF3668" w:rsidRDefault="00342122" w:rsidP="001E4A08">
            <w:pPr>
              <w:jc w:val="center"/>
            </w:pPr>
            <w:r w:rsidRPr="00CF3668">
              <w:rPr>
                <w:bCs/>
                <w:color w:val="000000"/>
              </w:rPr>
              <w:t>Раздел</w:t>
            </w:r>
          </w:p>
        </w:tc>
        <w:tc>
          <w:tcPr>
            <w:tcW w:w="1240" w:type="dxa"/>
            <w:vMerge w:val="restart"/>
          </w:tcPr>
          <w:p w14:paraId="1B9AC949" w14:textId="77777777" w:rsidR="00342122" w:rsidRPr="00CF3668" w:rsidRDefault="00342122" w:rsidP="001E4A08">
            <w:pPr>
              <w:jc w:val="center"/>
              <w:rPr>
                <w:bCs/>
                <w:color w:val="000000"/>
              </w:rPr>
            </w:pPr>
            <w:r w:rsidRPr="00CF3668">
              <w:rPr>
                <w:bCs/>
                <w:color w:val="000000"/>
              </w:rPr>
              <w:t xml:space="preserve">Исполнено                по отчету об исполнении бюджета </w:t>
            </w:r>
          </w:p>
          <w:p w14:paraId="1C28B3A3" w14:textId="77777777" w:rsidR="00342122" w:rsidRPr="00CF3668" w:rsidRDefault="00342122" w:rsidP="001E4A08">
            <w:pPr>
              <w:jc w:val="center"/>
            </w:pPr>
            <w:r w:rsidRPr="00CF3668">
              <w:rPr>
                <w:bCs/>
                <w:color w:val="000000"/>
              </w:rPr>
              <w:t>за 2022 год</w:t>
            </w:r>
            <w:r w:rsidRPr="00CF3668">
              <w:rPr>
                <w:bCs/>
                <w:color w:val="000000"/>
              </w:rPr>
              <w:br/>
              <w:t>(тыс. руб.)</w:t>
            </w:r>
          </w:p>
        </w:tc>
        <w:tc>
          <w:tcPr>
            <w:tcW w:w="1417" w:type="dxa"/>
            <w:vMerge w:val="restart"/>
          </w:tcPr>
          <w:p w14:paraId="60803DF1" w14:textId="77777777" w:rsidR="00342122" w:rsidRPr="00CF3668" w:rsidRDefault="00342122" w:rsidP="001E4A08">
            <w:pPr>
              <w:jc w:val="center"/>
              <w:rPr>
                <w:bCs/>
                <w:color w:val="000000"/>
              </w:rPr>
            </w:pPr>
            <w:r w:rsidRPr="00CF3668">
              <w:rPr>
                <w:bCs/>
                <w:color w:val="000000"/>
              </w:rPr>
              <w:t xml:space="preserve">Исполнено                по отчету об исполнении бюджета </w:t>
            </w:r>
          </w:p>
          <w:p w14:paraId="32D53C90" w14:textId="77777777" w:rsidR="00342122" w:rsidRPr="00CF3668" w:rsidRDefault="00342122" w:rsidP="001E4A08">
            <w:pPr>
              <w:jc w:val="center"/>
            </w:pPr>
            <w:r w:rsidRPr="00CF3668">
              <w:rPr>
                <w:bCs/>
                <w:color w:val="000000"/>
              </w:rPr>
              <w:t>за 2023 год</w:t>
            </w:r>
            <w:r w:rsidRPr="00CF3668">
              <w:rPr>
                <w:bCs/>
                <w:color w:val="000000"/>
              </w:rPr>
              <w:br/>
              <w:t>(тыс. руб.)</w:t>
            </w:r>
          </w:p>
        </w:tc>
        <w:tc>
          <w:tcPr>
            <w:tcW w:w="2517" w:type="dxa"/>
            <w:gridSpan w:val="2"/>
          </w:tcPr>
          <w:p w14:paraId="39813D60" w14:textId="77777777" w:rsidR="00342122" w:rsidRPr="00CF3668" w:rsidRDefault="00342122" w:rsidP="001E4A08">
            <w:pPr>
              <w:jc w:val="center"/>
            </w:pPr>
            <w:r w:rsidRPr="00CF3668">
              <w:t>Отклонение</w:t>
            </w:r>
          </w:p>
        </w:tc>
      </w:tr>
      <w:tr w:rsidR="00342122" w:rsidRPr="00CF3668" w14:paraId="1A9F1D19" w14:textId="77777777" w:rsidTr="00B022D1">
        <w:tc>
          <w:tcPr>
            <w:tcW w:w="486" w:type="dxa"/>
            <w:vMerge/>
          </w:tcPr>
          <w:p w14:paraId="1026C9CC" w14:textId="77777777" w:rsidR="00342122" w:rsidRPr="00CF3668" w:rsidRDefault="00342122" w:rsidP="001E4A08">
            <w:pPr>
              <w:jc w:val="center"/>
            </w:pPr>
          </w:p>
        </w:tc>
        <w:tc>
          <w:tcPr>
            <w:tcW w:w="3125" w:type="dxa"/>
            <w:vMerge/>
          </w:tcPr>
          <w:p w14:paraId="3B184F15" w14:textId="77777777" w:rsidR="00342122" w:rsidRPr="00CF3668" w:rsidRDefault="00342122" w:rsidP="001E4A08">
            <w:pPr>
              <w:jc w:val="center"/>
            </w:pPr>
          </w:p>
        </w:tc>
        <w:tc>
          <w:tcPr>
            <w:tcW w:w="786" w:type="dxa"/>
            <w:vMerge/>
          </w:tcPr>
          <w:p w14:paraId="2E9EA668" w14:textId="77777777" w:rsidR="00342122" w:rsidRPr="00CF3668" w:rsidRDefault="00342122" w:rsidP="001E4A08">
            <w:pPr>
              <w:jc w:val="center"/>
            </w:pPr>
          </w:p>
        </w:tc>
        <w:tc>
          <w:tcPr>
            <w:tcW w:w="1240" w:type="dxa"/>
            <w:vMerge/>
          </w:tcPr>
          <w:p w14:paraId="1762AC17" w14:textId="77777777" w:rsidR="00342122" w:rsidRPr="00CF3668" w:rsidRDefault="00342122" w:rsidP="001E4A08">
            <w:pPr>
              <w:jc w:val="center"/>
            </w:pPr>
          </w:p>
        </w:tc>
        <w:tc>
          <w:tcPr>
            <w:tcW w:w="1417" w:type="dxa"/>
            <w:vMerge/>
          </w:tcPr>
          <w:p w14:paraId="3F70ACB2" w14:textId="77777777" w:rsidR="00342122" w:rsidRPr="00CF3668" w:rsidRDefault="00342122" w:rsidP="001E4A08">
            <w:pPr>
              <w:jc w:val="center"/>
            </w:pPr>
          </w:p>
        </w:tc>
        <w:tc>
          <w:tcPr>
            <w:tcW w:w="1276" w:type="dxa"/>
          </w:tcPr>
          <w:p w14:paraId="609E074C" w14:textId="77777777" w:rsidR="00342122" w:rsidRPr="00CF3668" w:rsidRDefault="00342122" w:rsidP="001E4A08">
            <w:pPr>
              <w:jc w:val="center"/>
            </w:pPr>
            <w:r w:rsidRPr="00CF3668">
              <w:t>тыс. рублей</w:t>
            </w:r>
          </w:p>
          <w:p w14:paraId="298AD843" w14:textId="77777777" w:rsidR="00342122" w:rsidRPr="00CF3668" w:rsidRDefault="00342122" w:rsidP="001E4A08">
            <w:pPr>
              <w:jc w:val="center"/>
            </w:pPr>
            <w:r w:rsidRPr="00CF3668">
              <w:t>(+;-)</w:t>
            </w:r>
          </w:p>
        </w:tc>
        <w:tc>
          <w:tcPr>
            <w:tcW w:w="1241" w:type="dxa"/>
          </w:tcPr>
          <w:p w14:paraId="4E973A29" w14:textId="77777777" w:rsidR="00342122" w:rsidRPr="00CF3668" w:rsidRDefault="00342122" w:rsidP="001E4A08">
            <w:pPr>
              <w:jc w:val="center"/>
            </w:pPr>
            <w:r w:rsidRPr="00CF3668">
              <w:t>%</w:t>
            </w:r>
          </w:p>
        </w:tc>
      </w:tr>
      <w:tr w:rsidR="00342122" w:rsidRPr="00CF3668" w14:paraId="2B6F074D" w14:textId="77777777" w:rsidTr="00B022D1">
        <w:tc>
          <w:tcPr>
            <w:tcW w:w="486" w:type="dxa"/>
          </w:tcPr>
          <w:p w14:paraId="652C18A1" w14:textId="77777777" w:rsidR="00342122" w:rsidRPr="00B022D1" w:rsidRDefault="00342122" w:rsidP="001E4A08">
            <w:pPr>
              <w:jc w:val="center"/>
              <w:rPr>
                <w:sz w:val="16"/>
                <w:szCs w:val="16"/>
              </w:rPr>
            </w:pPr>
            <w:r w:rsidRPr="00B022D1">
              <w:rPr>
                <w:sz w:val="16"/>
                <w:szCs w:val="16"/>
              </w:rPr>
              <w:t>1</w:t>
            </w:r>
          </w:p>
        </w:tc>
        <w:tc>
          <w:tcPr>
            <w:tcW w:w="3125" w:type="dxa"/>
          </w:tcPr>
          <w:p w14:paraId="67B9BC71" w14:textId="77777777" w:rsidR="00342122" w:rsidRPr="00B022D1" w:rsidRDefault="00342122" w:rsidP="001E4A08">
            <w:pPr>
              <w:jc w:val="center"/>
              <w:rPr>
                <w:sz w:val="16"/>
                <w:szCs w:val="16"/>
              </w:rPr>
            </w:pPr>
            <w:r w:rsidRPr="00B022D1">
              <w:rPr>
                <w:sz w:val="16"/>
                <w:szCs w:val="16"/>
              </w:rPr>
              <w:t>2</w:t>
            </w:r>
          </w:p>
        </w:tc>
        <w:tc>
          <w:tcPr>
            <w:tcW w:w="786" w:type="dxa"/>
          </w:tcPr>
          <w:p w14:paraId="5B7F20BA" w14:textId="77777777" w:rsidR="00342122" w:rsidRPr="00B022D1" w:rsidRDefault="00342122" w:rsidP="001E4A08">
            <w:pPr>
              <w:jc w:val="center"/>
              <w:rPr>
                <w:sz w:val="16"/>
                <w:szCs w:val="16"/>
              </w:rPr>
            </w:pPr>
            <w:r w:rsidRPr="00B022D1">
              <w:rPr>
                <w:sz w:val="16"/>
                <w:szCs w:val="16"/>
              </w:rPr>
              <w:t>3</w:t>
            </w:r>
          </w:p>
        </w:tc>
        <w:tc>
          <w:tcPr>
            <w:tcW w:w="1240" w:type="dxa"/>
          </w:tcPr>
          <w:p w14:paraId="37176C11" w14:textId="77777777" w:rsidR="00342122" w:rsidRPr="00B022D1" w:rsidRDefault="00342122" w:rsidP="001E4A08">
            <w:pPr>
              <w:jc w:val="center"/>
              <w:rPr>
                <w:sz w:val="16"/>
                <w:szCs w:val="16"/>
              </w:rPr>
            </w:pPr>
            <w:r w:rsidRPr="00B022D1">
              <w:rPr>
                <w:sz w:val="16"/>
                <w:szCs w:val="16"/>
              </w:rPr>
              <w:t>4</w:t>
            </w:r>
          </w:p>
        </w:tc>
        <w:tc>
          <w:tcPr>
            <w:tcW w:w="1417" w:type="dxa"/>
          </w:tcPr>
          <w:p w14:paraId="1899A29E" w14:textId="77777777" w:rsidR="00342122" w:rsidRPr="00B022D1" w:rsidRDefault="00342122" w:rsidP="001E4A08">
            <w:pPr>
              <w:jc w:val="center"/>
              <w:rPr>
                <w:sz w:val="16"/>
                <w:szCs w:val="16"/>
              </w:rPr>
            </w:pPr>
            <w:r w:rsidRPr="00B022D1">
              <w:rPr>
                <w:sz w:val="16"/>
                <w:szCs w:val="16"/>
              </w:rPr>
              <w:t>5</w:t>
            </w:r>
          </w:p>
        </w:tc>
        <w:tc>
          <w:tcPr>
            <w:tcW w:w="1276" w:type="dxa"/>
          </w:tcPr>
          <w:p w14:paraId="59004417" w14:textId="4AB0CD45" w:rsidR="00342122" w:rsidRPr="00B022D1" w:rsidRDefault="00342122" w:rsidP="001E4A08">
            <w:pPr>
              <w:jc w:val="center"/>
              <w:rPr>
                <w:sz w:val="16"/>
                <w:szCs w:val="16"/>
              </w:rPr>
            </w:pPr>
            <w:r w:rsidRPr="00B022D1">
              <w:rPr>
                <w:sz w:val="16"/>
                <w:szCs w:val="16"/>
              </w:rPr>
              <w:t>6</w:t>
            </w:r>
            <w:r w:rsidR="00B022D1" w:rsidRPr="00B022D1">
              <w:rPr>
                <w:sz w:val="16"/>
                <w:szCs w:val="16"/>
              </w:rPr>
              <w:t xml:space="preserve"> = 5-4</w:t>
            </w:r>
          </w:p>
        </w:tc>
        <w:tc>
          <w:tcPr>
            <w:tcW w:w="1241" w:type="dxa"/>
          </w:tcPr>
          <w:p w14:paraId="7A410523" w14:textId="2FCF281C" w:rsidR="00342122" w:rsidRPr="00B022D1" w:rsidRDefault="00342122" w:rsidP="00B022D1">
            <w:pPr>
              <w:ind w:left="-113" w:right="-113"/>
              <w:jc w:val="center"/>
              <w:rPr>
                <w:sz w:val="16"/>
                <w:szCs w:val="16"/>
              </w:rPr>
            </w:pPr>
            <w:r w:rsidRPr="00B022D1">
              <w:rPr>
                <w:sz w:val="16"/>
                <w:szCs w:val="16"/>
              </w:rPr>
              <w:t>7</w:t>
            </w:r>
            <w:r w:rsidR="00B022D1" w:rsidRPr="00B022D1">
              <w:rPr>
                <w:sz w:val="16"/>
                <w:szCs w:val="16"/>
              </w:rPr>
              <w:t>= 5/4*100-100</w:t>
            </w:r>
          </w:p>
        </w:tc>
      </w:tr>
      <w:tr w:rsidR="00342122" w:rsidRPr="00CF3668" w14:paraId="0049D479" w14:textId="77777777" w:rsidTr="00B022D1">
        <w:tc>
          <w:tcPr>
            <w:tcW w:w="486" w:type="dxa"/>
          </w:tcPr>
          <w:p w14:paraId="5D77EAEA" w14:textId="77777777" w:rsidR="00342122" w:rsidRPr="00CF3668" w:rsidRDefault="00342122" w:rsidP="001E4A08">
            <w:pPr>
              <w:jc w:val="center"/>
            </w:pPr>
            <w:r w:rsidRPr="00CF3668">
              <w:t>1.</w:t>
            </w:r>
          </w:p>
        </w:tc>
        <w:tc>
          <w:tcPr>
            <w:tcW w:w="3125" w:type="dxa"/>
            <w:vAlign w:val="bottom"/>
          </w:tcPr>
          <w:p w14:paraId="5C7BF9F5" w14:textId="1F047BB8" w:rsidR="00342122" w:rsidRPr="00CF3668" w:rsidRDefault="00C01CED" w:rsidP="001E4A08">
            <w:r w:rsidRPr="00CF3668">
              <w:rPr>
                <w:color w:val="000000"/>
              </w:rPr>
              <w:t>ОБЩЕГОСУДАРСТВЕННЫЕ ВОПРОСЫ</w:t>
            </w:r>
          </w:p>
        </w:tc>
        <w:tc>
          <w:tcPr>
            <w:tcW w:w="786" w:type="dxa"/>
          </w:tcPr>
          <w:p w14:paraId="1B311BE0" w14:textId="65DBD10F" w:rsidR="00342122" w:rsidRPr="00CF3668" w:rsidRDefault="007F2206" w:rsidP="001E4A08">
            <w:pPr>
              <w:jc w:val="center"/>
            </w:pPr>
            <w:r w:rsidRPr="00CF3668">
              <w:rPr>
                <w:color w:val="000000"/>
              </w:rPr>
              <w:t>01</w:t>
            </w:r>
          </w:p>
        </w:tc>
        <w:tc>
          <w:tcPr>
            <w:tcW w:w="1240" w:type="dxa"/>
          </w:tcPr>
          <w:p w14:paraId="46071B1E" w14:textId="3DC3713F" w:rsidR="00342122" w:rsidRPr="00CF3668" w:rsidRDefault="0033618E" w:rsidP="001E4A08">
            <w:pPr>
              <w:jc w:val="center"/>
            </w:pPr>
            <w:r w:rsidRPr="00CF3668">
              <w:t>13 455,28</w:t>
            </w:r>
          </w:p>
        </w:tc>
        <w:tc>
          <w:tcPr>
            <w:tcW w:w="1417" w:type="dxa"/>
          </w:tcPr>
          <w:p w14:paraId="19A83753" w14:textId="4A652C51" w:rsidR="00342122" w:rsidRPr="00CF3668" w:rsidRDefault="00D07963" w:rsidP="001E4A08">
            <w:pPr>
              <w:jc w:val="center"/>
            </w:pPr>
            <w:r w:rsidRPr="00CF3668">
              <w:t>15 787,59</w:t>
            </w:r>
          </w:p>
        </w:tc>
        <w:tc>
          <w:tcPr>
            <w:tcW w:w="1276" w:type="dxa"/>
          </w:tcPr>
          <w:p w14:paraId="655F346E" w14:textId="7CB389B8" w:rsidR="00342122" w:rsidRPr="00CF3668" w:rsidRDefault="006A6DB9" w:rsidP="001E4A08">
            <w:pPr>
              <w:jc w:val="center"/>
            </w:pPr>
            <w:r w:rsidRPr="00CF3668">
              <w:t>+2 332,31</w:t>
            </w:r>
          </w:p>
        </w:tc>
        <w:tc>
          <w:tcPr>
            <w:tcW w:w="1241" w:type="dxa"/>
          </w:tcPr>
          <w:p w14:paraId="106B5288" w14:textId="658AD15D" w:rsidR="00342122" w:rsidRPr="00CF3668" w:rsidRDefault="007E5C2C" w:rsidP="001E4A08">
            <w:pPr>
              <w:jc w:val="center"/>
            </w:pPr>
            <w:r w:rsidRPr="00CF3668">
              <w:t>17,33</w:t>
            </w:r>
          </w:p>
        </w:tc>
      </w:tr>
      <w:tr w:rsidR="00342122" w:rsidRPr="00CF3668" w14:paraId="6402E010" w14:textId="77777777" w:rsidTr="00B022D1">
        <w:tc>
          <w:tcPr>
            <w:tcW w:w="486" w:type="dxa"/>
          </w:tcPr>
          <w:p w14:paraId="2B68C7C0" w14:textId="77777777" w:rsidR="00342122" w:rsidRPr="00CF3668" w:rsidRDefault="00342122" w:rsidP="001E4A08">
            <w:pPr>
              <w:jc w:val="center"/>
            </w:pPr>
            <w:r w:rsidRPr="00CF3668">
              <w:t>2.</w:t>
            </w:r>
          </w:p>
        </w:tc>
        <w:tc>
          <w:tcPr>
            <w:tcW w:w="3125" w:type="dxa"/>
          </w:tcPr>
          <w:p w14:paraId="6DC3E784" w14:textId="44DDA80C" w:rsidR="00342122" w:rsidRPr="00CF3668" w:rsidRDefault="00C01CED" w:rsidP="001E4A08">
            <w:r w:rsidRPr="00CF3668">
              <w:rPr>
                <w:color w:val="000000"/>
              </w:rPr>
              <w:t>НАЦИОНАЛЬНАЯ ОБОРОНА</w:t>
            </w:r>
          </w:p>
        </w:tc>
        <w:tc>
          <w:tcPr>
            <w:tcW w:w="786" w:type="dxa"/>
          </w:tcPr>
          <w:p w14:paraId="0F95A838" w14:textId="7D7088C1" w:rsidR="00342122" w:rsidRPr="00CF3668" w:rsidRDefault="007F2206" w:rsidP="001E4A08">
            <w:pPr>
              <w:jc w:val="center"/>
            </w:pPr>
            <w:r w:rsidRPr="00CF3668">
              <w:t>02</w:t>
            </w:r>
          </w:p>
        </w:tc>
        <w:tc>
          <w:tcPr>
            <w:tcW w:w="1240" w:type="dxa"/>
          </w:tcPr>
          <w:p w14:paraId="7B632A28" w14:textId="26FA143F" w:rsidR="00342122" w:rsidRPr="00CF3668" w:rsidRDefault="0033618E" w:rsidP="001E4A08">
            <w:pPr>
              <w:jc w:val="center"/>
            </w:pPr>
            <w:r w:rsidRPr="00CF3668">
              <w:t>2 095,14</w:t>
            </w:r>
          </w:p>
        </w:tc>
        <w:tc>
          <w:tcPr>
            <w:tcW w:w="1417" w:type="dxa"/>
          </w:tcPr>
          <w:p w14:paraId="26553B1E" w14:textId="206939E2" w:rsidR="00342122" w:rsidRPr="00CF3668" w:rsidRDefault="00D07963" w:rsidP="001E4A08">
            <w:pPr>
              <w:jc w:val="center"/>
            </w:pPr>
            <w:r w:rsidRPr="00CF3668">
              <w:t>2 427,40</w:t>
            </w:r>
          </w:p>
        </w:tc>
        <w:tc>
          <w:tcPr>
            <w:tcW w:w="1276" w:type="dxa"/>
          </w:tcPr>
          <w:p w14:paraId="2EC9A7AB" w14:textId="69DFF297" w:rsidR="00342122" w:rsidRPr="00CF3668" w:rsidRDefault="006A6DB9" w:rsidP="001E4A08">
            <w:pPr>
              <w:jc w:val="center"/>
            </w:pPr>
            <w:r w:rsidRPr="00CF3668">
              <w:t>+ 332,26</w:t>
            </w:r>
          </w:p>
        </w:tc>
        <w:tc>
          <w:tcPr>
            <w:tcW w:w="1241" w:type="dxa"/>
          </w:tcPr>
          <w:p w14:paraId="093226B0" w14:textId="44FD46AF" w:rsidR="00342122" w:rsidRPr="00CF3668" w:rsidRDefault="007E5C2C" w:rsidP="001E4A08">
            <w:pPr>
              <w:jc w:val="center"/>
            </w:pPr>
            <w:r w:rsidRPr="00CF3668">
              <w:t>15,86</w:t>
            </w:r>
          </w:p>
        </w:tc>
      </w:tr>
      <w:tr w:rsidR="00342122" w:rsidRPr="00CF3668" w14:paraId="4C9F7E77" w14:textId="77777777" w:rsidTr="00B022D1">
        <w:tc>
          <w:tcPr>
            <w:tcW w:w="486" w:type="dxa"/>
          </w:tcPr>
          <w:p w14:paraId="5D5AB382" w14:textId="77777777" w:rsidR="00342122" w:rsidRPr="00CF3668" w:rsidRDefault="00342122" w:rsidP="001E4A08">
            <w:pPr>
              <w:jc w:val="center"/>
            </w:pPr>
            <w:r w:rsidRPr="00CF3668">
              <w:t>3.</w:t>
            </w:r>
          </w:p>
        </w:tc>
        <w:tc>
          <w:tcPr>
            <w:tcW w:w="3125" w:type="dxa"/>
            <w:vAlign w:val="bottom"/>
          </w:tcPr>
          <w:p w14:paraId="7BA55911" w14:textId="26EE0C5E" w:rsidR="00342122" w:rsidRPr="00CF3668" w:rsidRDefault="00C01CED" w:rsidP="001E4A08">
            <w:pPr>
              <w:rPr>
                <w:color w:val="000000"/>
              </w:rPr>
            </w:pPr>
            <w:r w:rsidRPr="00CF3668">
              <w:rPr>
                <w:color w:val="000000"/>
              </w:rPr>
              <w:t>НАЦИОНАЛЬНАЯ БЕЗОПАСНОСТЬ И ПРАВООХРАНИТЕЛЬНАЯ ДЕЯТЕЛЬНОСТЬ</w:t>
            </w:r>
          </w:p>
        </w:tc>
        <w:tc>
          <w:tcPr>
            <w:tcW w:w="786" w:type="dxa"/>
          </w:tcPr>
          <w:p w14:paraId="1156CF06" w14:textId="54A8411F" w:rsidR="00342122" w:rsidRPr="00CF3668" w:rsidRDefault="007F2206" w:rsidP="001E4A08">
            <w:pPr>
              <w:jc w:val="center"/>
            </w:pPr>
            <w:r w:rsidRPr="00CF3668">
              <w:t>03</w:t>
            </w:r>
          </w:p>
        </w:tc>
        <w:tc>
          <w:tcPr>
            <w:tcW w:w="1240" w:type="dxa"/>
          </w:tcPr>
          <w:p w14:paraId="4A50D7BF" w14:textId="541E7A05" w:rsidR="00342122" w:rsidRPr="00CF3668" w:rsidRDefault="0033618E" w:rsidP="001E4A08">
            <w:pPr>
              <w:jc w:val="center"/>
            </w:pPr>
            <w:r w:rsidRPr="00CF3668">
              <w:t>1 275,20</w:t>
            </w:r>
          </w:p>
        </w:tc>
        <w:tc>
          <w:tcPr>
            <w:tcW w:w="1417" w:type="dxa"/>
          </w:tcPr>
          <w:p w14:paraId="1A718791" w14:textId="69D6709A" w:rsidR="00342122" w:rsidRPr="00CF3668" w:rsidRDefault="00D07963" w:rsidP="001E4A08">
            <w:pPr>
              <w:jc w:val="center"/>
            </w:pPr>
            <w:r w:rsidRPr="00CF3668">
              <w:t>2 721,30</w:t>
            </w:r>
          </w:p>
        </w:tc>
        <w:tc>
          <w:tcPr>
            <w:tcW w:w="1276" w:type="dxa"/>
          </w:tcPr>
          <w:p w14:paraId="106A7C9A" w14:textId="46B64447" w:rsidR="00342122" w:rsidRPr="00CF3668" w:rsidRDefault="006A6DB9" w:rsidP="001E4A08">
            <w:pPr>
              <w:jc w:val="center"/>
            </w:pPr>
            <w:r w:rsidRPr="00CF3668">
              <w:t>+ 1 446,10</w:t>
            </w:r>
          </w:p>
        </w:tc>
        <w:tc>
          <w:tcPr>
            <w:tcW w:w="1241" w:type="dxa"/>
          </w:tcPr>
          <w:p w14:paraId="603AD8E4" w14:textId="6A541B8D" w:rsidR="00342122" w:rsidRPr="00CF3668" w:rsidRDefault="007E5C2C" w:rsidP="001E4A08">
            <w:pPr>
              <w:jc w:val="center"/>
            </w:pPr>
            <w:r w:rsidRPr="00CF3668">
              <w:t>113,40</w:t>
            </w:r>
          </w:p>
        </w:tc>
      </w:tr>
      <w:tr w:rsidR="00342122" w:rsidRPr="00CF3668" w14:paraId="31686571" w14:textId="77777777" w:rsidTr="00B022D1">
        <w:tc>
          <w:tcPr>
            <w:tcW w:w="486" w:type="dxa"/>
          </w:tcPr>
          <w:p w14:paraId="1DC37AB1" w14:textId="77777777" w:rsidR="00342122" w:rsidRPr="00CF3668" w:rsidRDefault="00342122" w:rsidP="001E4A08">
            <w:pPr>
              <w:jc w:val="center"/>
            </w:pPr>
            <w:r w:rsidRPr="00CF3668">
              <w:t>4.</w:t>
            </w:r>
          </w:p>
        </w:tc>
        <w:tc>
          <w:tcPr>
            <w:tcW w:w="3125" w:type="dxa"/>
          </w:tcPr>
          <w:p w14:paraId="6F469B82" w14:textId="3AD32D63" w:rsidR="00342122" w:rsidRPr="00CF3668" w:rsidRDefault="00C01CED" w:rsidP="001E4A08">
            <w:r w:rsidRPr="00CF3668">
              <w:rPr>
                <w:color w:val="000000"/>
              </w:rPr>
              <w:t>НАЦИОНАЛЬНАЯ ЭКОНОМИКА</w:t>
            </w:r>
          </w:p>
        </w:tc>
        <w:tc>
          <w:tcPr>
            <w:tcW w:w="786" w:type="dxa"/>
          </w:tcPr>
          <w:p w14:paraId="02C8C7CF" w14:textId="6AAFDD2C" w:rsidR="00342122" w:rsidRPr="00CF3668" w:rsidRDefault="007F2206" w:rsidP="001E4A08">
            <w:pPr>
              <w:jc w:val="center"/>
            </w:pPr>
            <w:r w:rsidRPr="00CF3668">
              <w:t>04</w:t>
            </w:r>
          </w:p>
        </w:tc>
        <w:tc>
          <w:tcPr>
            <w:tcW w:w="1240" w:type="dxa"/>
          </w:tcPr>
          <w:p w14:paraId="6BA61428" w14:textId="6BF96761" w:rsidR="00342122" w:rsidRPr="00CF3668" w:rsidRDefault="0033618E" w:rsidP="001E4A08">
            <w:pPr>
              <w:jc w:val="center"/>
            </w:pPr>
            <w:r w:rsidRPr="00CF3668">
              <w:t>8 076,70</w:t>
            </w:r>
          </w:p>
        </w:tc>
        <w:tc>
          <w:tcPr>
            <w:tcW w:w="1417" w:type="dxa"/>
          </w:tcPr>
          <w:p w14:paraId="5D603912" w14:textId="62AAA6C6" w:rsidR="00342122" w:rsidRPr="00CF3668" w:rsidRDefault="00D07963" w:rsidP="001E4A08">
            <w:pPr>
              <w:jc w:val="center"/>
            </w:pPr>
            <w:r w:rsidRPr="00CF3668">
              <w:t>-</w:t>
            </w:r>
          </w:p>
        </w:tc>
        <w:tc>
          <w:tcPr>
            <w:tcW w:w="1276" w:type="dxa"/>
          </w:tcPr>
          <w:p w14:paraId="4F7A3FBB" w14:textId="37AAAA16" w:rsidR="00342122" w:rsidRPr="00CF3668" w:rsidRDefault="000B0BF7" w:rsidP="001E4A08">
            <w:pPr>
              <w:jc w:val="center"/>
            </w:pPr>
            <w:r w:rsidRPr="00CF3668">
              <w:t>-8 076,70</w:t>
            </w:r>
          </w:p>
        </w:tc>
        <w:tc>
          <w:tcPr>
            <w:tcW w:w="1241" w:type="dxa"/>
          </w:tcPr>
          <w:p w14:paraId="1FEBBAC2" w14:textId="37B1ED94" w:rsidR="00342122" w:rsidRPr="00CF3668" w:rsidRDefault="007E5C2C" w:rsidP="001E4A08">
            <w:pPr>
              <w:jc w:val="center"/>
            </w:pPr>
            <w:r w:rsidRPr="00CF3668">
              <w:t>-</w:t>
            </w:r>
          </w:p>
        </w:tc>
      </w:tr>
      <w:tr w:rsidR="00342122" w:rsidRPr="00CF3668" w14:paraId="28925C6B" w14:textId="77777777" w:rsidTr="00B022D1">
        <w:tc>
          <w:tcPr>
            <w:tcW w:w="486" w:type="dxa"/>
          </w:tcPr>
          <w:p w14:paraId="0D08660A" w14:textId="77777777" w:rsidR="00342122" w:rsidRPr="00CF3668" w:rsidRDefault="00342122" w:rsidP="001E4A08">
            <w:pPr>
              <w:jc w:val="center"/>
            </w:pPr>
            <w:r w:rsidRPr="00CF3668">
              <w:t>5.</w:t>
            </w:r>
          </w:p>
        </w:tc>
        <w:tc>
          <w:tcPr>
            <w:tcW w:w="3125" w:type="dxa"/>
          </w:tcPr>
          <w:p w14:paraId="163F33C6" w14:textId="3F1E321F" w:rsidR="00342122" w:rsidRPr="00CF3668" w:rsidRDefault="00C01CED" w:rsidP="001E4A08">
            <w:pPr>
              <w:rPr>
                <w:color w:val="000000"/>
              </w:rPr>
            </w:pPr>
            <w:r w:rsidRPr="00CF3668">
              <w:rPr>
                <w:color w:val="000000"/>
              </w:rPr>
              <w:t>ЖИЛИЩНО-КОММУНАЛЬНОЕ ХОЗЯЙСТВО</w:t>
            </w:r>
          </w:p>
        </w:tc>
        <w:tc>
          <w:tcPr>
            <w:tcW w:w="786" w:type="dxa"/>
          </w:tcPr>
          <w:p w14:paraId="11B1F7DE" w14:textId="3E719BF6" w:rsidR="00342122" w:rsidRPr="00CF3668" w:rsidRDefault="007F2206" w:rsidP="001E4A08">
            <w:pPr>
              <w:jc w:val="center"/>
            </w:pPr>
            <w:r w:rsidRPr="00CF3668">
              <w:t>05</w:t>
            </w:r>
          </w:p>
        </w:tc>
        <w:tc>
          <w:tcPr>
            <w:tcW w:w="1240" w:type="dxa"/>
          </w:tcPr>
          <w:p w14:paraId="737EB751" w14:textId="464486A1" w:rsidR="00342122" w:rsidRPr="00CF3668" w:rsidRDefault="0033618E" w:rsidP="001E4A08">
            <w:pPr>
              <w:jc w:val="center"/>
            </w:pPr>
            <w:r w:rsidRPr="00CF3668">
              <w:t>8 277,05</w:t>
            </w:r>
          </w:p>
        </w:tc>
        <w:tc>
          <w:tcPr>
            <w:tcW w:w="1417" w:type="dxa"/>
          </w:tcPr>
          <w:p w14:paraId="5F4B9D0E" w14:textId="06CD8605" w:rsidR="00342122" w:rsidRPr="00CF3668" w:rsidRDefault="00D07963" w:rsidP="001E4A08">
            <w:pPr>
              <w:jc w:val="center"/>
            </w:pPr>
            <w:r w:rsidRPr="00CF3668">
              <w:t>9 767,36</w:t>
            </w:r>
          </w:p>
        </w:tc>
        <w:tc>
          <w:tcPr>
            <w:tcW w:w="1276" w:type="dxa"/>
          </w:tcPr>
          <w:p w14:paraId="72D4FB06" w14:textId="148F9171" w:rsidR="00342122" w:rsidRPr="00CF3668" w:rsidRDefault="000B0BF7" w:rsidP="001E4A08">
            <w:pPr>
              <w:jc w:val="center"/>
            </w:pPr>
            <w:r w:rsidRPr="00CF3668">
              <w:t>+1 490,31</w:t>
            </w:r>
          </w:p>
        </w:tc>
        <w:tc>
          <w:tcPr>
            <w:tcW w:w="1241" w:type="dxa"/>
          </w:tcPr>
          <w:p w14:paraId="6FAF0652" w14:textId="7045E994" w:rsidR="00342122" w:rsidRPr="00CF3668" w:rsidRDefault="007E5C2C" w:rsidP="001E4A08">
            <w:pPr>
              <w:jc w:val="center"/>
            </w:pPr>
            <w:r w:rsidRPr="00CF3668">
              <w:t>18,00</w:t>
            </w:r>
          </w:p>
        </w:tc>
      </w:tr>
      <w:tr w:rsidR="007F2206" w:rsidRPr="00CF3668" w14:paraId="73296913" w14:textId="77777777" w:rsidTr="00B022D1">
        <w:tc>
          <w:tcPr>
            <w:tcW w:w="486" w:type="dxa"/>
          </w:tcPr>
          <w:p w14:paraId="6BBA9184" w14:textId="13A3A9C0" w:rsidR="007F2206" w:rsidRPr="00CF3668" w:rsidRDefault="007F2206" w:rsidP="001E4A08">
            <w:pPr>
              <w:jc w:val="center"/>
            </w:pPr>
            <w:r w:rsidRPr="00CF3668">
              <w:t>6.</w:t>
            </w:r>
          </w:p>
        </w:tc>
        <w:tc>
          <w:tcPr>
            <w:tcW w:w="3125" w:type="dxa"/>
          </w:tcPr>
          <w:p w14:paraId="6F6D5F33" w14:textId="5B52BB3B" w:rsidR="007F2206" w:rsidRPr="00CF3668" w:rsidRDefault="00C01CED" w:rsidP="001E4A08">
            <w:pPr>
              <w:rPr>
                <w:color w:val="000000"/>
              </w:rPr>
            </w:pPr>
            <w:r w:rsidRPr="00CF3668">
              <w:rPr>
                <w:color w:val="000000"/>
              </w:rPr>
              <w:t>ЗДРАВООХРАНЕНИЕ</w:t>
            </w:r>
          </w:p>
        </w:tc>
        <w:tc>
          <w:tcPr>
            <w:tcW w:w="786" w:type="dxa"/>
          </w:tcPr>
          <w:p w14:paraId="51EA173F" w14:textId="1E8449F8" w:rsidR="007F2206" w:rsidRPr="00CF3668" w:rsidRDefault="007F2206" w:rsidP="001E4A08">
            <w:pPr>
              <w:jc w:val="center"/>
            </w:pPr>
            <w:r w:rsidRPr="00CF3668">
              <w:t>09</w:t>
            </w:r>
          </w:p>
        </w:tc>
        <w:tc>
          <w:tcPr>
            <w:tcW w:w="1240" w:type="dxa"/>
          </w:tcPr>
          <w:p w14:paraId="1C8A9F22" w14:textId="4DC26B99" w:rsidR="007F2206" w:rsidRPr="00CF3668" w:rsidRDefault="0033618E" w:rsidP="001E4A08">
            <w:pPr>
              <w:jc w:val="center"/>
            </w:pPr>
            <w:r w:rsidRPr="00CF3668">
              <w:t>404,53</w:t>
            </w:r>
          </w:p>
        </w:tc>
        <w:tc>
          <w:tcPr>
            <w:tcW w:w="1417" w:type="dxa"/>
          </w:tcPr>
          <w:p w14:paraId="0D07ADA0" w14:textId="169CC69B" w:rsidR="007F2206" w:rsidRPr="00CF3668" w:rsidRDefault="00D07963" w:rsidP="001E4A08">
            <w:pPr>
              <w:jc w:val="center"/>
            </w:pPr>
            <w:r w:rsidRPr="00CF3668">
              <w:t>391,76</w:t>
            </w:r>
          </w:p>
        </w:tc>
        <w:tc>
          <w:tcPr>
            <w:tcW w:w="1276" w:type="dxa"/>
          </w:tcPr>
          <w:p w14:paraId="7A9C9788" w14:textId="455BCC75" w:rsidR="007F2206" w:rsidRPr="00CF3668" w:rsidRDefault="000B0BF7" w:rsidP="001E4A08">
            <w:pPr>
              <w:jc w:val="center"/>
            </w:pPr>
            <w:r w:rsidRPr="00CF3668">
              <w:t>-12,77</w:t>
            </w:r>
          </w:p>
        </w:tc>
        <w:tc>
          <w:tcPr>
            <w:tcW w:w="1241" w:type="dxa"/>
          </w:tcPr>
          <w:p w14:paraId="646E3663" w14:textId="1136761D" w:rsidR="007F2206" w:rsidRPr="00CF3668" w:rsidRDefault="009F16B9" w:rsidP="001E4A08">
            <w:pPr>
              <w:jc w:val="center"/>
            </w:pPr>
            <w:r w:rsidRPr="00CF3668">
              <w:t>-3,16</w:t>
            </w:r>
          </w:p>
        </w:tc>
      </w:tr>
      <w:tr w:rsidR="007F2206" w:rsidRPr="00CF3668" w14:paraId="30DB1E67" w14:textId="77777777" w:rsidTr="00B022D1">
        <w:tc>
          <w:tcPr>
            <w:tcW w:w="486" w:type="dxa"/>
          </w:tcPr>
          <w:p w14:paraId="32C7685D" w14:textId="77138C3B" w:rsidR="007F2206" w:rsidRPr="00CF3668" w:rsidRDefault="007F2206" w:rsidP="001E4A08">
            <w:pPr>
              <w:jc w:val="center"/>
            </w:pPr>
            <w:r w:rsidRPr="00CF3668">
              <w:t>7.</w:t>
            </w:r>
          </w:p>
        </w:tc>
        <w:tc>
          <w:tcPr>
            <w:tcW w:w="3125" w:type="dxa"/>
          </w:tcPr>
          <w:p w14:paraId="26FB8BEF" w14:textId="1B7335EA" w:rsidR="007F2206" w:rsidRPr="00CF3668" w:rsidRDefault="00C01CED" w:rsidP="001E4A08">
            <w:pPr>
              <w:rPr>
                <w:color w:val="000000"/>
              </w:rPr>
            </w:pPr>
            <w:r w:rsidRPr="00CF3668">
              <w:rPr>
                <w:color w:val="000000"/>
              </w:rPr>
              <w:t>СОЦИАЛЬНАЯ ПОЛИТИКА</w:t>
            </w:r>
          </w:p>
        </w:tc>
        <w:tc>
          <w:tcPr>
            <w:tcW w:w="786" w:type="dxa"/>
          </w:tcPr>
          <w:p w14:paraId="1B340E21" w14:textId="27084F52" w:rsidR="007F2206" w:rsidRPr="00CF3668" w:rsidRDefault="007F2206" w:rsidP="001E4A08">
            <w:pPr>
              <w:jc w:val="center"/>
            </w:pPr>
            <w:r w:rsidRPr="00CF3668">
              <w:t>10</w:t>
            </w:r>
          </w:p>
        </w:tc>
        <w:tc>
          <w:tcPr>
            <w:tcW w:w="1240" w:type="dxa"/>
          </w:tcPr>
          <w:p w14:paraId="370ECFF5" w14:textId="0754ABB0" w:rsidR="007F2206" w:rsidRPr="00CF3668" w:rsidRDefault="0033618E" w:rsidP="001E4A08">
            <w:pPr>
              <w:jc w:val="center"/>
            </w:pPr>
            <w:r w:rsidRPr="00CF3668">
              <w:t>240,00</w:t>
            </w:r>
          </w:p>
        </w:tc>
        <w:tc>
          <w:tcPr>
            <w:tcW w:w="1417" w:type="dxa"/>
          </w:tcPr>
          <w:p w14:paraId="4E4CC288" w14:textId="717D14A7" w:rsidR="007F2206" w:rsidRPr="00CF3668" w:rsidRDefault="00D07963" w:rsidP="001E4A08">
            <w:pPr>
              <w:jc w:val="center"/>
            </w:pPr>
            <w:r w:rsidRPr="00CF3668">
              <w:t>130,00</w:t>
            </w:r>
          </w:p>
        </w:tc>
        <w:tc>
          <w:tcPr>
            <w:tcW w:w="1276" w:type="dxa"/>
          </w:tcPr>
          <w:p w14:paraId="71CFB95D" w14:textId="528AB981" w:rsidR="007F2206" w:rsidRPr="00CF3668" w:rsidRDefault="000B0BF7" w:rsidP="001E4A08">
            <w:pPr>
              <w:jc w:val="center"/>
            </w:pPr>
            <w:r w:rsidRPr="00CF3668">
              <w:t>-110,00</w:t>
            </w:r>
          </w:p>
        </w:tc>
        <w:tc>
          <w:tcPr>
            <w:tcW w:w="1241" w:type="dxa"/>
          </w:tcPr>
          <w:p w14:paraId="49071C72" w14:textId="58602160" w:rsidR="007F2206" w:rsidRPr="00CF3668" w:rsidRDefault="009F16B9" w:rsidP="001E4A08">
            <w:pPr>
              <w:jc w:val="center"/>
            </w:pPr>
            <w:r w:rsidRPr="00CF3668">
              <w:t>-45,83</w:t>
            </w:r>
          </w:p>
        </w:tc>
      </w:tr>
      <w:tr w:rsidR="00BE3226" w:rsidRPr="00CF3668" w14:paraId="7FFE68FC" w14:textId="77777777" w:rsidTr="00B022D1">
        <w:tc>
          <w:tcPr>
            <w:tcW w:w="486" w:type="dxa"/>
          </w:tcPr>
          <w:p w14:paraId="221BF975" w14:textId="30C23190" w:rsidR="00BE3226" w:rsidRPr="00CF3668" w:rsidRDefault="00F92BD9" w:rsidP="001E4A08">
            <w:pPr>
              <w:jc w:val="center"/>
            </w:pPr>
            <w:r w:rsidRPr="00CF3668">
              <w:t>8.</w:t>
            </w:r>
          </w:p>
        </w:tc>
        <w:tc>
          <w:tcPr>
            <w:tcW w:w="3125" w:type="dxa"/>
          </w:tcPr>
          <w:p w14:paraId="263DD40C" w14:textId="25EB1FC6" w:rsidR="00BE3226" w:rsidRPr="00CF3668" w:rsidRDefault="006A6DB9" w:rsidP="001E4A08">
            <w:pPr>
              <w:rPr>
                <w:color w:val="000000"/>
              </w:rPr>
            </w:pPr>
            <w:r w:rsidRPr="00CF3668">
              <w:rPr>
                <w:color w:val="000000"/>
              </w:rPr>
              <w:t>ОБСЛУЖИВАНИЕ ГОСУДАРСТВЕННОГО (МУНИЦИПАЛЬНОГО) ДОЛГА</w:t>
            </w:r>
          </w:p>
        </w:tc>
        <w:tc>
          <w:tcPr>
            <w:tcW w:w="786" w:type="dxa"/>
          </w:tcPr>
          <w:p w14:paraId="2CFCA255" w14:textId="3B64070F" w:rsidR="00BE3226" w:rsidRPr="00CF3668" w:rsidRDefault="00BE3226" w:rsidP="001E4A08">
            <w:pPr>
              <w:jc w:val="center"/>
            </w:pPr>
            <w:r w:rsidRPr="00CF3668">
              <w:t>13</w:t>
            </w:r>
          </w:p>
        </w:tc>
        <w:tc>
          <w:tcPr>
            <w:tcW w:w="1240" w:type="dxa"/>
          </w:tcPr>
          <w:p w14:paraId="72EC65C7" w14:textId="5E0E90D8" w:rsidR="00BE3226" w:rsidRPr="00CF3668" w:rsidRDefault="00BE3226" w:rsidP="001E4A08">
            <w:pPr>
              <w:jc w:val="center"/>
            </w:pPr>
            <w:r w:rsidRPr="00CF3668">
              <w:t>-</w:t>
            </w:r>
          </w:p>
        </w:tc>
        <w:tc>
          <w:tcPr>
            <w:tcW w:w="1417" w:type="dxa"/>
          </w:tcPr>
          <w:p w14:paraId="72096765" w14:textId="7B431DAA" w:rsidR="00BE3226" w:rsidRPr="00CF3668" w:rsidRDefault="00BE3226" w:rsidP="001E4A08">
            <w:pPr>
              <w:jc w:val="center"/>
            </w:pPr>
            <w:r w:rsidRPr="00CF3668">
              <w:t>2,50</w:t>
            </w:r>
          </w:p>
        </w:tc>
        <w:tc>
          <w:tcPr>
            <w:tcW w:w="1276" w:type="dxa"/>
          </w:tcPr>
          <w:p w14:paraId="6DD0814E" w14:textId="7F419606" w:rsidR="00BE3226" w:rsidRPr="00CF3668" w:rsidRDefault="000B0BF7" w:rsidP="001E4A08">
            <w:pPr>
              <w:jc w:val="center"/>
            </w:pPr>
            <w:r w:rsidRPr="00CF3668">
              <w:t>+2,50</w:t>
            </w:r>
          </w:p>
        </w:tc>
        <w:tc>
          <w:tcPr>
            <w:tcW w:w="1241" w:type="dxa"/>
          </w:tcPr>
          <w:p w14:paraId="72FD71AA" w14:textId="7AED3238" w:rsidR="00BE3226" w:rsidRPr="00CF3668" w:rsidRDefault="009F16B9" w:rsidP="001E4A08">
            <w:pPr>
              <w:jc w:val="center"/>
            </w:pPr>
            <w:r w:rsidRPr="00CF3668">
              <w:t>-</w:t>
            </w:r>
          </w:p>
        </w:tc>
      </w:tr>
      <w:tr w:rsidR="007F2206" w:rsidRPr="00CF3668" w14:paraId="03109A90" w14:textId="77777777" w:rsidTr="00B022D1">
        <w:tc>
          <w:tcPr>
            <w:tcW w:w="486" w:type="dxa"/>
          </w:tcPr>
          <w:p w14:paraId="7564C5C0" w14:textId="490113AB" w:rsidR="007F2206" w:rsidRPr="00CF3668" w:rsidRDefault="00F92BD9" w:rsidP="001E4A08">
            <w:pPr>
              <w:jc w:val="center"/>
            </w:pPr>
            <w:r w:rsidRPr="00CF3668">
              <w:t>9</w:t>
            </w:r>
            <w:r w:rsidR="007F2206" w:rsidRPr="00CF3668">
              <w:t>.</w:t>
            </w:r>
          </w:p>
        </w:tc>
        <w:tc>
          <w:tcPr>
            <w:tcW w:w="3125" w:type="dxa"/>
          </w:tcPr>
          <w:p w14:paraId="36035E12" w14:textId="692E9A5E" w:rsidR="007F2206" w:rsidRPr="00CF3668" w:rsidRDefault="00C01CED" w:rsidP="001E4A08">
            <w:pPr>
              <w:rPr>
                <w:color w:val="000000"/>
              </w:rPr>
            </w:pPr>
            <w:r w:rsidRPr="00CF3668">
              <w:rPr>
                <w:color w:val="000000"/>
              </w:rPr>
              <w:t>МЕЖБЮДЖЕТНЫЕ ТРАНСФЕРТЫ ОБЩЕГО ХАРАКТЕРА БЮДЖЕТАМ БЮДЖЕТНОЙ СИСТЕМЫ РОССИЙСКОЙ ФЕДЕРАЦИИ</w:t>
            </w:r>
          </w:p>
        </w:tc>
        <w:tc>
          <w:tcPr>
            <w:tcW w:w="786" w:type="dxa"/>
          </w:tcPr>
          <w:p w14:paraId="3A3CB42D" w14:textId="1EEEF486" w:rsidR="007F2206" w:rsidRPr="00CF3668" w:rsidRDefault="007F2206" w:rsidP="001E4A08">
            <w:pPr>
              <w:jc w:val="center"/>
            </w:pPr>
            <w:r w:rsidRPr="00CF3668">
              <w:t>14</w:t>
            </w:r>
          </w:p>
        </w:tc>
        <w:tc>
          <w:tcPr>
            <w:tcW w:w="1240" w:type="dxa"/>
          </w:tcPr>
          <w:p w14:paraId="45D901CE" w14:textId="54CEADC0" w:rsidR="007F2206" w:rsidRPr="00CF3668" w:rsidRDefault="0033618E" w:rsidP="001E4A08">
            <w:pPr>
              <w:jc w:val="center"/>
            </w:pPr>
            <w:r w:rsidRPr="00CF3668">
              <w:t>134 127,76</w:t>
            </w:r>
          </w:p>
        </w:tc>
        <w:tc>
          <w:tcPr>
            <w:tcW w:w="1417" w:type="dxa"/>
          </w:tcPr>
          <w:p w14:paraId="31272569" w14:textId="03869953" w:rsidR="007F2206" w:rsidRPr="00CF3668" w:rsidRDefault="00D07963" w:rsidP="001E4A08">
            <w:pPr>
              <w:jc w:val="center"/>
            </w:pPr>
            <w:r w:rsidRPr="00CF3668">
              <w:t>135 229,39</w:t>
            </w:r>
          </w:p>
        </w:tc>
        <w:tc>
          <w:tcPr>
            <w:tcW w:w="1276" w:type="dxa"/>
          </w:tcPr>
          <w:p w14:paraId="45D3045C" w14:textId="5B6F4DCC" w:rsidR="007F2206" w:rsidRPr="00CF3668" w:rsidRDefault="000B0BF7" w:rsidP="001E4A08">
            <w:pPr>
              <w:jc w:val="center"/>
            </w:pPr>
            <w:r w:rsidRPr="00CF3668">
              <w:t>+1 101,63</w:t>
            </w:r>
          </w:p>
        </w:tc>
        <w:tc>
          <w:tcPr>
            <w:tcW w:w="1241" w:type="dxa"/>
          </w:tcPr>
          <w:p w14:paraId="4B5B27BF" w14:textId="6E54A0DA" w:rsidR="007F2206" w:rsidRPr="00CF3668" w:rsidRDefault="009F16B9" w:rsidP="001E4A08">
            <w:pPr>
              <w:jc w:val="center"/>
            </w:pPr>
            <w:r w:rsidRPr="00CF3668">
              <w:t>0,82</w:t>
            </w:r>
          </w:p>
        </w:tc>
      </w:tr>
      <w:tr w:rsidR="00342122" w:rsidRPr="00385028" w14:paraId="34832C40" w14:textId="77777777" w:rsidTr="00B022D1">
        <w:tc>
          <w:tcPr>
            <w:tcW w:w="486" w:type="dxa"/>
          </w:tcPr>
          <w:p w14:paraId="11F04C9E" w14:textId="77777777" w:rsidR="00342122" w:rsidRPr="00CF3668" w:rsidRDefault="00342122" w:rsidP="001E4A08">
            <w:pPr>
              <w:jc w:val="center"/>
            </w:pPr>
          </w:p>
        </w:tc>
        <w:tc>
          <w:tcPr>
            <w:tcW w:w="3125" w:type="dxa"/>
          </w:tcPr>
          <w:p w14:paraId="4AB7F169" w14:textId="77777777" w:rsidR="00342122" w:rsidRPr="00CF3668" w:rsidRDefault="00342122" w:rsidP="001E4A08">
            <w:pPr>
              <w:rPr>
                <w:color w:val="000000"/>
              </w:rPr>
            </w:pPr>
            <w:r w:rsidRPr="00CF3668">
              <w:rPr>
                <w:color w:val="000000"/>
              </w:rPr>
              <w:t>Итого:</w:t>
            </w:r>
          </w:p>
        </w:tc>
        <w:tc>
          <w:tcPr>
            <w:tcW w:w="786" w:type="dxa"/>
          </w:tcPr>
          <w:p w14:paraId="0DB522D6" w14:textId="77777777" w:rsidR="00342122" w:rsidRPr="00CF3668" w:rsidRDefault="00342122" w:rsidP="001E4A08">
            <w:pPr>
              <w:jc w:val="center"/>
            </w:pPr>
          </w:p>
        </w:tc>
        <w:tc>
          <w:tcPr>
            <w:tcW w:w="1240" w:type="dxa"/>
          </w:tcPr>
          <w:p w14:paraId="79062F79" w14:textId="0528D5E3" w:rsidR="00342122" w:rsidRPr="00CF3668" w:rsidRDefault="007F2206" w:rsidP="001E4A08">
            <w:pPr>
              <w:jc w:val="center"/>
            </w:pPr>
            <w:r w:rsidRPr="00CF3668">
              <w:t>167 951,66</w:t>
            </w:r>
          </w:p>
        </w:tc>
        <w:tc>
          <w:tcPr>
            <w:tcW w:w="1417" w:type="dxa"/>
          </w:tcPr>
          <w:p w14:paraId="7D583CF3" w14:textId="47CFF899" w:rsidR="00342122" w:rsidRPr="00CF3668" w:rsidRDefault="00D07963" w:rsidP="001E4A08">
            <w:pPr>
              <w:jc w:val="center"/>
            </w:pPr>
            <w:r w:rsidRPr="00CF3668">
              <w:t>166 457,30</w:t>
            </w:r>
          </w:p>
        </w:tc>
        <w:tc>
          <w:tcPr>
            <w:tcW w:w="1276" w:type="dxa"/>
          </w:tcPr>
          <w:p w14:paraId="3D272A31" w14:textId="17AB7769" w:rsidR="00342122" w:rsidRPr="00CF3668" w:rsidRDefault="000B0BF7" w:rsidP="001E4A08">
            <w:pPr>
              <w:jc w:val="center"/>
            </w:pPr>
            <w:r w:rsidRPr="00CF3668">
              <w:t>-1 494,36</w:t>
            </w:r>
          </w:p>
        </w:tc>
        <w:tc>
          <w:tcPr>
            <w:tcW w:w="1241" w:type="dxa"/>
          </w:tcPr>
          <w:p w14:paraId="228A73A4" w14:textId="313B6482" w:rsidR="00342122" w:rsidRPr="00CF3668" w:rsidRDefault="009F16B9" w:rsidP="001E4A08">
            <w:pPr>
              <w:jc w:val="center"/>
            </w:pPr>
            <w:r w:rsidRPr="00CF3668">
              <w:t>-0,89</w:t>
            </w:r>
          </w:p>
        </w:tc>
      </w:tr>
    </w:tbl>
    <w:p w14:paraId="5167E85F" w14:textId="4878A7A5" w:rsidR="00F2416D" w:rsidRDefault="00F2416D" w:rsidP="00077F4E">
      <w:pPr>
        <w:spacing w:before="120"/>
        <w:ind w:firstLine="709"/>
        <w:jc w:val="both"/>
        <w:rPr>
          <w:color w:val="000000"/>
          <w:sz w:val="28"/>
          <w:szCs w:val="28"/>
        </w:rPr>
      </w:pPr>
      <w:r w:rsidRPr="00CA6155">
        <w:rPr>
          <w:color w:val="000000"/>
          <w:sz w:val="28"/>
          <w:szCs w:val="28"/>
        </w:rPr>
        <w:t>Из данных, отраженных в таблице</w:t>
      </w:r>
      <w:r>
        <w:rPr>
          <w:color w:val="000000"/>
          <w:sz w:val="28"/>
          <w:szCs w:val="28"/>
        </w:rPr>
        <w:t>, и</w:t>
      </w:r>
      <w:r w:rsidRPr="00717345">
        <w:rPr>
          <w:color w:val="000000"/>
          <w:sz w:val="28"/>
          <w:szCs w:val="28"/>
        </w:rPr>
        <w:t xml:space="preserve">сполнение расходов </w:t>
      </w:r>
      <w:proofErr w:type="spellStart"/>
      <w:r w:rsidRPr="00717345">
        <w:rPr>
          <w:color w:val="000000"/>
          <w:sz w:val="28"/>
          <w:szCs w:val="28"/>
        </w:rPr>
        <w:t>Финуправления</w:t>
      </w:r>
      <w:proofErr w:type="spellEnd"/>
      <w:r w:rsidRPr="00717345">
        <w:rPr>
          <w:color w:val="000000"/>
          <w:sz w:val="28"/>
          <w:szCs w:val="28"/>
        </w:rPr>
        <w:t xml:space="preserve"> администрации района в отчетном периоде составило 166 457,30 тыс. руб., что ниже уровня исполнения </w:t>
      </w:r>
      <w:r>
        <w:rPr>
          <w:color w:val="000000"/>
          <w:sz w:val="28"/>
          <w:szCs w:val="28"/>
        </w:rPr>
        <w:t xml:space="preserve">в </w:t>
      </w:r>
      <w:r w:rsidRPr="00717345">
        <w:rPr>
          <w:color w:val="000000"/>
          <w:sz w:val="28"/>
          <w:szCs w:val="28"/>
        </w:rPr>
        <w:t>2022 год</w:t>
      </w:r>
      <w:r>
        <w:rPr>
          <w:color w:val="000000"/>
          <w:sz w:val="28"/>
          <w:szCs w:val="28"/>
        </w:rPr>
        <w:t>у</w:t>
      </w:r>
      <w:r w:rsidRPr="00717345">
        <w:rPr>
          <w:color w:val="000000"/>
          <w:sz w:val="28"/>
          <w:szCs w:val="28"/>
        </w:rPr>
        <w:t xml:space="preserve"> на 1 494,36 тыс. руб. </w:t>
      </w:r>
    </w:p>
    <w:p w14:paraId="68E97F2F" w14:textId="1BE00A27" w:rsidR="00A230F2" w:rsidRPr="00913419" w:rsidRDefault="00A230F2" w:rsidP="00A230F2">
      <w:pPr>
        <w:pStyle w:val="1"/>
        <w:spacing w:before="60"/>
        <w:ind w:firstLine="709"/>
        <w:jc w:val="both"/>
        <w:rPr>
          <w:rFonts w:ascii="Times New Roman" w:hAnsi="Times New Roman" w:cs="Times New Roman"/>
          <w:sz w:val="28"/>
          <w:szCs w:val="28"/>
        </w:rPr>
      </w:pPr>
      <w:r w:rsidRPr="00362861">
        <w:rPr>
          <w:rFonts w:ascii="Times New Roman" w:hAnsi="Times New Roman" w:cs="Times New Roman"/>
          <w:sz w:val="28"/>
          <w:szCs w:val="28"/>
        </w:rPr>
        <w:t xml:space="preserve">Существенное уменьшение </w:t>
      </w:r>
      <w:r>
        <w:rPr>
          <w:rFonts w:ascii="Times New Roman" w:hAnsi="Times New Roman" w:cs="Times New Roman"/>
          <w:sz w:val="28"/>
          <w:szCs w:val="28"/>
        </w:rPr>
        <w:t>расходов</w:t>
      </w:r>
      <w:r w:rsidR="00077F4E">
        <w:rPr>
          <w:rFonts w:ascii="Times New Roman" w:hAnsi="Times New Roman" w:cs="Times New Roman"/>
          <w:sz w:val="28"/>
          <w:szCs w:val="28"/>
        </w:rPr>
        <w:t xml:space="preserve"> (</w:t>
      </w:r>
      <w:r w:rsidRPr="00362861">
        <w:rPr>
          <w:rFonts w:ascii="Times New Roman" w:hAnsi="Times New Roman" w:cs="Times New Roman"/>
          <w:sz w:val="28"/>
          <w:szCs w:val="28"/>
        </w:rPr>
        <w:t xml:space="preserve">на </w:t>
      </w:r>
      <w:r>
        <w:rPr>
          <w:rFonts w:ascii="Times New Roman" w:hAnsi="Times New Roman" w:cs="Times New Roman"/>
          <w:sz w:val="28"/>
          <w:szCs w:val="28"/>
        </w:rPr>
        <w:t>8 076,70 тыс. руб.</w:t>
      </w:r>
      <w:r w:rsidR="00077F4E">
        <w:rPr>
          <w:rFonts w:ascii="Times New Roman" w:hAnsi="Times New Roman" w:cs="Times New Roman"/>
          <w:sz w:val="28"/>
          <w:szCs w:val="28"/>
        </w:rPr>
        <w:t>)</w:t>
      </w:r>
      <w:r>
        <w:rPr>
          <w:rFonts w:ascii="Times New Roman" w:hAnsi="Times New Roman" w:cs="Times New Roman"/>
          <w:sz w:val="28"/>
          <w:szCs w:val="28"/>
        </w:rPr>
        <w:t xml:space="preserve">, </w:t>
      </w:r>
      <w:r w:rsidRPr="00362861">
        <w:rPr>
          <w:rFonts w:ascii="Times New Roman" w:hAnsi="Times New Roman" w:cs="Times New Roman"/>
          <w:sz w:val="28"/>
          <w:szCs w:val="28"/>
        </w:rPr>
        <w:t>отмечается по разделу 04 «Национальная экономика» по виду расходов «</w:t>
      </w:r>
      <w:r w:rsidRPr="00EE6251">
        <w:rPr>
          <w:rFonts w:ascii="Times New Roman" w:hAnsi="Times New Roman" w:cs="Times New Roman"/>
          <w:sz w:val="28"/>
          <w:szCs w:val="28"/>
        </w:rPr>
        <w:t>Иные межбюджетные трансферты</w:t>
      </w:r>
      <w:r w:rsidRPr="00362861">
        <w:rPr>
          <w:rFonts w:ascii="Times New Roman" w:hAnsi="Times New Roman" w:cs="Times New Roman"/>
          <w:sz w:val="28"/>
          <w:szCs w:val="28"/>
        </w:rPr>
        <w:t>» подраздел «Дорожное хозяйство (дорожные фонды)».</w:t>
      </w:r>
    </w:p>
    <w:p w14:paraId="7C758BB6" w14:textId="48AEED45" w:rsidR="00EC268D" w:rsidRPr="00F369F8" w:rsidRDefault="009535C7" w:rsidP="00EC268D">
      <w:pPr>
        <w:ind w:firstLine="567"/>
        <w:jc w:val="both"/>
        <w:rPr>
          <w:sz w:val="28"/>
          <w:szCs w:val="28"/>
        </w:rPr>
      </w:pPr>
      <w:r>
        <w:rPr>
          <w:sz w:val="28"/>
          <w:szCs w:val="28"/>
        </w:rPr>
        <w:t>В</w:t>
      </w:r>
      <w:r w:rsidR="00EC268D" w:rsidRPr="00F369F8">
        <w:rPr>
          <w:sz w:val="28"/>
          <w:szCs w:val="28"/>
        </w:rPr>
        <w:t xml:space="preserve"> ходе анализа установлено соответствие показателей Отчета об исполнении бюджета ГРБС показателям, отраженным в Сведениях об исполнении бюджета (ф.0503164).</w:t>
      </w:r>
    </w:p>
    <w:p w14:paraId="447DCEB0" w14:textId="189A6FEA" w:rsidR="008772EE" w:rsidRPr="00F369F8" w:rsidRDefault="008772EE" w:rsidP="008772EE">
      <w:pPr>
        <w:pStyle w:val="msonormalbullet2gifbullet2gif"/>
        <w:spacing w:before="120" w:beforeAutospacing="0" w:after="0" w:afterAutospacing="0"/>
        <w:ind w:firstLine="709"/>
        <w:jc w:val="both"/>
        <w:rPr>
          <w:sz w:val="28"/>
          <w:szCs w:val="28"/>
        </w:rPr>
      </w:pPr>
      <w:r w:rsidRPr="00F369F8">
        <w:rPr>
          <w:b/>
          <w:i/>
          <w:sz w:val="28"/>
          <w:szCs w:val="28"/>
        </w:rPr>
        <w:t>Отчет о принятых бюджетных обязательствах (ф. 0503128)</w:t>
      </w:r>
      <w:r w:rsidRPr="00F369F8">
        <w:rPr>
          <w:sz w:val="28"/>
          <w:szCs w:val="28"/>
        </w:rPr>
        <w:t xml:space="preserve"> составлен на основании данных о принятии и исполнении получателями бюджетных средств бюджетных обязательств в рамках осуществляемой ими бюджетной деятельности. Показатели граф 4, 5 и 10 раздел</w:t>
      </w:r>
      <w:r w:rsidR="001F5615" w:rsidRPr="00F369F8">
        <w:rPr>
          <w:sz w:val="28"/>
          <w:szCs w:val="28"/>
        </w:rPr>
        <w:t>а</w:t>
      </w:r>
      <w:r w:rsidRPr="00F369F8">
        <w:rPr>
          <w:sz w:val="28"/>
          <w:szCs w:val="28"/>
        </w:rPr>
        <w:t xml:space="preserve"> «Бюджетные обязательства текущего (отчетного) финансового года по расходам» отчета (ф. 0503128) соответствуют показателям граф 4, 5 и </w:t>
      </w:r>
      <w:r w:rsidR="0025490B" w:rsidRPr="00F369F8">
        <w:rPr>
          <w:sz w:val="28"/>
          <w:szCs w:val="28"/>
        </w:rPr>
        <w:t>9</w:t>
      </w:r>
      <w:r w:rsidRPr="00F369F8">
        <w:rPr>
          <w:sz w:val="28"/>
          <w:szCs w:val="28"/>
        </w:rPr>
        <w:t xml:space="preserve"> отчета (ф. 0503127). </w:t>
      </w:r>
    </w:p>
    <w:p w14:paraId="296EFC4C" w14:textId="4A4D96A3" w:rsidR="008772EE" w:rsidRPr="00F369F8" w:rsidRDefault="008772EE" w:rsidP="008772EE">
      <w:pPr>
        <w:pStyle w:val="msonormalbullet2gifbullet2gif"/>
        <w:spacing w:before="0" w:beforeAutospacing="0" w:after="0" w:afterAutospacing="0"/>
        <w:ind w:firstLine="709"/>
        <w:jc w:val="both"/>
        <w:rPr>
          <w:sz w:val="28"/>
          <w:szCs w:val="28"/>
        </w:rPr>
      </w:pPr>
      <w:r w:rsidRPr="00F369F8">
        <w:rPr>
          <w:sz w:val="28"/>
          <w:szCs w:val="28"/>
        </w:rPr>
        <w:t>Согласно отчетным данным по ф. 0503128 по состоянию на 01.01.202</w:t>
      </w:r>
      <w:r w:rsidR="00B14249">
        <w:rPr>
          <w:sz w:val="28"/>
          <w:szCs w:val="28"/>
        </w:rPr>
        <w:t>4</w:t>
      </w:r>
      <w:r w:rsidRPr="00F369F8">
        <w:rPr>
          <w:sz w:val="28"/>
          <w:szCs w:val="28"/>
        </w:rPr>
        <w:t xml:space="preserve"> г. превышение принятых бюджетных и денежных обязательств над утвержденными на 202</w:t>
      </w:r>
      <w:r w:rsidR="00EB695C">
        <w:rPr>
          <w:sz w:val="28"/>
          <w:szCs w:val="28"/>
        </w:rPr>
        <w:t>3</w:t>
      </w:r>
      <w:r w:rsidRPr="00F369F8">
        <w:rPr>
          <w:sz w:val="28"/>
          <w:szCs w:val="28"/>
        </w:rPr>
        <w:t xml:space="preserve"> год лимитами бюджетных обязательств не установлено. </w:t>
      </w:r>
    </w:p>
    <w:p w14:paraId="21D1B897" w14:textId="24447540" w:rsidR="00455956" w:rsidRPr="00F369F8" w:rsidRDefault="00455956" w:rsidP="00EB695C">
      <w:pPr>
        <w:ind w:firstLine="567"/>
        <w:jc w:val="both"/>
        <w:rPr>
          <w:color w:val="000000"/>
          <w:sz w:val="28"/>
          <w:szCs w:val="28"/>
        </w:rPr>
      </w:pPr>
      <w:r w:rsidRPr="00F369F8">
        <w:rPr>
          <w:color w:val="000000"/>
          <w:sz w:val="28"/>
          <w:szCs w:val="28"/>
        </w:rPr>
        <w:t xml:space="preserve">Составленный </w:t>
      </w:r>
      <w:r w:rsidRPr="00F369F8">
        <w:rPr>
          <w:b/>
          <w:i/>
          <w:color w:val="000000"/>
          <w:sz w:val="28"/>
          <w:szCs w:val="28"/>
        </w:rPr>
        <w:t>Отчет о финансовых результатах деятельности</w:t>
      </w:r>
      <w:r w:rsidR="00830AC4" w:rsidRPr="00F369F8">
        <w:rPr>
          <w:b/>
          <w:i/>
          <w:color w:val="000000"/>
          <w:sz w:val="28"/>
          <w:szCs w:val="28"/>
        </w:rPr>
        <w:t xml:space="preserve"> </w:t>
      </w:r>
      <w:r w:rsidRPr="00F369F8">
        <w:rPr>
          <w:b/>
          <w:i/>
          <w:color w:val="000000"/>
          <w:sz w:val="28"/>
          <w:szCs w:val="28"/>
        </w:rPr>
        <w:t>(ф.0503121)</w:t>
      </w:r>
      <w:r w:rsidR="00830AC4" w:rsidRPr="00F369F8">
        <w:rPr>
          <w:color w:val="000000"/>
          <w:sz w:val="28"/>
          <w:szCs w:val="28"/>
        </w:rPr>
        <w:t xml:space="preserve"> содержит данные о финансовых результатах деятельности в </w:t>
      </w:r>
      <w:r w:rsidR="00830AC4" w:rsidRPr="00F369F8">
        <w:rPr>
          <w:color w:val="000000"/>
          <w:sz w:val="28"/>
          <w:szCs w:val="28"/>
        </w:rPr>
        <w:lastRenderedPageBreak/>
        <w:t xml:space="preserve">разрезе кодов КОСГУ по состоянию на 1 января </w:t>
      </w:r>
      <w:r w:rsidR="007B4979" w:rsidRPr="00F369F8">
        <w:rPr>
          <w:color w:val="000000"/>
          <w:sz w:val="28"/>
          <w:szCs w:val="28"/>
        </w:rPr>
        <w:t>202</w:t>
      </w:r>
      <w:r w:rsidR="006A3979">
        <w:rPr>
          <w:color w:val="000000"/>
          <w:sz w:val="28"/>
          <w:szCs w:val="28"/>
        </w:rPr>
        <w:t>4</w:t>
      </w:r>
      <w:r w:rsidR="0042669A" w:rsidRPr="00F369F8">
        <w:rPr>
          <w:rFonts w:eastAsia="Calibri"/>
          <w:sz w:val="28"/>
          <w:szCs w:val="28"/>
        </w:rPr>
        <w:t xml:space="preserve"> </w:t>
      </w:r>
      <w:r w:rsidR="00830AC4" w:rsidRPr="00F369F8">
        <w:rPr>
          <w:color w:val="000000"/>
          <w:sz w:val="28"/>
          <w:szCs w:val="28"/>
        </w:rPr>
        <w:t>года</w:t>
      </w:r>
      <w:r w:rsidR="007B4979" w:rsidRPr="00F369F8">
        <w:rPr>
          <w:color w:val="000000"/>
          <w:sz w:val="28"/>
          <w:szCs w:val="28"/>
        </w:rPr>
        <w:t xml:space="preserve">. </w:t>
      </w:r>
      <w:r w:rsidR="00830AC4" w:rsidRPr="00F369F8">
        <w:rPr>
          <w:color w:val="000000"/>
          <w:sz w:val="28"/>
          <w:szCs w:val="28"/>
        </w:rPr>
        <w:t>С</w:t>
      </w:r>
      <w:r w:rsidRPr="00F369F8">
        <w:rPr>
          <w:color w:val="000000"/>
          <w:sz w:val="28"/>
          <w:szCs w:val="28"/>
        </w:rPr>
        <w:t>облюда</w:t>
      </w:r>
      <w:r w:rsidR="007B4979" w:rsidRPr="00F369F8">
        <w:rPr>
          <w:color w:val="000000"/>
          <w:sz w:val="28"/>
          <w:szCs w:val="28"/>
        </w:rPr>
        <w:t>ю</w:t>
      </w:r>
      <w:r w:rsidRPr="00F369F8">
        <w:rPr>
          <w:color w:val="000000"/>
          <w:sz w:val="28"/>
          <w:szCs w:val="28"/>
        </w:rPr>
        <w:t xml:space="preserve">тся </w:t>
      </w:r>
      <w:r w:rsidR="00830AC4" w:rsidRPr="00F369F8">
        <w:rPr>
          <w:color w:val="000000"/>
          <w:sz w:val="28"/>
          <w:szCs w:val="28"/>
        </w:rPr>
        <w:t>требования, установленные</w:t>
      </w:r>
      <w:r w:rsidRPr="00F369F8">
        <w:rPr>
          <w:color w:val="000000"/>
          <w:sz w:val="28"/>
          <w:szCs w:val="28"/>
        </w:rPr>
        <w:t xml:space="preserve"> п. 92-99</w:t>
      </w:r>
      <w:r w:rsidR="00830AC4" w:rsidRPr="00F369F8">
        <w:rPr>
          <w:color w:val="000000"/>
          <w:sz w:val="28"/>
          <w:szCs w:val="28"/>
        </w:rPr>
        <w:t xml:space="preserve"> </w:t>
      </w:r>
      <w:r w:rsidRPr="00F369F8">
        <w:rPr>
          <w:color w:val="000000"/>
          <w:sz w:val="28"/>
          <w:szCs w:val="28"/>
        </w:rPr>
        <w:t>Инструкции № 191н.</w:t>
      </w:r>
    </w:p>
    <w:p w14:paraId="28A4C919" w14:textId="77777777" w:rsidR="007A571E" w:rsidRPr="00854C14" w:rsidRDefault="007A571E" w:rsidP="00EB695C">
      <w:pPr>
        <w:pStyle w:val="msonormalbullet2gifbullet2gif"/>
        <w:spacing w:before="0" w:beforeAutospacing="0" w:after="0" w:afterAutospacing="0"/>
        <w:ind w:firstLine="709"/>
        <w:jc w:val="both"/>
        <w:rPr>
          <w:sz w:val="20"/>
          <w:szCs w:val="20"/>
        </w:rPr>
      </w:pPr>
    </w:p>
    <w:p w14:paraId="652F8DC4" w14:textId="56E4F556" w:rsidR="008772EE" w:rsidRPr="00F369F8" w:rsidRDefault="008772EE" w:rsidP="00EB695C">
      <w:pPr>
        <w:pStyle w:val="msonormalbullet2gifbullet2gif"/>
        <w:spacing w:before="0" w:beforeAutospacing="0" w:after="0" w:afterAutospacing="0"/>
        <w:ind w:firstLine="709"/>
        <w:jc w:val="both"/>
        <w:rPr>
          <w:sz w:val="28"/>
          <w:szCs w:val="28"/>
        </w:rPr>
      </w:pPr>
      <w:r w:rsidRPr="00F369F8">
        <w:rPr>
          <w:sz w:val="28"/>
          <w:szCs w:val="28"/>
        </w:rPr>
        <w:t xml:space="preserve">В составе годовой бюджетной отчетности представлена к проверке </w:t>
      </w:r>
      <w:r w:rsidRPr="00F369F8">
        <w:rPr>
          <w:b/>
          <w:i/>
          <w:sz w:val="28"/>
          <w:szCs w:val="28"/>
        </w:rPr>
        <w:t xml:space="preserve">Пояснительная записка (ф. 0503160) </w:t>
      </w:r>
      <w:r w:rsidRPr="00F369F8">
        <w:rPr>
          <w:sz w:val="28"/>
          <w:szCs w:val="28"/>
        </w:rPr>
        <w:t>с приложениями.</w:t>
      </w:r>
    </w:p>
    <w:p w14:paraId="6C5E8539" w14:textId="77777777" w:rsidR="00EC268D" w:rsidRPr="00F369F8" w:rsidRDefault="00EC268D" w:rsidP="007A7376">
      <w:pPr>
        <w:spacing w:before="120"/>
        <w:jc w:val="center"/>
        <w:rPr>
          <w:rFonts w:eastAsia="Calibri"/>
          <w:bCs/>
          <w:sz w:val="28"/>
          <w:szCs w:val="28"/>
        </w:rPr>
      </w:pPr>
      <w:r w:rsidRPr="00F369F8">
        <w:rPr>
          <w:rFonts w:eastAsia="Calibri"/>
          <w:bCs/>
          <w:sz w:val="28"/>
          <w:szCs w:val="28"/>
        </w:rPr>
        <w:t>Полнота составления пояснительной записки</w:t>
      </w:r>
    </w:p>
    <w:p w14:paraId="0129C091" w14:textId="5ECECBDD" w:rsidR="00EC268D" w:rsidRPr="00F369F8" w:rsidRDefault="00EC268D" w:rsidP="00EC268D">
      <w:pPr>
        <w:ind w:firstLine="567"/>
        <w:jc w:val="both"/>
        <w:rPr>
          <w:rFonts w:eastAsiaTheme="minorHAnsi"/>
          <w:sz w:val="28"/>
          <w:szCs w:val="28"/>
        </w:rPr>
      </w:pPr>
      <w:r w:rsidRPr="00F369F8">
        <w:rPr>
          <w:sz w:val="28"/>
          <w:szCs w:val="28"/>
        </w:rPr>
        <w:t xml:space="preserve">Пояснительная записка (ф. 0503160), представленная Финансовым управлением администрации </w:t>
      </w:r>
      <w:r w:rsidR="00F936C9" w:rsidRPr="00F369F8">
        <w:rPr>
          <w:sz w:val="28"/>
          <w:szCs w:val="28"/>
        </w:rPr>
        <w:t>Ман</w:t>
      </w:r>
      <w:r w:rsidRPr="00F369F8">
        <w:rPr>
          <w:sz w:val="28"/>
          <w:szCs w:val="28"/>
        </w:rPr>
        <w:t>ского района, составлена в соответствии с требованиями пунктов 151-17</w:t>
      </w:r>
      <w:r w:rsidR="00262D18">
        <w:rPr>
          <w:sz w:val="28"/>
          <w:szCs w:val="28"/>
        </w:rPr>
        <w:t>7</w:t>
      </w:r>
      <w:r w:rsidRPr="00F369F8">
        <w:rPr>
          <w:sz w:val="28"/>
          <w:szCs w:val="28"/>
        </w:rPr>
        <w:t xml:space="preserve"> Инструкции 191н в разрезе следующих разделов:</w:t>
      </w:r>
    </w:p>
    <w:p w14:paraId="39CD1AAC" w14:textId="2BB3E3AF" w:rsidR="00EC268D" w:rsidRDefault="00EC268D" w:rsidP="00EC268D">
      <w:pPr>
        <w:ind w:firstLine="567"/>
        <w:jc w:val="both"/>
        <w:rPr>
          <w:sz w:val="28"/>
          <w:szCs w:val="28"/>
        </w:rPr>
      </w:pPr>
      <w:r w:rsidRPr="00F369F8">
        <w:rPr>
          <w:sz w:val="28"/>
          <w:szCs w:val="28"/>
        </w:rPr>
        <w:t>Раздел №1.Организационная структура субъекта бюджетной отчетности;</w:t>
      </w:r>
    </w:p>
    <w:p w14:paraId="4AC4ED76" w14:textId="7C589787" w:rsidR="00262D18" w:rsidRPr="00F369F8" w:rsidRDefault="00262D18" w:rsidP="00EC268D">
      <w:pPr>
        <w:ind w:firstLine="567"/>
        <w:jc w:val="both"/>
        <w:rPr>
          <w:sz w:val="28"/>
          <w:szCs w:val="28"/>
        </w:rPr>
      </w:pPr>
      <w:r>
        <w:rPr>
          <w:sz w:val="28"/>
          <w:szCs w:val="28"/>
        </w:rPr>
        <w:t>Раздел № 2.Результаты деятельности субъекта бюджетной отчетности;</w:t>
      </w:r>
    </w:p>
    <w:p w14:paraId="0C850178" w14:textId="77777777" w:rsidR="00EC268D" w:rsidRPr="00F369F8" w:rsidRDefault="00EC268D" w:rsidP="00EC268D">
      <w:pPr>
        <w:ind w:firstLine="567"/>
        <w:rPr>
          <w:rFonts w:eastAsiaTheme="minorHAnsi"/>
          <w:sz w:val="28"/>
          <w:szCs w:val="28"/>
          <w:lang w:eastAsia="en-US"/>
        </w:rPr>
      </w:pPr>
      <w:r w:rsidRPr="00F369F8">
        <w:rPr>
          <w:sz w:val="28"/>
          <w:szCs w:val="28"/>
        </w:rPr>
        <w:t>Раздел № 3. Анализ отчета об исполнении бюджета субъектом бюджетной отчетности;</w:t>
      </w:r>
    </w:p>
    <w:p w14:paraId="65961462" w14:textId="77777777" w:rsidR="00EC268D" w:rsidRDefault="00EC268D" w:rsidP="00EC268D">
      <w:pPr>
        <w:ind w:firstLine="567"/>
        <w:rPr>
          <w:sz w:val="28"/>
          <w:szCs w:val="28"/>
        </w:rPr>
      </w:pPr>
      <w:r w:rsidRPr="00F369F8">
        <w:rPr>
          <w:sz w:val="28"/>
          <w:szCs w:val="28"/>
        </w:rPr>
        <w:t>Раздел № 4. Анализ показателей бухгалтерской отчетности субъекта бюджетной отчетности;</w:t>
      </w:r>
    </w:p>
    <w:p w14:paraId="13FA82FC" w14:textId="14E9DE9B" w:rsidR="00262D18" w:rsidRPr="00F369F8" w:rsidRDefault="00262D18" w:rsidP="00EC268D">
      <w:pPr>
        <w:ind w:firstLine="567"/>
        <w:rPr>
          <w:sz w:val="28"/>
          <w:szCs w:val="28"/>
        </w:rPr>
      </w:pPr>
      <w:r>
        <w:rPr>
          <w:sz w:val="28"/>
          <w:szCs w:val="28"/>
        </w:rPr>
        <w:t>Раздел № 5. Прочие вопросы деятельности субъекта бюджетной отчетности.</w:t>
      </w:r>
    </w:p>
    <w:p w14:paraId="4998F1DB" w14:textId="785739CA" w:rsidR="00EC268D" w:rsidRPr="00F369F8" w:rsidRDefault="00EC268D" w:rsidP="00EC268D">
      <w:pPr>
        <w:ind w:firstLine="540"/>
        <w:jc w:val="both"/>
        <w:rPr>
          <w:sz w:val="28"/>
          <w:szCs w:val="28"/>
        </w:rPr>
      </w:pPr>
      <w:r w:rsidRPr="00F369F8">
        <w:rPr>
          <w:sz w:val="28"/>
          <w:szCs w:val="28"/>
        </w:rPr>
        <w:t>Согласно пункт</w:t>
      </w:r>
      <w:r w:rsidR="0009362D">
        <w:rPr>
          <w:sz w:val="28"/>
          <w:szCs w:val="28"/>
        </w:rPr>
        <w:t>у</w:t>
      </w:r>
      <w:r w:rsidRPr="00F369F8">
        <w:rPr>
          <w:sz w:val="28"/>
          <w:szCs w:val="28"/>
        </w:rPr>
        <w:t xml:space="preserve"> 8 Инструкции 191н в случае, если все показатели, предусмотренные формой бюджетной отчетности, не имеют числового значения, такая форма отчетности не составляется, информация, о чем подлежит отражению в пояснительной записке к бюджетной отчетности за отчетный период.</w:t>
      </w:r>
    </w:p>
    <w:p w14:paraId="0B833AE0" w14:textId="1FD93BFB" w:rsidR="00EC268D" w:rsidRPr="00F369F8" w:rsidRDefault="00EC268D" w:rsidP="00EC268D">
      <w:pPr>
        <w:ind w:firstLine="540"/>
        <w:jc w:val="both"/>
        <w:rPr>
          <w:bCs/>
          <w:sz w:val="28"/>
          <w:szCs w:val="28"/>
        </w:rPr>
      </w:pPr>
      <w:r w:rsidRPr="00F369F8">
        <w:rPr>
          <w:bCs/>
          <w:sz w:val="28"/>
          <w:szCs w:val="28"/>
        </w:rPr>
        <w:t>Перечень форм отчетности, не включенных в состав бюджетной отчетности за 202</w:t>
      </w:r>
      <w:r w:rsidR="00EB695C">
        <w:rPr>
          <w:bCs/>
          <w:sz w:val="28"/>
          <w:szCs w:val="28"/>
        </w:rPr>
        <w:t>3</w:t>
      </w:r>
      <w:r w:rsidRPr="00F369F8">
        <w:rPr>
          <w:bCs/>
          <w:sz w:val="28"/>
          <w:szCs w:val="28"/>
        </w:rPr>
        <w:t xml:space="preserve"> год, </w:t>
      </w:r>
      <w:r w:rsidR="006B0233">
        <w:rPr>
          <w:bCs/>
          <w:sz w:val="28"/>
          <w:szCs w:val="28"/>
        </w:rPr>
        <w:t>приведен в таблице № 16 и отражен в разделе № 5</w:t>
      </w:r>
      <w:r w:rsidR="00936862">
        <w:rPr>
          <w:bCs/>
          <w:sz w:val="28"/>
          <w:szCs w:val="28"/>
        </w:rPr>
        <w:t xml:space="preserve"> Пояснительной записки</w:t>
      </w:r>
      <w:r w:rsidR="00400376">
        <w:rPr>
          <w:bCs/>
          <w:sz w:val="28"/>
          <w:szCs w:val="28"/>
        </w:rPr>
        <w:t>.</w:t>
      </w:r>
    </w:p>
    <w:p w14:paraId="39396F32" w14:textId="77777777" w:rsidR="00C52C6C" w:rsidRPr="00C52C6C" w:rsidRDefault="00C52C6C" w:rsidP="00C52C6C">
      <w:pPr>
        <w:tabs>
          <w:tab w:val="left" w:pos="0"/>
          <w:tab w:val="left" w:pos="142"/>
        </w:tabs>
        <w:autoSpaceDE w:val="0"/>
        <w:autoSpaceDN w:val="0"/>
        <w:adjustRightInd w:val="0"/>
        <w:jc w:val="both"/>
        <w:rPr>
          <w:sz w:val="28"/>
          <w:szCs w:val="28"/>
        </w:rPr>
      </w:pPr>
      <w:r w:rsidRPr="00C52C6C">
        <w:rPr>
          <w:sz w:val="28"/>
          <w:szCs w:val="28"/>
        </w:rPr>
        <w:t>-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 0503174);</w:t>
      </w:r>
    </w:p>
    <w:p w14:paraId="6B6BA6CE" w14:textId="77777777" w:rsidR="00C52C6C" w:rsidRPr="00C52C6C" w:rsidRDefault="00C52C6C" w:rsidP="00C52C6C">
      <w:pPr>
        <w:tabs>
          <w:tab w:val="left" w:pos="0"/>
          <w:tab w:val="left" w:pos="142"/>
          <w:tab w:val="left" w:pos="284"/>
        </w:tabs>
        <w:jc w:val="both"/>
        <w:rPr>
          <w:sz w:val="28"/>
          <w:szCs w:val="28"/>
        </w:rPr>
      </w:pPr>
      <w:r w:rsidRPr="00C52C6C">
        <w:rPr>
          <w:sz w:val="28"/>
          <w:szCs w:val="28"/>
        </w:rPr>
        <w:t>- Сведения о принятых и неисполненных обязательствах получателя бюджетных средств (ф.0503175);</w:t>
      </w:r>
    </w:p>
    <w:p w14:paraId="1BEB1E48" w14:textId="77777777" w:rsidR="00C52C6C" w:rsidRPr="00C52C6C" w:rsidRDefault="00C52C6C" w:rsidP="00C52C6C">
      <w:pPr>
        <w:tabs>
          <w:tab w:val="left" w:pos="0"/>
          <w:tab w:val="left" w:pos="142"/>
        </w:tabs>
        <w:autoSpaceDE w:val="0"/>
        <w:autoSpaceDN w:val="0"/>
        <w:adjustRightInd w:val="0"/>
        <w:jc w:val="both"/>
        <w:rPr>
          <w:sz w:val="28"/>
          <w:szCs w:val="28"/>
        </w:rPr>
      </w:pPr>
      <w:r w:rsidRPr="00C52C6C">
        <w:rPr>
          <w:sz w:val="28"/>
          <w:szCs w:val="28"/>
        </w:rPr>
        <w:t>- Сведения об остатках денежных средств на счетах получателя бюджетных средств (ф.0503178);</w:t>
      </w:r>
    </w:p>
    <w:p w14:paraId="49972D71" w14:textId="0B0DD3D3" w:rsidR="001C4DB5" w:rsidRDefault="00C52C6C" w:rsidP="00C52C6C">
      <w:pPr>
        <w:tabs>
          <w:tab w:val="left" w:pos="0"/>
          <w:tab w:val="left" w:pos="142"/>
        </w:tabs>
        <w:autoSpaceDE w:val="0"/>
        <w:autoSpaceDN w:val="0"/>
        <w:adjustRightInd w:val="0"/>
        <w:jc w:val="both"/>
        <w:rPr>
          <w:sz w:val="28"/>
          <w:szCs w:val="28"/>
        </w:rPr>
      </w:pPr>
      <w:r w:rsidRPr="00C52C6C">
        <w:rPr>
          <w:sz w:val="28"/>
          <w:szCs w:val="28"/>
        </w:rPr>
        <w:t>- Справка о суммах консолидируемых поступлений, подлежащих зачислению на счет бюджета (ф.0503184)</w:t>
      </w:r>
      <w:r w:rsidR="001C4DB5">
        <w:rPr>
          <w:sz w:val="28"/>
          <w:szCs w:val="28"/>
        </w:rPr>
        <w:t>;</w:t>
      </w:r>
    </w:p>
    <w:p w14:paraId="25F563EF" w14:textId="118D7E2B" w:rsidR="00C52C6C" w:rsidRPr="007335C2" w:rsidRDefault="001C4DB5" w:rsidP="00C52C6C">
      <w:pPr>
        <w:tabs>
          <w:tab w:val="left" w:pos="0"/>
          <w:tab w:val="left" w:pos="142"/>
        </w:tabs>
        <w:autoSpaceDE w:val="0"/>
        <w:autoSpaceDN w:val="0"/>
        <w:adjustRightInd w:val="0"/>
        <w:jc w:val="both"/>
        <w:rPr>
          <w:sz w:val="28"/>
          <w:szCs w:val="28"/>
        </w:rPr>
      </w:pPr>
      <w:r>
        <w:rPr>
          <w:sz w:val="28"/>
          <w:szCs w:val="28"/>
        </w:rPr>
        <w:t>- Сведения о вложениях в объекты недвижимого имущества объектах незавершенного строительства (ф. 0503190);</w:t>
      </w:r>
      <w:r w:rsidR="00C52C6C" w:rsidRPr="007335C2">
        <w:rPr>
          <w:sz w:val="28"/>
          <w:szCs w:val="28"/>
        </w:rPr>
        <w:t xml:space="preserve">    </w:t>
      </w:r>
    </w:p>
    <w:p w14:paraId="40411475" w14:textId="2FEE200A" w:rsidR="00F24906" w:rsidRDefault="001C4DB5" w:rsidP="00F24906">
      <w:pPr>
        <w:jc w:val="both"/>
        <w:rPr>
          <w:sz w:val="28"/>
          <w:szCs w:val="28"/>
        </w:rPr>
      </w:pPr>
      <w:r>
        <w:rPr>
          <w:rFonts w:eastAsia="Calibri"/>
          <w:bCs/>
          <w:sz w:val="28"/>
          <w:szCs w:val="28"/>
        </w:rPr>
        <w:t xml:space="preserve">- </w:t>
      </w:r>
      <w:r w:rsidR="00F24906" w:rsidRPr="00F24906">
        <w:rPr>
          <w:sz w:val="28"/>
          <w:szCs w:val="28"/>
        </w:rPr>
        <w:t>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0503230)</w:t>
      </w:r>
      <w:r w:rsidR="00F24906">
        <w:rPr>
          <w:sz w:val="28"/>
          <w:szCs w:val="28"/>
        </w:rPr>
        <w:t>;</w:t>
      </w:r>
    </w:p>
    <w:p w14:paraId="5E64DCAC" w14:textId="091CA2C9" w:rsidR="00F24906" w:rsidRDefault="00F24906" w:rsidP="00F24906">
      <w:pPr>
        <w:jc w:val="both"/>
        <w:rPr>
          <w:sz w:val="28"/>
          <w:szCs w:val="28"/>
        </w:rPr>
      </w:pPr>
      <w:r>
        <w:rPr>
          <w:sz w:val="28"/>
          <w:szCs w:val="28"/>
        </w:rPr>
        <w:t xml:space="preserve">- </w:t>
      </w:r>
      <w:hyperlink w:anchor="P20749" w:tooltip="                                  СВЕДЕНИЯ">
        <w:r w:rsidRPr="00F24906">
          <w:rPr>
            <w:sz w:val="28"/>
            <w:szCs w:val="28"/>
          </w:rPr>
          <w:t>Сведения</w:t>
        </w:r>
      </w:hyperlink>
      <w:r w:rsidRPr="00F24906">
        <w:rPr>
          <w:sz w:val="28"/>
          <w:szCs w:val="28"/>
        </w:rPr>
        <w:t xml:space="preserve"> об исполнении судебных решений по денежным обязательствам бюджета (ф. 0503296)</w:t>
      </w:r>
      <w:r>
        <w:rPr>
          <w:sz w:val="28"/>
          <w:szCs w:val="28"/>
        </w:rPr>
        <w:t>.</w:t>
      </w:r>
    </w:p>
    <w:p w14:paraId="049435A9" w14:textId="77777777" w:rsidR="0010700C" w:rsidRPr="00854C14" w:rsidRDefault="0010700C" w:rsidP="00F24906">
      <w:pPr>
        <w:jc w:val="both"/>
      </w:pPr>
    </w:p>
    <w:p w14:paraId="2219EDE9" w14:textId="0C4B4FCD" w:rsidR="00422DBA" w:rsidRPr="00F369F8" w:rsidRDefault="00422DBA" w:rsidP="00ED11B8">
      <w:pPr>
        <w:jc w:val="center"/>
        <w:rPr>
          <w:rFonts w:eastAsia="Calibri"/>
          <w:bCs/>
          <w:sz w:val="28"/>
          <w:szCs w:val="28"/>
        </w:rPr>
      </w:pPr>
      <w:r w:rsidRPr="00F369F8">
        <w:rPr>
          <w:rFonts w:eastAsia="Calibri"/>
          <w:bCs/>
          <w:sz w:val="28"/>
          <w:szCs w:val="28"/>
        </w:rPr>
        <w:t>Выборочная проверка форм пояснительной записки.</w:t>
      </w:r>
    </w:p>
    <w:p w14:paraId="57C8C8E1" w14:textId="77777777" w:rsidR="008772EE" w:rsidRPr="00F369F8" w:rsidRDefault="008772EE" w:rsidP="00ED11B8">
      <w:pPr>
        <w:spacing w:before="120"/>
        <w:ind w:firstLine="709"/>
        <w:jc w:val="both"/>
        <w:rPr>
          <w:color w:val="000000"/>
          <w:sz w:val="28"/>
          <w:szCs w:val="28"/>
        </w:rPr>
      </w:pPr>
      <w:r w:rsidRPr="00F369F8">
        <w:rPr>
          <w:color w:val="000000"/>
          <w:sz w:val="28"/>
          <w:szCs w:val="28"/>
        </w:rPr>
        <w:lastRenderedPageBreak/>
        <w:t xml:space="preserve">Согласно </w:t>
      </w:r>
      <w:r w:rsidRPr="00F369F8">
        <w:rPr>
          <w:i/>
          <w:color w:val="000000"/>
          <w:sz w:val="28"/>
          <w:szCs w:val="28"/>
          <w:u w:val="single"/>
        </w:rPr>
        <w:t>«Сведениям об исполнении бюджета» (ф. 0503164)</w:t>
      </w:r>
      <w:r w:rsidRPr="00F369F8">
        <w:rPr>
          <w:color w:val="000000"/>
          <w:sz w:val="28"/>
          <w:szCs w:val="28"/>
        </w:rPr>
        <w:t xml:space="preserve"> принятие бюджетных обязательств, сверх утвержденных лимитов, не производилось.</w:t>
      </w:r>
    </w:p>
    <w:p w14:paraId="4CCF3348" w14:textId="77777777" w:rsidR="00DB68F9" w:rsidRPr="00F369F8" w:rsidRDefault="00DB68F9" w:rsidP="00DB68F9">
      <w:pPr>
        <w:autoSpaceDE w:val="0"/>
        <w:autoSpaceDN w:val="0"/>
        <w:adjustRightInd w:val="0"/>
        <w:ind w:firstLine="708"/>
        <w:jc w:val="both"/>
        <w:rPr>
          <w:sz w:val="28"/>
          <w:szCs w:val="28"/>
        </w:rPr>
      </w:pPr>
      <w:r w:rsidRPr="00F369F8">
        <w:rPr>
          <w:sz w:val="28"/>
          <w:szCs w:val="28"/>
        </w:rPr>
        <w:t>Показатели формы 0503164 «Сведения об исполнении бюджета» соответствует показателям отчета ф.0503127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14:paraId="43EF3F4D" w14:textId="77777777" w:rsidR="00DB68F9" w:rsidRPr="00F369F8" w:rsidRDefault="00DB68F9" w:rsidP="00DB68F9">
      <w:pPr>
        <w:autoSpaceDE w:val="0"/>
        <w:autoSpaceDN w:val="0"/>
        <w:adjustRightInd w:val="0"/>
        <w:ind w:firstLine="708"/>
        <w:jc w:val="both"/>
        <w:rPr>
          <w:sz w:val="28"/>
          <w:szCs w:val="28"/>
        </w:rPr>
      </w:pPr>
      <w:r w:rsidRPr="00F369F8">
        <w:rPr>
          <w:sz w:val="28"/>
          <w:szCs w:val="28"/>
        </w:rPr>
        <w:t>Причины отклонения от планового процента по расходам в разрезе кода главы по БК, кодов разделов, подразделов, программной (непрограммной) целевой статьей расходов бюджетов по бюджетной классификации Российской Федерации представлены в данной форме в соответствии с требованиями Инструкции 191н.</w:t>
      </w:r>
    </w:p>
    <w:p w14:paraId="4C5C4743" w14:textId="77777777" w:rsidR="00926AC9" w:rsidRPr="00F369F8" w:rsidRDefault="00926AC9" w:rsidP="00926AC9">
      <w:pPr>
        <w:pStyle w:val="msonormalbullet2gifbullet2gif"/>
        <w:spacing w:before="0" w:beforeAutospacing="0" w:after="0" w:afterAutospacing="0"/>
        <w:ind w:firstLine="708"/>
        <w:jc w:val="both"/>
        <w:rPr>
          <w:sz w:val="28"/>
          <w:szCs w:val="28"/>
        </w:rPr>
      </w:pPr>
      <w:r w:rsidRPr="00F369F8">
        <w:rPr>
          <w:sz w:val="28"/>
          <w:szCs w:val="28"/>
        </w:rPr>
        <w:t xml:space="preserve">Сформированы и представлены </w:t>
      </w:r>
      <w:r w:rsidRPr="00F369F8">
        <w:rPr>
          <w:i/>
          <w:sz w:val="28"/>
          <w:szCs w:val="28"/>
          <w:u w:val="single"/>
        </w:rPr>
        <w:t>Сведения о движении нефинансовых активов (ф.0503168).</w:t>
      </w:r>
      <w:r w:rsidRPr="00F369F8">
        <w:rPr>
          <w:sz w:val="28"/>
          <w:szCs w:val="28"/>
        </w:rPr>
        <w:t xml:space="preserve"> Информация содержит обобщенные за отчетный период данные о движении нефинансовых активов в соответствии с п. 166 Инструкции № 191н.</w:t>
      </w:r>
    </w:p>
    <w:p w14:paraId="0B26AA76" w14:textId="77777777" w:rsidR="006B2239" w:rsidRPr="00F369F8" w:rsidRDefault="006B2239" w:rsidP="006B2239">
      <w:pPr>
        <w:ind w:firstLine="567"/>
        <w:jc w:val="both"/>
        <w:rPr>
          <w:sz w:val="28"/>
          <w:szCs w:val="28"/>
        </w:rPr>
      </w:pPr>
      <w:r w:rsidRPr="00F369F8">
        <w:rPr>
          <w:rFonts w:eastAsia="Calibri"/>
          <w:sz w:val="28"/>
          <w:szCs w:val="28"/>
        </w:rPr>
        <w:t>Сумма нефинансовых активов на начало и конец отчетного периода, отраженная в форме 0503168 «Сведения о движении нефинансовых активов по основным средствам и материальным запасам», соответствует сумме нефинансовых активов на начало и конец отчетного периода, отраженных в разделе I. «Нефинансовые активы» актива баланса (ф. 05031</w:t>
      </w:r>
      <w:r w:rsidR="003A490D" w:rsidRPr="00F369F8">
        <w:rPr>
          <w:rFonts w:eastAsia="Calibri"/>
          <w:sz w:val="28"/>
          <w:szCs w:val="28"/>
        </w:rPr>
        <w:t>3</w:t>
      </w:r>
      <w:r w:rsidRPr="00F369F8">
        <w:rPr>
          <w:rFonts w:eastAsia="Calibri"/>
          <w:sz w:val="28"/>
          <w:szCs w:val="28"/>
        </w:rPr>
        <w:t xml:space="preserve">0). </w:t>
      </w:r>
    </w:p>
    <w:p w14:paraId="65663187" w14:textId="63166C1D" w:rsidR="006B6C95" w:rsidRPr="00F369F8" w:rsidRDefault="006B6C95" w:rsidP="006B6C95">
      <w:pPr>
        <w:pStyle w:val="msonormalbullet2gifbullet2gif"/>
        <w:spacing w:before="0" w:beforeAutospacing="0" w:after="0" w:afterAutospacing="0"/>
        <w:ind w:firstLine="709"/>
        <w:jc w:val="both"/>
        <w:rPr>
          <w:sz w:val="28"/>
          <w:szCs w:val="28"/>
        </w:rPr>
      </w:pPr>
      <w:r w:rsidRPr="00F369F8">
        <w:rPr>
          <w:sz w:val="28"/>
          <w:szCs w:val="28"/>
        </w:rPr>
        <w:t xml:space="preserve">По данным бюджетной отчетности (ф. </w:t>
      </w:r>
      <w:r w:rsidR="001F0A48">
        <w:rPr>
          <w:sz w:val="28"/>
          <w:szCs w:val="28"/>
        </w:rPr>
        <w:t>0</w:t>
      </w:r>
      <w:r w:rsidRPr="00F369F8">
        <w:rPr>
          <w:sz w:val="28"/>
          <w:szCs w:val="28"/>
        </w:rPr>
        <w:t>5031</w:t>
      </w:r>
      <w:r w:rsidR="008502E3" w:rsidRPr="00F369F8">
        <w:rPr>
          <w:sz w:val="28"/>
          <w:szCs w:val="28"/>
        </w:rPr>
        <w:t>3</w:t>
      </w:r>
      <w:r w:rsidRPr="00F369F8">
        <w:rPr>
          <w:sz w:val="28"/>
          <w:szCs w:val="28"/>
        </w:rPr>
        <w:t>0, ф. 0503168) по состоянию на 01.01.202</w:t>
      </w:r>
      <w:r w:rsidR="00EB695C">
        <w:rPr>
          <w:sz w:val="28"/>
          <w:szCs w:val="28"/>
        </w:rPr>
        <w:t>3</w:t>
      </w:r>
      <w:r w:rsidRPr="00F369F8">
        <w:rPr>
          <w:sz w:val="28"/>
          <w:szCs w:val="28"/>
        </w:rPr>
        <w:t xml:space="preserve"> балансовая стоимость основных средств составила </w:t>
      </w:r>
      <w:r w:rsidR="001F0A48">
        <w:rPr>
          <w:sz w:val="28"/>
          <w:szCs w:val="28"/>
        </w:rPr>
        <w:t>1 596,95 тыс.</w:t>
      </w:r>
      <w:r w:rsidRPr="00F369F8">
        <w:rPr>
          <w:sz w:val="28"/>
          <w:szCs w:val="28"/>
        </w:rPr>
        <w:t xml:space="preserve"> руб. По состоянию на 01.01.202</w:t>
      </w:r>
      <w:r w:rsidR="00EB695C">
        <w:rPr>
          <w:sz w:val="28"/>
          <w:szCs w:val="28"/>
        </w:rPr>
        <w:t>4</w:t>
      </w:r>
      <w:r w:rsidRPr="00F369F8">
        <w:rPr>
          <w:sz w:val="28"/>
          <w:szCs w:val="28"/>
        </w:rPr>
        <w:t xml:space="preserve"> балансовая стоимость основных средств составила </w:t>
      </w:r>
      <w:r w:rsidR="001F0A48">
        <w:rPr>
          <w:sz w:val="28"/>
          <w:szCs w:val="28"/>
        </w:rPr>
        <w:t>2 141,67 тыс.</w:t>
      </w:r>
      <w:r w:rsidRPr="00F369F8">
        <w:rPr>
          <w:sz w:val="28"/>
          <w:szCs w:val="28"/>
        </w:rPr>
        <w:t xml:space="preserve"> руб.</w:t>
      </w:r>
      <w:r w:rsidR="004B57E5" w:rsidRPr="00F369F8">
        <w:rPr>
          <w:sz w:val="28"/>
          <w:szCs w:val="28"/>
        </w:rPr>
        <w:t xml:space="preserve"> </w:t>
      </w:r>
      <w:r w:rsidRPr="00F369F8">
        <w:rPr>
          <w:sz w:val="28"/>
          <w:szCs w:val="28"/>
        </w:rPr>
        <w:t xml:space="preserve"> (поступление – </w:t>
      </w:r>
      <w:r w:rsidR="001F0A48">
        <w:rPr>
          <w:sz w:val="28"/>
          <w:szCs w:val="28"/>
        </w:rPr>
        <w:t>580,95 тыс.</w:t>
      </w:r>
      <w:r w:rsidRPr="00F369F8">
        <w:rPr>
          <w:sz w:val="28"/>
          <w:szCs w:val="28"/>
        </w:rPr>
        <w:t xml:space="preserve"> руб</w:t>
      </w:r>
      <w:r w:rsidR="004B57E5" w:rsidRPr="00F369F8">
        <w:rPr>
          <w:sz w:val="28"/>
          <w:szCs w:val="28"/>
        </w:rPr>
        <w:t>.</w:t>
      </w:r>
      <w:r w:rsidRPr="00F369F8">
        <w:rPr>
          <w:sz w:val="28"/>
          <w:szCs w:val="28"/>
        </w:rPr>
        <w:t xml:space="preserve">, выбытие – </w:t>
      </w:r>
      <w:r w:rsidR="001F0A48">
        <w:rPr>
          <w:sz w:val="28"/>
          <w:szCs w:val="28"/>
        </w:rPr>
        <w:t>36,23 тыс.</w:t>
      </w:r>
      <w:r w:rsidRPr="00F369F8">
        <w:rPr>
          <w:sz w:val="28"/>
          <w:szCs w:val="28"/>
        </w:rPr>
        <w:t xml:space="preserve"> руб</w:t>
      </w:r>
      <w:r w:rsidR="004B57E5" w:rsidRPr="00F369F8">
        <w:rPr>
          <w:sz w:val="28"/>
          <w:szCs w:val="28"/>
        </w:rPr>
        <w:t>.</w:t>
      </w:r>
      <w:r w:rsidRPr="00F369F8">
        <w:rPr>
          <w:sz w:val="28"/>
          <w:szCs w:val="28"/>
        </w:rPr>
        <w:t xml:space="preserve">). </w:t>
      </w:r>
    </w:p>
    <w:p w14:paraId="1C86FEE2" w14:textId="5E386BD0" w:rsidR="006B6C95" w:rsidRPr="00F369F8" w:rsidRDefault="006B6C95" w:rsidP="004B57E5">
      <w:pPr>
        <w:pStyle w:val="msonormalbullet2gifbullet2gif"/>
        <w:spacing w:before="0" w:beforeAutospacing="0" w:after="0" w:afterAutospacing="0"/>
        <w:ind w:firstLine="709"/>
        <w:jc w:val="both"/>
        <w:rPr>
          <w:sz w:val="28"/>
          <w:szCs w:val="28"/>
        </w:rPr>
      </w:pPr>
      <w:r w:rsidRPr="00F369F8">
        <w:rPr>
          <w:sz w:val="28"/>
          <w:szCs w:val="28"/>
        </w:rPr>
        <w:t>Амортизация основных средств на 01.01.202</w:t>
      </w:r>
      <w:r w:rsidR="00EB695C">
        <w:rPr>
          <w:sz w:val="28"/>
          <w:szCs w:val="28"/>
        </w:rPr>
        <w:t>4</w:t>
      </w:r>
      <w:r w:rsidRPr="00F369F8">
        <w:rPr>
          <w:sz w:val="28"/>
          <w:szCs w:val="28"/>
        </w:rPr>
        <w:t xml:space="preserve"> составила 100,0 процентов балансовой стоимости основных средств или </w:t>
      </w:r>
      <w:r w:rsidR="00477FD6">
        <w:rPr>
          <w:sz w:val="28"/>
          <w:szCs w:val="28"/>
        </w:rPr>
        <w:t>2 141,67 тыс.</w:t>
      </w:r>
      <w:r w:rsidRPr="00F369F8">
        <w:rPr>
          <w:sz w:val="28"/>
          <w:szCs w:val="28"/>
        </w:rPr>
        <w:t xml:space="preserve"> руб.</w:t>
      </w:r>
    </w:p>
    <w:p w14:paraId="01ECDABA" w14:textId="072DD18B" w:rsidR="006B6C95" w:rsidRPr="00F369F8" w:rsidRDefault="006B6C95" w:rsidP="006B6C95">
      <w:pPr>
        <w:pStyle w:val="msonormalbullet2gifbullet2gif"/>
        <w:spacing w:before="0" w:beforeAutospacing="0" w:after="0" w:afterAutospacing="0"/>
        <w:ind w:firstLine="708"/>
        <w:jc w:val="both"/>
        <w:rPr>
          <w:sz w:val="28"/>
          <w:szCs w:val="28"/>
        </w:rPr>
      </w:pPr>
      <w:r w:rsidRPr="00F369F8">
        <w:rPr>
          <w:sz w:val="28"/>
          <w:szCs w:val="28"/>
        </w:rPr>
        <w:t>Материальные запасы по состоянию на 01.01.202</w:t>
      </w:r>
      <w:r w:rsidR="00EB695C">
        <w:rPr>
          <w:sz w:val="28"/>
          <w:szCs w:val="28"/>
        </w:rPr>
        <w:t>3</w:t>
      </w:r>
      <w:r w:rsidRPr="00F369F8">
        <w:rPr>
          <w:sz w:val="28"/>
          <w:szCs w:val="28"/>
        </w:rPr>
        <w:t xml:space="preserve"> составили </w:t>
      </w:r>
      <w:r w:rsidR="00477FD6">
        <w:rPr>
          <w:sz w:val="28"/>
          <w:szCs w:val="28"/>
        </w:rPr>
        <w:t xml:space="preserve">399,77 тыс. </w:t>
      </w:r>
      <w:r w:rsidRPr="00F369F8">
        <w:rPr>
          <w:sz w:val="28"/>
          <w:szCs w:val="28"/>
        </w:rPr>
        <w:t>руб</w:t>
      </w:r>
      <w:r w:rsidR="004B57E5" w:rsidRPr="00F369F8">
        <w:rPr>
          <w:sz w:val="28"/>
          <w:szCs w:val="28"/>
        </w:rPr>
        <w:t>.</w:t>
      </w:r>
      <w:r w:rsidRPr="00F369F8">
        <w:rPr>
          <w:sz w:val="28"/>
          <w:szCs w:val="28"/>
        </w:rPr>
        <w:t>, на 01.01.202</w:t>
      </w:r>
      <w:r w:rsidR="00EB695C">
        <w:rPr>
          <w:sz w:val="28"/>
          <w:szCs w:val="28"/>
        </w:rPr>
        <w:t>4</w:t>
      </w:r>
      <w:r w:rsidRPr="00F369F8">
        <w:rPr>
          <w:sz w:val="28"/>
          <w:szCs w:val="28"/>
        </w:rPr>
        <w:t xml:space="preserve"> – </w:t>
      </w:r>
      <w:r w:rsidR="00477FD6">
        <w:rPr>
          <w:sz w:val="28"/>
          <w:szCs w:val="28"/>
        </w:rPr>
        <w:t>399,77 тыс.</w:t>
      </w:r>
      <w:r w:rsidRPr="00F369F8">
        <w:rPr>
          <w:sz w:val="28"/>
          <w:szCs w:val="28"/>
        </w:rPr>
        <w:t xml:space="preserve"> руб. Увеличение стоимости материальных запасов за 202</w:t>
      </w:r>
      <w:r w:rsidR="00EB695C">
        <w:rPr>
          <w:sz w:val="28"/>
          <w:szCs w:val="28"/>
        </w:rPr>
        <w:t>3</w:t>
      </w:r>
      <w:r w:rsidRPr="00F369F8">
        <w:rPr>
          <w:sz w:val="28"/>
          <w:szCs w:val="28"/>
        </w:rPr>
        <w:t xml:space="preserve"> год составило </w:t>
      </w:r>
      <w:r w:rsidR="00477FD6">
        <w:rPr>
          <w:sz w:val="28"/>
          <w:szCs w:val="28"/>
        </w:rPr>
        <w:t>135,22 тыс.</w:t>
      </w:r>
      <w:r w:rsidRPr="00F369F8">
        <w:rPr>
          <w:sz w:val="28"/>
          <w:szCs w:val="28"/>
        </w:rPr>
        <w:t xml:space="preserve"> руб</w:t>
      </w:r>
      <w:r w:rsidR="004B57E5" w:rsidRPr="00F369F8">
        <w:rPr>
          <w:sz w:val="28"/>
          <w:szCs w:val="28"/>
        </w:rPr>
        <w:t>.</w:t>
      </w:r>
      <w:r w:rsidR="00477FD6">
        <w:rPr>
          <w:sz w:val="28"/>
          <w:szCs w:val="28"/>
        </w:rPr>
        <w:t>, выбытие (уменьшение) материальных запасов также составило 135,22 тыс. руб.</w:t>
      </w:r>
    </w:p>
    <w:p w14:paraId="768FD501" w14:textId="32DC4424" w:rsidR="00926AC9" w:rsidRPr="00F369F8" w:rsidRDefault="0017481E" w:rsidP="0017481E">
      <w:pPr>
        <w:shd w:val="clear" w:color="auto" w:fill="FFFFFF"/>
        <w:spacing w:before="120"/>
        <w:rPr>
          <w:color w:val="000000"/>
          <w:sz w:val="28"/>
          <w:szCs w:val="28"/>
          <w:u w:val="single"/>
        </w:rPr>
      </w:pPr>
      <w:r>
        <w:rPr>
          <w:color w:val="000000"/>
          <w:sz w:val="28"/>
          <w:szCs w:val="28"/>
        </w:rPr>
        <w:t xml:space="preserve">         </w:t>
      </w:r>
      <w:r w:rsidR="00926AC9" w:rsidRPr="00F369F8">
        <w:rPr>
          <w:color w:val="000000"/>
          <w:sz w:val="28"/>
          <w:szCs w:val="28"/>
        </w:rPr>
        <w:t xml:space="preserve">Согласно </w:t>
      </w:r>
      <w:r w:rsidR="00926AC9" w:rsidRPr="00F369F8">
        <w:rPr>
          <w:i/>
          <w:color w:val="000000"/>
          <w:sz w:val="28"/>
          <w:szCs w:val="28"/>
          <w:u w:val="single"/>
        </w:rPr>
        <w:t>«Сведениям по дебиторской и кредиторской</w:t>
      </w:r>
      <w:r>
        <w:rPr>
          <w:i/>
          <w:color w:val="000000"/>
          <w:sz w:val="28"/>
          <w:szCs w:val="28"/>
          <w:u w:val="single"/>
        </w:rPr>
        <w:t xml:space="preserve"> </w:t>
      </w:r>
      <w:r w:rsidR="00926AC9" w:rsidRPr="00F369F8">
        <w:rPr>
          <w:i/>
          <w:color w:val="000000"/>
          <w:sz w:val="28"/>
          <w:szCs w:val="28"/>
          <w:u w:val="single"/>
        </w:rPr>
        <w:t>задолженности» (ф. 0503169)</w:t>
      </w:r>
      <w:r w:rsidR="00926AC9" w:rsidRPr="00F369F8">
        <w:rPr>
          <w:color w:val="000000"/>
          <w:sz w:val="28"/>
          <w:szCs w:val="28"/>
          <w:u w:val="single"/>
        </w:rPr>
        <w:t>:</w:t>
      </w:r>
    </w:p>
    <w:p w14:paraId="06EB737E" w14:textId="43C1E79D" w:rsidR="00926AC9" w:rsidRPr="00AA2969" w:rsidRDefault="00AA2969" w:rsidP="00AA2969">
      <w:pPr>
        <w:pStyle w:val="a7"/>
        <w:numPr>
          <w:ilvl w:val="0"/>
          <w:numId w:val="22"/>
        </w:numPr>
        <w:shd w:val="clear" w:color="auto" w:fill="FFFFFF"/>
        <w:ind w:left="142" w:hanging="142"/>
        <w:jc w:val="both"/>
        <w:rPr>
          <w:color w:val="000000"/>
          <w:sz w:val="28"/>
          <w:szCs w:val="28"/>
        </w:rPr>
      </w:pPr>
      <w:r>
        <w:rPr>
          <w:color w:val="000000"/>
          <w:sz w:val="28"/>
          <w:szCs w:val="28"/>
        </w:rPr>
        <w:t xml:space="preserve">  </w:t>
      </w:r>
      <w:r w:rsidR="00926AC9" w:rsidRPr="00AA2969">
        <w:rPr>
          <w:color w:val="000000"/>
          <w:sz w:val="28"/>
          <w:szCs w:val="28"/>
        </w:rPr>
        <w:t xml:space="preserve">общая сумма дебиторской задолженности составляет </w:t>
      </w:r>
      <w:r w:rsidR="006575DB" w:rsidRPr="00AA2969">
        <w:rPr>
          <w:color w:val="000000"/>
          <w:sz w:val="28"/>
          <w:szCs w:val="28"/>
        </w:rPr>
        <w:t>380 716,63 тыс.</w:t>
      </w:r>
      <w:r w:rsidR="00926AC9" w:rsidRPr="00AA2969">
        <w:rPr>
          <w:color w:val="000000"/>
          <w:sz w:val="28"/>
          <w:szCs w:val="28"/>
        </w:rPr>
        <w:t xml:space="preserve"> руб., в том числе:</w:t>
      </w:r>
    </w:p>
    <w:p w14:paraId="11BA5103" w14:textId="076041BF" w:rsidR="00926AC9" w:rsidRPr="00F369F8" w:rsidRDefault="00926AC9" w:rsidP="00F17049">
      <w:pPr>
        <w:shd w:val="clear" w:color="auto" w:fill="FFFFFF"/>
        <w:jc w:val="both"/>
        <w:rPr>
          <w:color w:val="000000"/>
          <w:sz w:val="28"/>
          <w:szCs w:val="28"/>
        </w:rPr>
      </w:pPr>
      <w:r w:rsidRPr="00F369F8">
        <w:rPr>
          <w:color w:val="000000"/>
          <w:sz w:val="28"/>
          <w:szCs w:val="28"/>
        </w:rPr>
        <w:t xml:space="preserve">- задолженность по доходам (020500000) </w:t>
      </w:r>
      <w:r w:rsidR="006575DB">
        <w:rPr>
          <w:color w:val="000000"/>
          <w:sz w:val="28"/>
          <w:szCs w:val="28"/>
        </w:rPr>
        <w:t>–</w:t>
      </w:r>
      <w:r w:rsidRPr="00F369F8">
        <w:rPr>
          <w:color w:val="000000"/>
          <w:sz w:val="28"/>
          <w:szCs w:val="28"/>
        </w:rPr>
        <w:t xml:space="preserve"> </w:t>
      </w:r>
      <w:r w:rsidR="006575DB">
        <w:rPr>
          <w:color w:val="000000"/>
          <w:sz w:val="28"/>
          <w:szCs w:val="28"/>
        </w:rPr>
        <w:t>380 710,44 тыс.</w:t>
      </w:r>
      <w:r w:rsidRPr="00F369F8">
        <w:rPr>
          <w:color w:val="000000"/>
          <w:sz w:val="28"/>
          <w:szCs w:val="28"/>
        </w:rPr>
        <w:t xml:space="preserve"> руб.,</w:t>
      </w:r>
    </w:p>
    <w:p w14:paraId="33C2A852" w14:textId="045E0E92" w:rsidR="00926AC9" w:rsidRDefault="00926AC9" w:rsidP="00F17049">
      <w:pPr>
        <w:shd w:val="clear" w:color="auto" w:fill="FFFFFF"/>
        <w:jc w:val="both"/>
        <w:rPr>
          <w:color w:val="000000"/>
          <w:sz w:val="28"/>
          <w:szCs w:val="28"/>
        </w:rPr>
      </w:pPr>
      <w:r w:rsidRPr="00F369F8">
        <w:rPr>
          <w:color w:val="000000"/>
          <w:sz w:val="28"/>
          <w:szCs w:val="28"/>
        </w:rPr>
        <w:t xml:space="preserve">- задолженность по выплатам (020600000, 030300000) </w:t>
      </w:r>
      <w:r w:rsidR="006575DB">
        <w:rPr>
          <w:color w:val="000000"/>
          <w:sz w:val="28"/>
          <w:szCs w:val="28"/>
        </w:rPr>
        <w:t>–</w:t>
      </w:r>
      <w:r w:rsidRPr="00F369F8">
        <w:rPr>
          <w:color w:val="000000"/>
          <w:sz w:val="28"/>
          <w:szCs w:val="28"/>
        </w:rPr>
        <w:t xml:space="preserve"> </w:t>
      </w:r>
      <w:r w:rsidR="006575DB">
        <w:rPr>
          <w:color w:val="000000"/>
          <w:sz w:val="28"/>
          <w:szCs w:val="28"/>
        </w:rPr>
        <w:t>6</w:t>
      </w:r>
      <w:r w:rsidR="00F17049">
        <w:rPr>
          <w:color w:val="000000"/>
          <w:sz w:val="28"/>
          <w:szCs w:val="28"/>
        </w:rPr>
        <w:t>,</w:t>
      </w:r>
      <w:r w:rsidR="006575DB">
        <w:rPr>
          <w:color w:val="000000"/>
          <w:sz w:val="28"/>
          <w:szCs w:val="28"/>
        </w:rPr>
        <w:t>19 тыс.</w:t>
      </w:r>
      <w:r w:rsidRPr="00F369F8">
        <w:rPr>
          <w:color w:val="000000"/>
          <w:sz w:val="28"/>
          <w:szCs w:val="28"/>
        </w:rPr>
        <w:t xml:space="preserve"> руб. </w:t>
      </w:r>
    </w:p>
    <w:p w14:paraId="1E909B50" w14:textId="77777777" w:rsidR="00194D79" w:rsidRPr="00A85176" w:rsidRDefault="00194D79" w:rsidP="00F44203">
      <w:pPr>
        <w:ind w:firstLine="709"/>
        <w:jc w:val="both"/>
        <w:rPr>
          <w:color w:val="000000" w:themeColor="text1"/>
          <w:sz w:val="28"/>
          <w:szCs w:val="28"/>
        </w:rPr>
      </w:pPr>
      <w:r w:rsidRPr="00194D79">
        <w:rPr>
          <w:sz w:val="28"/>
          <w:szCs w:val="28"/>
        </w:rPr>
        <w:t xml:space="preserve">Основной объем дебиторской задолженности сложился в части доходов по межбюджетным трансфертам, что подтверждено данными формы 0503130 </w:t>
      </w:r>
      <w:r w:rsidRPr="00A85176">
        <w:rPr>
          <w:sz w:val="28"/>
          <w:szCs w:val="28"/>
        </w:rPr>
        <w:t>«Баланс главного распорядителя, распорядителя, получателя бюджетных средств, главного администратора,</w:t>
      </w:r>
      <w:r w:rsidRPr="00A85176">
        <w:rPr>
          <w:color w:val="000000" w:themeColor="text1"/>
          <w:sz w:val="28"/>
          <w:szCs w:val="28"/>
        </w:rPr>
        <w:t xml:space="preserve"> администратора источников финансирования дефицита бюджета, главного администратора, администратора доходов бюджета». </w:t>
      </w:r>
    </w:p>
    <w:p w14:paraId="0ECC3953" w14:textId="5687CD4F" w:rsidR="002E22C3" w:rsidRPr="002E22C3" w:rsidRDefault="00CC5305" w:rsidP="002E22C3">
      <w:pPr>
        <w:pStyle w:val="a7"/>
        <w:numPr>
          <w:ilvl w:val="0"/>
          <w:numId w:val="22"/>
        </w:numPr>
        <w:shd w:val="clear" w:color="auto" w:fill="FFFFFF"/>
        <w:ind w:left="284" w:hanging="284"/>
        <w:jc w:val="both"/>
        <w:rPr>
          <w:color w:val="000000"/>
          <w:sz w:val="28"/>
          <w:szCs w:val="28"/>
        </w:rPr>
      </w:pPr>
      <w:r>
        <w:rPr>
          <w:color w:val="000000"/>
          <w:sz w:val="28"/>
          <w:szCs w:val="28"/>
        </w:rPr>
        <w:lastRenderedPageBreak/>
        <w:t>сумма кредиторской задолженности по расчетам</w:t>
      </w:r>
      <w:r w:rsidR="002E22C3">
        <w:rPr>
          <w:color w:val="000000"/>
          <w:sz w:val="28"/>
          <w:szCs w:val="28"/>
        </w:rPr>
        <w:t xml:space="preserve"> с </w:t>
      </w:r>
      <w:r>
        <w:rPr>
          <w:color w:val="000000"/>
          <w:sz w:val="28"/>
          <w:szCs w:val="28"/>
        </w:rPr>
        <w:t>бюджетами бюджетной системы Российской Федерации по привлеченным бюджетным кредитам</w:t>
      </w:r>
      <w:r w:rsidR="002E22C3">
        <w:rPr>
          <w:color w:val="000000"/>
          <w:sz w:val="28"/>
          <w:szCs w:val="28"/>
        </w:rPr>
        <w:t xml:space="preserve"> (030100000) – 40 000,00 тыс. руб.;</w:t>
      </w:r>
    </w:p>
    <w:p w14:paraId="4DC02F86" w14:textId="1B656524" w:rsidR="00926AC9" w:rsidRDefault="00926AC9" w:rsidP="00AA2969">
      <w:pPr>
        <w:pStyle w:val="a7"/>
        <w:numPr>
          <w:ilvl w:val="0"/>
          <w:numId w:val="22"/>
        </w:numPr>
        <w:shd w:val="clear" w:color="auto" w:fill="FFFFFF"/>
        <w:ind w:left="284" w:hanging="284"/>
        <w:jc w:val="both"/>
        <w:rPr>
          <w:color w:val="000000"/>
          <w:sz w:val="28"/>
          <w:szCs w:val="28"/>
        </w:rPr>
      </w:pPr>
      <w:r w:rsidRPr="00AA2969">
        <w:rPr>
          <w:color w:val="000000"/>
          <w:sz w:val="28"/>
          <w:szCs w:val="28"/>
        </w:rPr>
        <w:t xml:space="preserve">сумма кредиторской задолженности по выплатам (030300000) </w:t>
      </w:r>
      <w:r w:rsidR="00D81884">
        <w:rPr>
          <w:color w:val="000000"/>
          <w:sz w:val="28"/>
          <w:szCs w:val="28"/>
        </w:rPr>
        <w:t>–</w:t>
      </w:r>
      <w:r w:rsidRPr="00AA2969">
        <w:rPr>
          <w:color w:val="000000"/>
          <w:sz w:val="28"/>
          <w:szCs w:val="28"/>
        </w:rPr>
        <w:t xml:space="preserve"> </w:t>
      </w:r>
      <w:r w:rsidR="00D81884">
        <w:rPr>
          <w:color w:val="000000"/>
          <w:sz w:val="28"/>
          <w:szCs w:val="28"/>
        </w:rPr>
        <w:t>3 237,33 тыс.</w:t>
      </w:r>
      <w:r w:rsidRPr="00AA2969">
        <w:rPr>
          <w:color w:val="000000"/>
          <w:sz w:val="28"/>
          <w:szCs w:val="28"/>
        </w:rPr>
        <w:t xml:space="preserve"> руб.</w:t>
      </w:r>
      <w:r w:rsidR="002E22C3">
        <w:rPr>
          <w:color w:val="000000"/>
          <w:sz w:val="28"/>
          <w:szCs w:val="28"/>
        </w:rPr>
        <w:t>;</w:t>
      </w:r>
    </w:p>
    <w:p w14:paraId="60EC0A6F" w14:textId="7492C075" w:rsidR="00926AC9" w:rsidRPr="002E22C3" w:rsidRDefault="00926AC9" w:rsidP="002E22C3">
      <w:pPr>
        <w:pStyle w:val="a7"/>
        <w:numPr>
          <w:ilvl w:val="0"/>
          <w:numId w:val="23"/>
        </w:numPr>
        <w:shd w:val="clear" w:color="auto" w:fill="FFFFFF"/>
        <w:ind w:left="284" w:hanging="284"/>
        <w:jc w:val="both"/>
        <w:rPr>
          <w:color w:val="000000"/>
          <w:sz w:val="28"/>
          <w:szCs w:val="28"/>
        </w:rPr>
      </w:pPr>
      <w:r w:rsidRPr="002E22C3">
        <w:rPr>
          <w:color w:val="000000"/>
          <w:sz w:val="28"/>
          <w:szCs w:val="28"/>
        </w:rPr>
        <w:t xml:space="preserve">доходы будущих периодов (040140000) – </w:t>
      </w:r>
      <w:r w:rsidR="002E22C3">
        <w:rPr>
          <w:color w:val="000000"/>
          <w:sz w:val="28"/>
          <w:szCs w:val="28"/>
        </w:rPr>
        <w:t>380 710,44 тыс.</w:t>
      </w:r>
      <w:r w:rsidRPr="002E22C3">
        <w:rPr>
          <w:color w:val="000000"/>
          <w:sz w:val="28"/>
          <w:szCs w:val="28"/>
        </w:rPr>
        <w:t xml:space="preserve"> руб. </w:t>
      </w:r>
    </w:p>
    <w:p w14:paraId="5A592D99" w14:textId="77777777" w:rsidR="008772EE" w:rsidRPr="00F369F8" w:rsidRDefault="008772EE" w:rsidP="008772EE">
      <w:pPr>
        <w:shd w:val="clear" w:color="auto" w:fill="FFFFFF"/>
        <w:rPr>
          <w:color w:val="000000"/>
          <w:sz w:val="28"/>
          <w:szCs w:val="28"/>
        </w:rPr>
      </w:pPr>
      <w:r w:rsidRPr="00F369F8">
        <w:rPr>
          <w:color w:val="000000"/>
          <w:sz w:val="28"/>
          <w:szCs w:val="28"/>
        </w:rPr>
        <w:t>Просроченная кредиторская задолженность отсутствует.</w:t>
      </w:r>
    </w:p>
    <w:p w14:paraId="2A37284A" w14:textId="472ED6E5" w:rsidR="006B6C95" w:rsidRPr="00F369F8" w:rsidRDefault="00D8573B" w:rsidP="008502E3">
      <w:pPr>
        <w:ind w:firstLine="709"/>
        <w:jc w:val="both"/>
        <w:rPr>
          <w:sz w:val="28"/>
          <w:szCs w:val="28"/>
        </w:rPr>
      </w:pPr>
      <w:r w:rsidRPr="00F369F8">
        <w:rPr>
          <w:sz w:val="28"/>
          <w:szCs w:val="28"/>
        </w:rPr>
        <w:t>Показатели по дебиторской и кредиторской задолженности, отраженные в форме на начало отчетного</w:t>
      </w:r>
      <w:r w:rsidR="00146581">
        <w:rPr>
          <w:sz w:val="28"/>
          <w:szCs w:val="28"/>
        </w:rPr>
        <w:t xml:space="preserve"> </w:t>
      </w:r>
      <w:r w:rsidRPr="00F369F8">
        <w:rPr>
          <w:sz w:val="28"/>
          <w:szCs w:val="28"/>
        </w:rPr>
        <w:t>периода</w:t>
      </w:r>
      <w:r w:rsidR="00ED11B8">
        <w:rPr>
          <w:sz w:val="28"/>
          <w:szCs w:val="28"/>
        </w:rPr>
        <w:t>,</w:t>
      </w:r>
      <w:r w:rsidRPr="00F369F8">
        <w:rPr>
          <w:sz w:val="28"/>
          <w:szCs w:val="28"/>
        </w:rPr>
        <w:t xml:space="preserve"> соответствуют аналогичным показателям бюджетной отчетности на конец отчетного периода за предшествующий год.</w:t>
      </w:r>
    </w:p>
    <w:p w14:paraId="2F8A9BB2" w14:textId="77777777" w:rsidR="0017481E" w:rsidRPr="00854C14" w:rsidRDefault="0017481E" w:rsidP="009365C5">
      <w:pPr>
        <w:shd w:val="clear" w:color="auto" w:fill="FFFFFF"/>
        <w:ind w:firstLine="708"/>
        <w:jc w:val="both"/>
        <w:rPr>
          <w:color w:val="000000"/>
        </w:rPr>
      </w:pPr>
    </w:p>
    <w:p w14:paraId="35822C31" w14:textId="280A2289" w:rsidR="009365C5" w:rsidRPr="00F369F8" w:rsidRDefault="009365C5" w:rsidP="009365C5">
      <w:pPr>
        <w:shd w:val="clear" w:color="auto" w:fill="FFFFFF"/>
        <w:ind w:firstLine="708"/>
        <w:jc w:val="both"/>
        <w:rPr>
          <w:color w:val="000000"/>
          <w:sz w:val="28"/>
          <w:szCs w:val="28"/>
        </w:rPr>
      </w:pPr>
      <w:r w:rsidRPr="00F369F8">
        <w:rPr>
          <w:color w:val="000000"/>
          <w:sz w:val="28"/>
          <w:szCs w:val="28"/>
        </w:rPr>
        <w:t>Бюджетная отчетность за 202</w:t>
      </w:r>
      <w:r w:rsidR="0017481E">
        <w:rPr>
          <w:color w:val="000000"/>
          <w:sz w:val="28"/>
          <w:szCs w:val="28"/>
        </w:rPr>
        <w:t>3</w:t>
      </w:r>
      <w:r w:rsidRPr="00F369F8">
        <w:rPr>
          <w:color w:val="000000"/>
          <w:sz w:val="28"/>
          <w:szCs w:val="28"/>
        </w:rPr>
        <w:t xml:space="preserve"> год составлена на основе данных Главной книги в соответствии с</w:t>
      </w:r>
      <w:r w:rsidRPr="00F369F8">
        <w:rPr>
          <w:sz w:val="28"/>
          <w:szCs w:val="28"/>
        </w:rPr>
        <w:t xml:space="preserve"> п.</w:t>
      </w:r>
      <w:r w:rsidR="00EA1EDD">
        <w:rPr>
          <w:sz w:val="28"/>
          <w:szCs w:val="28"/>
        </w:rPr>
        <w:t>7</w:t>
      </w:r>
      <w:r w:rsidRPr="00F369F8">
        <w:rPr>
          <w:sz w:val="28"/>
          <w:szCs w:val="28"/>
        </w:rPr>
        <w:t xml:space="preserve"> Инструкции № 191н</w:t>
      </w:r>
      <w:r w:rsidRPr="00F369F8">
        <w:rPr>
          <w:color w:val="000000"/>
          <w:sz w:val="28"/>
          <w:szCs w:val="28"/>
        </w:rPr>
        <w:t>.</w:t>
      </w:r>
    </w:p>
    <w:p w14:paraId="60D9909D" w14:textId="0081FBFD" w:rsidR="00C26F3C" w:rsidRPr="00F369F8" w:rsidRDefault="00C26F3C" w:rsidP="00431AC2">
      <w:pPr>
        <w:spacing w:before="120"/>
        <w:ind w:firstLine="709"/>
        <w:jc w:val="both"/>
        <w:rPr>
          <w:sz w:val="28"/>
          <w:szCs w:val="28"/>
        </w:rPr>
      </w:pPr>
      <w:r w:rsidRPr="00F369F8">
        <w:rPr>
          <w:sz w:val="28"/>
          <w:szCs w:val="28"/>
        </w:rPr>
        <w:t xml:space="preserve">На основании пункта </w:t>
      </w:r>
      <w:r w:rsidR="00EA1EDD">
        <w:rPr>
          <w:sz w:val="28"/>
          <w:szCs w:val="28"/>
        </w:rPr>
        <w:t>7</w:t>
      </w:r>
      <w:r w:rsidRPr="00F369F8">
        <w:rPr>
          <w:sz w:val="28"/>
          <w:szCs w:val="28"/>
        </w:rPr>
        <w:t xml:space="preserve"> Инструкции № 191н проведено сопоставление форм отчетности путем сверки показателей представленной отчетности по установленным контрольным соотношениям:</w:t>
      </w:r>
    </w:p>
    <w:p w14:paraId="158DBA2B" w14:textId="77777777" w:rsidR="00C26F3C" w:rsidRPr="00F369F8" w:rsidRDefault="00C26F3C" w:rsidP="00431AC2">
      <w:pPr>
        <w:pStyle w:val="a7"/>
        <w:numPr>
          <w:ilvl w:val="0"/>
          <w:numId w:val="18"/>
        </w:numPr>
        <w:rPr>
          <w:sz w:val="28"/>
          <w:szCs w:val="28"/>
        </w:rPr>
      </w:pPr>
      <w:r w:rsidRPr="00F369F8">
        <w:rPr>
          <w:sz w:val="28"/>
          <w:szCs w:val="28"/>
        </w:rPr>
        <w:t>внутренняя согласованность информации в формах бюджетной отчетности обеспечена.</w:t>
      </w:r>
    </w:p>
    <w:p w14:paraId="792BC302" w14:textId="77777777" w:rsidR="00C26F3C" w:rsidRPr="00F369F8" w:rsidRDefault="00C26F3C" w:rsidP="00431AC2">
      <w:pPr>
        <w:pStyle w:val="a7"/>
        <w:numPr>
          <w:ilvl w:val="0"/>
          <w:numId w:val="18"/>
        </w:numPr>
        <w:shd w:val="clear" w:color="auto" w:fill="FFFFFF"/>
        <w:jc w:val="both"/>
        <w:rPr>
          <w:color w:val="000000"/>
          <w:sz w:val="28"/>
          <w:szCs w:val="28"/>
        </w:rPr>
      </w:pPr>
      <w:r w:rsidRPr="00F369F8">
        <w:rPr>
          <w:color w:val="000000"/>
          <w:sz w:val="28"/>
          <w:szCs w:val="28"/>
        </w:rPr>
        <w:t>контрольные соотношения между показателями форм годовой бюджетной отчетности главным распорядителем бюджетных средств соблюдены.</w:t>
      </w:r>
    </w:p>
    <w:p w14:paraId="1EE51732" w14:textId="081A5017" w:rsidR="006B2239" w:rsidRPr="00F369F8" w:rsidRDefault="00355F1F" w:rsidP="00431AC2">
      <w:pPr>
        <w:autoSpaceDE w:val="0"/>
        <w:autoSpaceDN w:val="0"/>
        <w:adjustRightInd w:val="0"/>
        <w:spacing w:before="120"/>
        <w:ind w:left="710"/>
        <w:jc w:val="both"/>
        <w:rPr>
          <w:sz w:val="28"/>
          <w:szCs w:val="28"/>
        </w:rPr>
      </w:pPr>
      <w:r w:rsidRPr="00F369F8">
        <w:rPr>
          <w:b/>
          <w:sz w:val="28"/>
          <w:szCs w:val="28"/>
        </w:rPr>
        <w:t>3</w:t>
      </w:r>
      <w:r w:rsidR="006B2239" w:rsidRPr="00F369F8">
        <w:rPr>
          <w:sz w:val="28"/>
          <w:szCs w:val="28"/>
        </w:rPr>
        <w:t>. Инвентаризация активов и обязательств</w:t>
      </w:r>
      <w:r w:rsidR="00ED11B8">
        <w:rPr>
          <w:sz w:val="28"/>
          <w:szCs w:val="28"/>
        </w:rPr>
        <w:t>.</w:t>
      </w:r>
    </w:p>
    <w:p w14:paraId="7D170732" w14:textId="053FAA1B" w:rsidR="008772EE" w:rsidRPr="00F369F8" w:rsidRDefault="008772EE" w:rsidP="0017481E">
      <w:pPr>
        <w:tabs>
          <w:tab w:val="left" w:pos="1134"/>
        </w:tabs>
        <w:autoSpaceDE w:val="0"/>
        <w:autoSpaceDN w:val="0"/>
        <w:adjustRightInd w:val="0"/>
        <w:ind w:firstLine="709"/>
        <w:jc w:val="both"/>
        <w:rPr>
          <w:sz w:val="28"/>
          <w:szCs w:val="28"/>
        </w:rPr>
      </w:pPr>
      <w:r w:rsidRPr="00F369F8">
        <w:rPr>
          <w:sz w:val="28"/>
          <w:szCs w:val="28"/>
        </w:rPr>
        <w:t xml:space="preserve">В целях обеспечения достоверности бюджетной отчетности перед составлением годовой бюджетной отчетности, в соответствии со статьей 11 Федерального закона N 402-ФЗ «О бухгалтерском учете» (далее по тексту - Федерального закона N 402-ФЗ) </w:t>
      </w:r>
      <w:r w:rsidR="009F6FCE" w:rsidRPr="00F369F8">
        <w:rPr>
          <w:sz w:val="28"/>
          <w:szCs w:val="28"/>
        </w:rPr>
        <w:t xml:space="preserve">и пунктом 7 Инструкции N 191н </w:t>
      </w:r>
      <w:r w:rsidRPr="00F369F8">
        <w:rPr>
          <w:sz w:val="28"/>
          <w:szCs w:val="28"/>
        </w:rPr>
        <w:t>проведена инвентаризация (</w:t>
      </w:r>
      <w:r w:rsidR="001960C8">
        <w:rPr>
          <w:sz w:val="28"/>
          <w:szCs w:val="28"/>
        </w:rPr>
        <w:t>решение</w:t>
      </w:r>
      <w:r w:rsidRPr="00F369F8">
        <w:rPr>
          <w:sz w:val="28"/>
          <w:szCs w:val="28"/>
        </w:rPr>
        <w:t xml:space="preserve"> от </w:t>
      </w:r>
      <w:r w:rsidR="001960C8">
        <w:rPr>
          <w:sz w:val="28"/>
          <w:szCs w:val="28"/>
        </w:rPr>
        <w:t>11.12.2023</w:t>
      </w:r>
      <w:r w:rsidRPr="00F369F8">
        <w:rPr>
          <w:sz w:val="28"/>
          <w:szCs w:val="28"/>
        </w:rPr>
        <w:t xml:space="preserve"> № </w:t>
      </w:r>
      <w:r w:rsidR="001960C8">
        <w:rPr>
          <w:sz w:val="28"/>
          <w:szCs w:val="28"/>
        </w:rPr>
        <w:t>1</w:t>
      </w:r>
      <w:r w:rsidRPr="00F369F8">
        <w:rPr>
          <w:sz w:val="28"/>
          <w:szCs w:val="28"/>
        </w:rPr>
        <w:t>).</w:t>
      </w:r>
      <w:r w:rsidR="00ED006B">
        <w:rPr>
          <w:sz w:val="28"/>
          <w:szCs w:val="28"/>
        </w:rPr>
        <w:t xml:space="preserve"> Расхождений не установлено.</w:t>
      </w:r>
      <w:r w:rsidRPr="00F369F8">
        <w:rPr>
          <w:sz w:val="28"/>
          <w:szCs w:val="28"/>
        </w:rPr>
        <w:t xml:space="preserve"> </w:t>
      </w:r>
    </w:p>
    <w:p w14:paraId="777C06AA" w14:textId="43EDE31E" w:rsidR="006B2239" w:rsidRDefault="008502E3" w:rsidP="000A2BE5">
      <w:pPr>
        <w:ind w:firstLine="709"/>
        <w:jc w:val="both"/>
        <w:rPr>
          <w:rFonts w:eastAsia="Calibri"/>
          <w:iCs/>
          <w:sz w:val="28"/>
          <w:szCs w:val="28"/>
        </w:rPr>
      </w:pPr>
      <w:r w:rsidRPr="00F369F8">
        <w:rPr>
          <w:rFonts w:eastAsia="Calibri"/>
          <w:iCs/>
          <w:sz w:val="28"/>
          <w:szCs w:val="28"/>
        </w:rPr>
        <w:t xml:space="preserve">Информация о ее проведении отражена </w:t>
      </w:r>
      <w:r w:rsidR="00076A54">
        <w:rPr>
          <w:rFonts w:eastAsia="Calibri"/>
          <w:iCs/>
          <w:sz w:val="28"/>
          <w:szCs w:val="28"/>
        </w:rPr>
        <w:t xml:space="preserve">в Таблице № 16 </w:t>
      </w:r>
      <w:r w:rsidRPr="00F369F8">
        <w:rPr>
          <w:rFonts w:eastAsia="Calibri"/>
          <w:iCs/>
          <w:sz w:val="28"/>
          <w:szCs w:val="28"/>
        </w:rPr>
        <w:t>раздел</w:t>
      </w:r>
      <w:r w:rsidR="00076A54">
        <w:rPr>
          <w:rFonts w:eastAsia="Calibri"/>
          <w:iCs/>
          <w:sz w:val="28"/>
          <w:szCs w:val="28"/>
        </w:rPr>
        <w:t>а</w:t>
      </w:r>
      <w:r w:rsidRPr="00F369F8">
        <w:rPr>
          <w:rFonts w:eastAsia="Calibri"/>
          <w:iCs/>
          <w:sz w:val="28"/>
          <w:szCs w:val="28"/>
        </w:rPr>
        <w:t xml:space="preserve"> 5 Пояснительной записки</w:t>
      </w:r>
      <w:r w:rsidR="006B2239" w:rsidRPr="00F369F8">
        <w:rPr>
          <w:rFonts w:eastAsia="Calibri"/>
          <w:iCs/>
          <w:sz w:val="28"/>
          <w:szCs w:val="28"/>
        </w:rPr>
        <w:t xml:space="preserve">. </w:t>
      </w:r>
    </w:p>
    <w:p w14:paraId="182ED702" w14:textId="64777F90" w:rsidR="000A2BE5" w:rsidRPr="00F369F8" w:rsidRDefault="000A2BE5" w:rsidP="000A2BE5">
      <w:pPr>
        <w:ind w:firstLine="709"/>
        <w:jc w:val="both"/>
        <w:rPr>
          <w:rFonts w:eastAsia="Calibri"/>
          <w:iCs/>
          <w:sz w:val="28"/>
          <w:szCs w:val="28"/>
        </w:rPr>
      </w:pPr>
      <w:r w:rsidRPr="000A2BE5">
        <w:rPr>
          <w:rFonts w:eastAsia="Calibri"/>
          <w:b/>
          <w:bCs/>
          <w:iCs/>
          <w:sz w:val="28"/>
          <w:szCs w:val="28"/>
        </w:rPr>
        <w:t xml:space="preserve">4. </w:t>
      </w:r>
      <w:r w:rsidRPr="000A2BE5">
        <w:rPr>
          <w:rFonts w:eastAsia="Calibri"/>
          <w:iCs/>
          <w:sz w:val="28"/>
          <w:szCs w:val="28"/>
        </w:rPr>
        <w:t>Финансовое управление администрации Манского района представило информацию, что в 202</w:t>
      </w:r>
      <w:r>
        <w:rPr>
          <w:rFonts w:eastAsia="Calibri"/>
          <w:iCs/>
          <w:sz w:val="28"/>
          <w:szCs w:val="28"/>
        </w:rPr>
        <w:t>3</w:t>
      </w:r>
      <w:r w:rsidRPr="000A2BE5">
        <w:rPr>
          <w:rFonts w:eastAsia="Calibri"/>
          <w:iCs/>
          <w:sz w:val="28"/>
          <w:szCs w:val="28"/>
        </w:rPr>
        <w:t xml:space="preserve"> году экономии бюджетных средств в результате проведения  торгов по закупке товаров, работ, услуг не</w:t>
      </w:r>
      <w:r>
        <w:rPr>
          <w:rFonts w:eastAsia="Calibri"/>
          <w:iCs/>
          <w:sz w:val="28"/>
          <w:szCs w:val="28"/>
        </w:rPr>
        <w:t xml:space="preserve"> сложилось в связи с заключением д</w:t>
      </w:r>
      <w:r w:rsidRPr="000A2BE5">
        <w:rPr>
          <w:rFonts w:eastAsia="Calibri"/>
          <w:iCs/>
          <w:sz w:val="28"/>
          <w:szCs w:val="28"/>
        </w:rPr>
        <w:t>оговор</w:t>
      </w:r>
      <w:r>
        <w:rPr>
          <w:rFonts w:eastAsia="Calibri"/>
          <w:iCs/>
          <w:sz w:val="28"/>
          <w:szCs w:val="28"/>
        </w:rPr>
        <w:t>ов</w:t>
      </w:r>
      <w:r w:rsidRPr="000A2BE5">
        <w:rPr>
          <w:rFonts w:eastAsia="Calibri"/>
          <w:iCs/>
          <w:sz w:val="28"/>
          <w:szCs w:val="28"/>
        </w:rPr>
        <w:t xml:space="preserve"> согласно пункту 4 части 1 статьи 93 Федерального закона от 05.04.2013</w:t>
      </w:r>
      <w:r w:rsidRPr="000A2BE5">
        <w:t xml:space="preserve"> </w:t>
      </w:r>
      <w:r w:rsidRPr="000A2BE5">
        <w:rPr>
          <w:rFonts w:eastAsia="Calibri"/>
          <w:iCs/>
          <w:sz w:val="28"/>
          <w:szCs w:val="28"/>
        </w:rPr>
        <w:t>№ 44-ФЗ «О контрактной системе в сфере закупок товаров, работ, услуг для обеспечения государственных и муниципальных нужд».</w:t>
      </w:r>
    </w:p>
    <w:p w14:paraId="6C18B18C" w14:textId="0106DCE9" w:rsidR="007566A0" w:rsidRDefault="000A2BE5" w:rsidP="00FA479C">
      <w:pPr>
        <w:pStyle w:val="msonormalbullet2gifbullet2gif"/>
        <w:autoSpaceDE w:val="0"/>
        <w:autoSpaceDN w:val="0"/>
        <w:adjustRightInd w:val="0"/>
        <w:spacing w:before="120" w:beforeAutospacing="0" w:after="0" w:afterAutospacing="0"/>
        <w:ind w:firstLine="709"/>
        <w:jc w:val="both"/>
        <w:rPr>
          <w:sz w:val="28"/>
          <w:szCs w:val="28"/>
        </w:rPr>
      </w:pPr>
      <w:r>
        <w:rPr>
          <w:b/>
          <w:sz w:val="28"/>
          <w:szCs w:val="28"/>
        </w:rPr>
        <w:t>5</w:t>
      </w:r>
      <w:r w:rsidR="007566A0" w:rsidRPr="00F369F8">
        <w:rPr>
          <w:b/>
          <w:sz w:val="28"/>
          <w:szCs w:val="28"/>
        </w:rPr>
        <w:t>.</w:t>
      </w:r>
      <w:r w:rsidR="007566A0" w:rsidRPr="00F369F8">
        <w:rPr>
          <w:sz w:val="28"/>
          <w:szCs w:val="28"/>
        </w:rPr>
        <w:t xml:space="preserve"> Согласно представленному Отчету об использовании бюджетных ассигнований по источникам и направлениям расходования средств</w:t>
      </w:r>
      <w:r w:rsidR="006A652E" w:rsidRPr="00F369F8">
        <w:rPr>
          <w:sz w:val="28"/>
          <w:szCs w:val="28"/>
        </w:rPr>
        <w:t xml:space="preserve"> за 202</w:t>
      </w:r>
      <w:r w:rsidR="0017481E">
        <w:rPr>
          <w:sz w:val="28"/>
          <w:szCs w:val="28"/>
        </w:rPr>
        <w:t>3</w:t>
      </w:r>
      <w:r w:rsidR="006A652E" w:rsidRPr="00F369F8">
        <w:rPr>
          <w:sz w:val="28"/>
          <w:szCs w:val="28"/>
        </w:rPr>
        <w:t xml:space="preserve"> год</w:t>
      </w:r>
      <w:r w:rsidR="007566A0" w:rsidRPr="00F369F8">
        <w:rPr>
          <w:sz w:val="28"/>
          <w:szCs w:val="28"/>
        </w:rPr>
        <w:t>, выполнение муниципальной программы «Управление муниципальными</w:t>
      </w:r>
      <w:r w:rsidR="006A652E" w:rsidRPr="00F369F8">
        <w:rPr>
          <w:sz w:val="28"/>
          <w:szCs w:val="28"/>
        </w:rPr>
        <w:t xml:space="preserve"> финансами</w:t>
      </w:r>
      <w:r w:rsidR="007566A0" w:rsidRPr="00F369F8">
        <w:rPr>
          <w:sz w:val="28"/>
          <w:szCs w:val="28"/>
        </w:rPr>
        <w:t xml:space="preserve">» составило </w:t>
      </w:r>
      <w:r w:rsidR="001D4F27">
        <w:rPr>
          <w:sz w:val="28"/>
          <w:szCs w:val="28"/>
        </w:rPr>
        <w:t>99,8</w:t>
      </w:r>
      <w:r w:rsidR="007566A0" w:rsidRPr="00F369F8">
        <w:rPr>
          <w:sz w:val="28"/>
          <w:szCs w:val="28"/>
        </w:rPr>
        <w:t>%.</w:t>
      </w:r>
    </w:p>
    <w:p w14:paraId="74E1572E" w14:textId="2831EDA6" w:rsidR="00342122" w:rsidRPr="009A1D15" w:rsidRDefault="00342122" w:rsidP="00342122">
      <w:pPr>
        <w:shd w:val="clear" w:color="auto" w:fill="FFFFFF"/>
        <w:jc w:val="both"/>
        <w:rPr>
          <w:bCs/>
          <w:sz w:val="28"/>
          <w:szCs w:val="28"/>
        </w:rPr>
      </w:pPr>
      <w:r w:rsidRPr="009A1D15">
        <w:rPr>
          <w:bCs/>
          <w:sz w:val="28"/>
          <w:szCs w:val="28"/>
        </w:rPr>
        <w:t xml:space="preserve">         Параметры исполнения муниципальной программы, утвержденные бюджетные ассигнования, исполнение представлены в таблице:</w:t>
      </w:r>
    </w:p>
    <w:p w14:paraId="61484D9A" w14:textId="77777777" w:rsidR="0025110C" w:rsidRDefault="0025110C" w:rsidP="00342122">
      <w:pPr>
        <w:ind w:firstLine="709"/>
        <w:jc w:val="right"/>
        <w:rPr>
          <w:sz w:val="28"/>
          <w:szCs w:val="28"/>
        </w:rPr>
      </w:pPr>
    </w:p>
    <w:p w14:paraId="022BBCE3" w14:textId="77777777" w:rsidR="0025110C" w:rsidRDefault="0025110C" w:rsidP="00342122">
      <w:pPr>
        <w:ind w:firstLine="709"/>
        <w:jc w:val="right"/>
        <w:rPr>
          <w:sz w:val="28"/>
          <w:szCs w:val="28"/>
        </w:rPr>
      </w:pPr>
    </w:p>
    <w:p w14:paraId="297F285E" w14:textId="77777777" w:rsidR="0025110C" w:rsidRDefault="0025110C" w:rsidP="00342122">
      <w:pPr>
        <w:ind w:firstLine="709"/>
        <w:jc w:val="right"/>
        <w:rPr>
          <w:sz w:val="28"/>
          <w:szCs w:val="28"/>
        </w:rPr>
      </w:pPr>
    </w:p>
    <w:p w14:paraId="6CF1CDCA" w14:textId="62F9F028" w:rsidR="00342122" w:rsidRPr="009A1D15" w:rsidRDefault="00342122" w:rsidP="00342122">
      <w:pPr>
        <w:ind w:firstLine="709"/>
        <w:jc w:val="right"/>
        <w:rPr>
          <w:sz w:val="28"/>
          <w:szCs w:val="28"/>
        </w:rPr>
      </w:pPr>
      <w:r w:rsidRPr="009A1D15">
        <w:rPr>
          <w:sz w:val="28"/>
          <w:szCs w:val="28"/>
        </w:rPr>
        <w:lastRenderedPageBreak/>
        <w:t>Таблица 4</w:t>
      </w:r>
    </w:p>
    <w:tbl>
      <w:tblPr>
        <w:tblStyle w:val="ab"/>
        <w:tblW w:w="0" w:type="auto"/>
        <w:tblLook w:val="04A0" w:firstRow="1" w:lastRow="0" w:firstColumn="1" w:lastColumn="0" w:noHBand="0" w:noVBand="1"/>
      </w:tblPr>
      <w:tblGrid>
        <w:gridCol w:w="486"/>
        <w:gridCol w:w="2482"/>
        <w:gridCol w:w="1367"/>
        <w:gridCol w:w="1422"/>
        <w:gridCol w:w="1349"/>
        <w:gridCol w:w="1244"/>
        <w:gridCol w:w="1221"/>
      </w:tblGrid>
      <w:tr w:rsidR="001D4F27" w:rsidRPr="009A1D15" w14:paraId="1E7F2375" w14:textId="2D3F422C" w:rsidTr="001D4F27">
        <w:trPr>
          <w:trHeight w:val="1380"/>
        </w:trPr>
        <w:tc>
          <w:tcPr>
            <w:tcW w:w="486" w:type="dxa"/>
          </w:tcPr>
          <w:p w14:paraId="1370AD21" w14:textId="77777777" w:rsidR="001D4F27" w:rsidRPr="009A1D15" w:rsidRDefault="001D4F27" w:rsidP="001E4A08">
            <w:pPr>
              <w:jc w:val="center"/>
              <w:rPr>
                <w:bCs/>
                <w:color w:val="000000"/>
              </w:rPr>
            </w:pPr>
            <w:r w:rsidRPr="009A1D15">
              <w:rPr>
                <w:bCs/>
                <w:color w:val="000000"/>
              </w:rPr>
              <w:t>№ п/п</w:t>
            </w:r>
          </w:p>
        </w:tc>
        <w:tc>
          <w:tcPr>
            <w:tcW w:w="2482" w:type="dxa"/>
          </w:tcPr>
          <w:p w14:paraId="64AE9072" w14:textId="77777777" w:rsidR="001D4F27" w:rsidRPr="009A1D15" w:rsidRDefault="001D4F27" w:rsidP="001E4A08">
            <w:pPr>
              <w:jc w:val="center"/>
            </w:pPr>
            <w:r w:rsidRPr="009A1D15">
              <w:rPr>
                <w:bCs/>
                <w:color w:val="000000"/>
              </w:rPr>
              <w:t>Наименование муниципальной программы</w:t>
            </w:r>
          </w:p>
        </w:tc>
        <w:tc>
          <w:tcPr>
            <w:tcW w:w="1367" w:type="dxa"/>
          </w:tcPr>
          <w:p w14:paraId="17E84DDE" w14:textId="77777777" w:rsidR="001D4F27" w:rsidRPr="009A1D15" w:rsidRDefault="001D4F27" w:rsidP="001E4A08">
            <w:pPr>
              <w:jc w:val="center"/>
            </w:pPr>
            <w:r w:rsidRPr="009A1D15">
              <w:rPr>
                <w:bCs/>
                <w:color w:val="000000"/>
                <w:sz w:val="18"/>
                <w:szCs w:val="18"/>
              </w:rPr>
              <w:t xml:space="preserve">Утвержденные Решением о бюджете  от 22.12.2022 </w:t>
            </w:r>
            <w:r w:rsidRPr="009A1D15">
              <w:rPr>
                <w:bCs/>
                <w:color w:val="000000"/>
                <w:sz w:val="18"/>
                <w:szCs w:val="18"/>
              </w:rPr>
              <w:br/>
              <w:t xml:space="preserve">№ В-83р  </w:t>
            </w:r>
            <w:r w:rsidRPr="009A1D15">
              <w:rPr>
                <w:bCs/>
                <w:color w:val="000000"/>
                <w:sz w:val="18"/>
                <w:szCs w:val="18"/>
              </w:rPr>
              <w:br/>
              <w:t>(тыс. руб.)</w:t>
            </w:r>
          </w:p>
        </w:tc>
        <w:tc>
          <w:tcPr>
            <w:tcW w:w="1422" w:type="dxa"/>
          </w:tcPr>
          <w:p w14:paraId="45FFF911" w14:textId="77777777" w:rsidR="001D4F27" w:rsidRPr="009A1D15" w:rsidRDefault="001D4F27" w:rsidP="001E4A08">
            <w:pPr>
              <w:jc w:val="center"/>
            </w:pPr>
            <w:r w:rsidRPr="009A1D15">
              <w:rPr>
                <w:bCs/>
                <w:color w:val="000000"/>
                <w:sz w:val="18"/>
                <w:szCs w:val="18"/>
              </w:rPr>
              <w:t xml:space="preserve">Утвержденные Решением о бюджете в ред. от 28.12.2023 </w:t>
            </w:r>
            <w:r w:rsidRPr="009A1D15">
              <w:rPr>
                <w:bCs/>
                <w:color w:val="000000"/>
                <w:sz w:val="18"/>
                <w:szCs w:val="18"/>
              </w:rPr>
              <w:br/>
              <w:t xml:space="preserve">№ Ч-164р  </w:t>
            </w:r>
            <w:r w:rsidRPr="009A1D15">
              <w:rPr>
                <w:bCs/>
                <w:color w:val="000000"/>
                <w:sz w:val="18"/>
                <w:szCs w:val="18"/>
              </w:rPr>
              <w:br/>
              <w:t>(тыс. руб.)</w:t>
            </w:r>
          </w:p>
        </w:tc>
        <w:tc>
          <w:tcPr>
            <w:tcW w:w="1349" w:type="dxa"/>
          </w:tcPr>
          <w:p w14:paraId="0802DC98" w14:textId="77777777" w:rsidR="001D4F27" w:rsidRPr="009A1D15" w:rsidRDefault="001D4F27" w:rsidP="001E4A08">
            <w:pPr>
              <w:jc w:val="center"/>
              <w:rPr>
                <w:bCs/>
                <w:color w:val="000000"/>
              </w:rPr>
            </w:pPr>
            <w:r w:rsidRPr="009A1D15">
              <w:rPr>
                <w:bCs/>
                <w:color w:val="000000"/>
              </w:rPr>
              <w:t xml:space="preserve">Исполнено                по отчету об исполнении бюджета </w:t>
            </w:r>
          </w:p>
          <w:p w14:paraId="70D55768" w14:textId="77777777" w:rsidR="001D4F27" w:rsidRPr="009A1D15" w:rsidRDefault="001D4F27" w:rsidP="001E4A08">
            <w:pPr>
              <w:jc w:val="center"/>
            </w:pPr>
            <w:r w:rsidRPr="009A1D15">
              <w:rPr>
                <w:bCs/>
                <w:color w:val="000000"/>
              </w:rPr>
              <w:t>за 2023 год</w:t>
            </w:r>
            <w:r w:rsidRPr="009A1D15">
              <w:rPr>
                <w:bCs/>
                <w:color w:val="000000"/>
              </w:rPr>
              <w:br/>
              <w:t>(тыс. руб.)</w:t>
            </w:r>
          </w:p>
        </w:tc>
        <w:tc>
          <w:tcPr>
            <w:tcW w:w="1244" w:type="dxa"/>
          </w:tcPr>
          <w:p w14:paraId="781DEEA3" w14:textId="77777777" w:rsidR="001D4F27" w:rsidRPr="009A1D15" w:rsidRDefault="001D4F27" w:rsidP="001D4F27">
            <w:pPr>
              <w:jc w:val="center"/>
            </w:pPr>
            <w:r w:rsidRPr="009A1D15">
              <w:t>Отклонение</w:t>
            </w:r>
            <w:r>
              <w:t xml:space="preserve"> </w:t>
            </w:r>
          </w:p>
          <w:p w14:paraId="2F58C958" w14:textId="77777777" w:rsidR="001D4F27" w:rsidRPr="009A1D15" w:rsidRDefault="001D4F27" w:rsidP="001D4F27">
            <w:pPr>
              <w:jc w:val="center"/>
            </w:pPr>
            <w:r w:rsidRPr="009A1D15">
              <w:t xml:space="preserve">2023 год </w:t>
            </w:r>
            <w:r>
              <w:t>(</w:t>
            </w:r>
            <w:r w:rsidRPr="009A1D15">
              <w:t>тыс. руб</w:t>
            </w:r>
            <w:r>
              <w:t>.)</w:t>
            </w:r>
          </w:p>
          <w:p w14:paraId="32E53716" w14:textId="7C30FE9F" w:rsidR="001D4F27" w:rsidRPr="009A1D15" w:rsidRDefault="001D4F27" w:rsidP="001E4A08">
            <w:pPr>
              <w:jc w:val="center"/>
            </w:pPr>
            <w:r w:rsidRPr="009A1D15">
              <w:t>(+;-)</w:t>
            </w:r>
          </w:p>
        </w:tc>
        <w:tc>
          <w:tcPr>
            <w:tcW w:w="1221" w:type="dxa"/>
          </w:tcPr>
          <w:p w14:paraId="17C20B37" w14:textId="77777777" w:rsidR="001D4F27" w:rsidRDefault="001D4F27" w:rsidP="001E4A08">
            <w:pPr>
              <w:jc w:val="center"/>
            </w:pPr>
          </w:p>
          <w:p w14:paraId="272ADED4" w14:textId="77777777" w:rsidR="001D4F27" w:rsidRDefault="001D4F27" w:rsidP="001E4A08">
            <w:pPr>
              <w:jc w:val="center"/>
            </w:pPr>
            <w:r w:rsidRPr="009A1D15">
              <w:t>%</w:t>
            </w:r>
          </w:p>
          <w:p w14:paraId="6EDA59EA" w14:textId="57DE7273" w:rsidR="001D4F27" w:rsidRPr="009A1D15" w:rsidRDefault="001D4F27" w:rsidP="001E4A08">
            <w:pPr>
              <w:jc w:val="center"/>
            </w:pPr>
            <w:r>
              <w:t>исполнения</w:t>
            </w:r>
          </w:p>
        </w:tc>
      </w:tr>
      <w:tr w:rsidR="00C63FB6" w:rsidRPr="009A1D15" w14:paraId="471D1726" w14:textId="77777777" w:rsidTr="001D4F27">
        <w:tc>
          <w:tcPr>
            <w:tcW w:w="486" w:type="dxa"/>
          </w:tcPr>
          <w:p w14:paraId="286F1C6B" w14:textId="77777777" w:rsidR="00342122" w:rsidRPr="004C2DD1" w:rsidRDefault="00342122" w:rsidP="001E4A08">
            <w:pPr>
              <w:jc w:val="center"/>
              <w:rPr>
                <w:sz w:val="16"/>
                <w:szCs w:val="16"/>
              </w:rPr>
            </w:pPr>
            <w:r w:rsidRPr="004C2DD1">
              <w:rPr>
                <w:sz w:val="16"/>
                <w:szCs w:val="16"/>
              </w:rPr>
              <w:t>1</w:t>
            </w:r>
          </w:p>
        </w:tc>
        <w:tc>
          <w:tcPr>
            <w:tcW w:w="2482" w:type="dxa"/>
          </w:tcPr>
          <w:p w14:paraId="49A1EF3D" w14:textId="77777777" w:rsidR="00342122" w:rsidRPr="004C2DD1" w:rsidRDefault="00342122" w:rsidP="001E4A08">
            <w:pPr>
              <w:jc w:val="center"/>
              <w:rPr>
                <w:sz w:val="16"/>
                <w:szCs w:val="16"/>
              </w:rPr>
            </w:pPr>
            <w:r w:rsidRPr="004C2DD1">
              <w:rPr>
                <w:sz w:val="16"/>
                <w:szCs w:val="16"/>
              </w:rPr>
              <w:t>2</w:t>
            </w:r>
          </w:p>
        </w:tc>
        <w:tc>
          <w:tcPr>
            <w:tcW w:w="1367" w:type="dxa"/>
          </w:tcPr>
          <w:p w14:paraId="6463E41B" w14:textId="77777777" w:rsidR="00342122" w:rsidRPr="004C2DD1" w:rsidRDefault="00342122" w:rsidP="001E4A08">
            <w:pPr>
              <w:jc w:val="center"/>
              <w:rPr>
                <w:sz w:val="16"/>
                <w:szCs w:val="16"/>
              </w:rPr>
            </w:pPr>
            <w:r w:rsidRPr="004C2DD1">
              <w:rPr>
                <w:sz w:val="16"/>
                <w:szCs w:val="16"/>
              </w:rPr>
              <w:t>3</w:t>
            </w:r>
          </w:p>
        </w:tc>
        <w:tc>
          <w:tcPr>
            <w:tcW w:w="1422" w:type="dxa"/>
          </w:tcPr>
          <w:p w14:paraId="6732BDB1" w14:textId="77777777" w:rsidR="00342122" w:rsidRPr="004C2DD1" w:rsidRDefault="00342122" w:rsidP="001E4A08">
            <w:pPr>
              <w:jc w:val="center"/>
              <w:rPr>
                <w:sz w:val="16"/>
                <w:szCs w:val="16"/>
              </w:rPr>
            </w:pPr>
            <w:r w:rsidRPr="004C2DD1">
              <w:rPr>
                <w:sz w:val="16"/>
                <w:szCs w:val="16"/>
              </w:rPr>
              <w:t>4</w:t>
            </w:r>
          </w:p>
        </w:tc>
        <w:tc>
          <w:tcPr>
            <w:tcW w:w="1349" w:type="dxa"/>
          </w:tcPr>
          <w:p w14:paraId="20A41FFF" w14:textId="77777777" w:rsidR="00342122" w:rsidRPr="004C2DD1" w:rsidRDefault="00342122" w:rsidP="001E4A08">
            <w:pPr>
              <w:jc w:val="center"/>
              <w:rPr>
                <w:sz w:val="16"/>
                <w:szCs w:val="16"/>
              </w:rPr>
            </w:pPr>
            <w:r w:rsidRPr="004C2DD1">
              <w:rPr>
                <w:sz w:val="16"/>
                <w:szCs w:val="16"/>
              </w:rPr>
              <w:t>5</w:t>
            </w:r>
          </w:p>
        </w:tc>
        <w:tc>
          <w:tcPr>
            <w:tcW w:w="1244" w:type="dxa"/>
          </w:tcPr>
          <w:p w14:paraId="536C344E" w14:textId="77777777" w:rsidR="00342122" w:rsidRPr="004C2DD1" w:rsidRDefault="00342122" w:rsidP="001E4A08">
            <w:pPr>
              <w:jc w:val="center"/>
              <w:rPr>
                <w:sz w:val="16"/>
                <w:szCs w:val="16"/>
              </w:rPr>
            </w:pPr>
            <w:r w:rsidRPr="004C2DD1">
              <w:rPr>
                <w:sz w:val="16"/>
                <w:szCs w:val="16"/>
              </w:rPr>
              <w:t>6</w:t>
            </w:r>
          </w:p>
        </w:tc>
        <w:tc>
          <w:tcPr>
            <w:tcW w:w="1221" w:type="dxa"/>
          </w:tcPr>
          <w:p w14:paraId="791F76CA" w14:textId="77777777" w:rsidR="00342122" w:rsidRPr="004C2DD1" w:rsidRDefault="00342122" w:rsidP="001E4A08">
            <w:pPr>
              <w:jc w:val="center"/>
              <w:rPr>
                <w:sz w:val="16"/>
                <w:szCs w:val="16"/>
              </w:rPr>
            </w:pPr>
            <w:r w:rsidRPr="004C2DD1">
              <w:rPr>
                <w:sz w:val="16"/>
                <w:szCs w:val="16"/>
              </w:rPr>
              <w:t>7</w:t>
            </w:r>
          </w:p>
        </w:tc>
      </w:tr>
      <w:tr w:rsidR="00C63FB6" w:rsidRPr="009A1D15" w14:paraId="33A6AA02" w14:textId="77777777" w:rsidTr="001D4F27">
        <w:tc>
          <w:tcPr>
            <w:tcW w:w="486" w:type="dxa"/>
          </w:tcPr>
          <w:p w14:paraId="420DD8B5" w14:textId="77777777" w:rsidR="00342122" w:rsidRPr="009A1D15" w:rsidRDefault="00342122" w:rsidP="001E4A08">
            <w:pPr>
              <w:jc w:val="center"/>
            </w:pPr>
            <w:r w:rsidRPr="009A1D15">
              <w:t>1.</w:t>
            </w:r>
          </w:p>
        </w:tc>
        <w:tc>
          <w:tcPr>
            <w:tcW w:w="2482" w:type="dxa"/>
          </w:tcPr>
          <w:p w14:paraId="283F71AB" w14:textId="6856BDA3" w:rsidR="00342122" w:rsidRPr="009A1D15" w:rsidRDefault="00C63FB6" w:rsidP="001E4A08">
            <w:r w:rsidRPr="009A1D15">
              <w:t xml:space="preserve">Управление муниципальными финансами </w:t>
            </w:r>
            <w:r w:rsidRPr="009A1D15">
              <w:rPr>
                <w:b/>
                <w:bCs/>
              </w:rPr>
              <w:t>(07)</w:t>
            </w:r>
          </w:p>
        </w:tc>
        <w:tc>
          <w:tcPr>
            <w:tcW w:w="1367" w:type="dxa"/>
          </w:tcPr>
          <w:p w14:paraId="24F885C3" w14:textId="4AEF4E9A" w:rsidR="00342122" w:rsidRPr="009A1D15" w:rsidRDefault="00830118" w:rsidP="001E4A08">
            <w:pPr>
              <w:jc w:val="center"/>
            </w:pPr>
            <w:r w:rsidRPr="009A1D15">
              <w:t>134 311,13</w:t>
            </w:r>
          </w:p>
        </w:tc>
        <w:tc>
          <w:tcPr>
            <w:tcW w:w="1422" w:type="dxa"/>
          </w:tcPr>
          <w:p w14:paraId="6D305F1B" w14:textId="5DFB6064" w:rsidR="00342122" w:rsidRPr="009A1D15" w:rsidRDefault="00C63FB6" w:rsidP="001E4A08">
            <w:pPr>
              <w:jc w:val="center"/>
            </w:pPr>
            <w:r w:rsidRPr="009A1D15">
              <w:t>146 364,85</w:t>
            </w:r>
          </w:p>
        </w:tc>
        <w:tc>
          <w:tcPr>
            <w:tcW w:w="1349" w:type="dxa"/>
          </w:tcPr>
          <w:p w14:paraId="73BD83C5" w14:textId="07AA86AB" w:rsidR="00342122" w:rsidRPr="009A1D15" w:rsidRDefault="00C63FB6" w:rsidP="001E4A08">
            <w:pPr>
              <w:jc w:val="center"/>
            </w:pPr>
            <w:r w:rsidRPr="009A1D15">
              <w:t>146 104,55</w:t>
            </w:r>
          </w:p>
        </w:tc>
        <w:tc>
          <w:tcPr>
            <w:tcW w:w="1244" w:type="dxa"/>
          </w:tcPr>
          <w:p w14:paraId="48750B3C" w14:textId="2A898925" w:rsidR="00342122" w:rsidRPr="009A1D15" w:rsidRDefault="001D4F27" w:rsidP="001E4A08">
            <w:pPr>
              <w:jc w:val="center"/>
            </w:pPr>
            <w:r>
              <w:t xml:space="preserve">- </w:t>
            </w:r>
            <w:r w:rsidR="004971CE" w:rsidRPr="009A1D15">
              <w:t>26</w:t>
            </w:r>
            <w:r w:rsidR="00B96E68">
              <w:t>0</w:t>
            </w:r>
            <w:r w:rsidR="004971CE" w:rsidRPr="009A1D15">
              <w:t>,3</w:t>
            </w:r>
            <w:r w:rsidR="00B96E68">
              <w:t>0</w:t>
            </w:r>
          </w:p>
        </w:tc>
        <w:tc>
          <w:tcPr>
            <w:tcW w:w="1221" w:type="dxa"/>
          </w:tcPr>
          <w:p w14:paraId="4D3CE193" w14:textId="0820A3D3" w:rsidR="00342122" w:rsidRPr="009A1D15" w:rsidRDefault="001D4F27" w:rsidP="001E4A08">
            <w:pPr>
              <w:jc w:val="center"/>
            </w:pPr>
            <w:r>
              <w:t>99</w:t>
            </w:r>
            <w:r w:rsidR="00B96E68">
              <w:t>,</w:t>
            </w:r>
            <w:r>
              <w:t>8</w:t>
            </w:r>
          </w:p>
        </w:tc>
      </w:tr>
      <w:tr w:rsidR="001D4F27" w:rsidRPr="009A1D15" w14:paraId="56108009" w14:textId="77777777" w:rsidTr="001D4F27">
        <w:tc>
          <w:tcPr>
            <w:tcW w:w="486" w:type="dxa"/>
          </w:tcPr>
          <w:p w14:paraId="19181E4B" w14:textId="77777777" w:rsidR="001D4F27" w:rsidRPr="009A1D15" w:rsidRDefault="001D4F27" w:rsidP="001D4F27">
            <w:pPr>
              <w:jc w:val="center"/>
            </w:pPr>
          </w:p>
        </w:tc>
        <w:tc>
          <w:tcPr>
            <w:tcW w:w="2482" w:type="dxa"/>
          </w:tcPr>
          <w:p w14:paraId="4D4EEDCD" w14:textId="77777777" w:rsidR="001D4F27" w:rsidRPr="009A1D15" w:rsidRDefault="001D4F27" w:rsidP="001D4F27">
            <w:pPr>
              <w:rPr>
                <w:color w:val="000000"/>
              </w:rPr>
            </w:pPr>
            <w:r w:rsidRPr="009A1D15">
              <w:rPr>
                <w:color w:val="000000"/>
              </w:rPr>
              <w:t>Итого:</w:t>
            </w:r>
          </w:p>
        </w:tc>
        <w:tc>
          <w:tcPr>
            <w:tcW w:w="1367" w:type="dxa"/>
          </w:tcPr>
          <w:p w14:paraId="6805A10B" w14:textId="472967A6" w:rsidR="001D4F27" w:rsidRPr="009A1D15" w:rsidRDefault="001D4F27" w:rsidP="001D4F27">
            <w:pPr>
              <w:jc w:val="center"/>
            </w:pPr>
            <w:r w:rsidRPr="009A1D15">
              <w:t>134 311,13</w:t>
            </w:r>
          </w:p>
        </w:tc>
        <w:tc>
          <w:tcPr>
            <w:tcW w:w="1422" w:type="dxa"/>
          </w:tcPr>
          <w:p w14:paraId="3B001F74" w14:textId="72E82C04" w:rsidR="001D4F27" w:rsidRPr="009A1D15" w:rsidRDefault="001D4F27" w:rsidP="001D4F27">
            <w:pPr>
              <w:jc w:val="center"/>
            </w:pPr>
            <w:r w:rsidRPr="009A1D15">
              <w:t>146 364,85</w:t>
            </w:r>
          </w:p>
        </w:tc>
        <w:tc>
          <w:tcPr>
            <w:tcW w:w="1349" w:type="dxa"/>
          </w:tcPr>
          <w:p w14:paraId="0EC373AB" w14:textId="217B42D8" w:rsidR="001D4F27" w:rsidRPr="009A1D15" w:rsidRDefault="001D4F27" w:rsidP="001D4F27">
            <w:pPr>
              <w:jc w:val="center"/>
            </w:pPr>
            <w:r w:rsidRPr="009A1D15">
              <w:t>146 104,55</w:t>
            </w:r>
          </w:p>
        </w:tc>
        <w:tc>
          <w:tcPr>
            <w:tcW w:w="1244" w:type="dxa"/>
          </w:tcPr>
          <w:p w14:paraId="7B392861" w14:textId="4BED3D78" w:rsidR="001D4F27" w:rsidRPr="009A1D15" w:rsidRDefault="001D4F27" w:rsidP="001D4F27">
            <w:pPr>
              <w:jc w:val="center"/>
            </w:pPr>
            <w:r>
              <w:t xml:space="preserve">- </w:t>
            </w:r>
            <w:r w:rsidRPr="009A1D15">
              <w:t>26</w:t>
            </w:r>
            <w:r>
              <w:t>0</w:t>
            </w:r>
            <w:r w:rsidRPr="009A1D15">
              <w:t>,3</w:t>
            </w:r>
            <w:r>
              <w:t>0</w:t>
            </w:r>
          </w:p>
        </w:tc>
        <w:tc>
          <w:tcPr>
            <w:tcW w:w="1221" w:type="dxa"/>
          </w:tcPr>
          <w:p w14:paraId="5ACF1975" w14:textId="4FD23345" w:rsidR="001D4F27" w:rsidRPr="009A1D15" w:rsidRDefault="001D4F27" w:rsidP="001D4F27">
            <w:pPr>
              <w:jc w:val="center"/>
            </w:pPr>
            <w:r>
              <w:t>99,8</w:t>
            </w:r>
          </w:p>
        </w:tc>
      </w:tr>
    </w:tbl>
    <w:p w14:paraId="0708AA8F" w14:textId="77777777" w:rsidR="004C2DD1" w:rsidRDefault="00342122" w:rsidP="0025110C">
      <w:pPr>
        <w:shd w:val="clear" w:color="auto" w:fill="FFFFFF"/>
        <w:spacing w:before="120"/>
        <w:ind w:firstLine="709"/>
        <w:jc w:val="both"/>
        <w:rPr>
          <w:bCs/>
          <w:color w:val="000000"/>
          <w:sz w:val="28"/>
          <w:szCs w:val="28"/>
        </w:rPr>
      </w:pPr>
      <w:r w:rsidRPr="009A1D15">
        <w:rPr>
          <w:bCs/>
          <w:sz w:val="28"/>
          <w:szCs w:val="28"/>
        </w:rPr>
        <w:t>На реализацию муниципальн</w:t>
      </w:r>
      <w:r w:rsidR="004C2DD1">
        <w:rPr>
          <w:bCs/>
          <w:sz w:val="28"/>
          <w:szCs w:val="28"/>
        </w:rPr>
        <w:t>ой</w:t>
      </w:r>
      <w:r w:rsidRPr="009A1D15">
        <w:rPr>
          <w:bCs/>
          <w:sz w:val="28"/>
          <w:szCs w:val="28"/>
        </w:rPr>
        <w:t xml:space="preserve"> программ</w:t>
      </w:r>
      <w:r w:rsidR="004C2DD1">
        <w:rPr>
          <w:bCs/>
          <w:sz w:val="28"/>
          <w:szCs w:val="28"/>
        </w:rPr>
        <w:t>ы</w:t>
      </w:r>
      <w:r w:rsidRPr="009A1D15">
        <w:rPr>
          <w:bCs/>
          <w:sz w:val="28"/>
          <w:szCs w:val="28"/>
        </w:rPr>
        <w:t xml:space="preserve"> направлено </w:t>
      </w:r>
      <w:r w:rsidR="004971CE" w:rsidRPr="009A1D15">
        <w:rPr>
          <w:bCs/>
          <w:sz w:val="28"/>
          <w:szCs w:val="28"/>
        </w:rPr>
        <w:t>146 104,55</w:t>
      </w:r>
      <w:r w:rsidRPr="009A1D15">
        <w:rPr>
          <w:bCs/>
          <w:sz w:val="28"/>
          <w:szCs w:val="28"/>
        </w:rPr>
        <w:t xml:space="preserve"> тыс. рублей, относительно 2022 года уменьшение составило на </w:t>
      </w:r>
      <w:r w:rsidR="00EE53E6" w:rsidRPr="009A1D15">
        <w:rPr>
          <w:bCs/>
          <w:sz w:val="28"/>
          <w:szCs w:val="28"/>
        </w:rPr>
        <w:t>6 626,06</w:t>
      </w:r>
      <w:r w:rsidRPr="009A1D15">
        <w:rPr>
          <w:bCs/>
          <w:color w:val="FF0000"/>
          <w:sz w:val="28"/>
          <w:szCs w:val="28"/>
        </w:rPr>
        <w:t xml:space="preserve"> </w:t>
      </w:r>
      <w:r w:rsidRPr="009A1D15">
        <w:rPr>
          <w:bCs/>
          <w:sz w:val="28"/>
          <w:szCs w:val="28"/>
        </w:rPr>
        <w:t xml:space="preserve">тыс. рублей. </w:t>
      </w:r>
      <w:r w:rsidRPr="009A1D15">
        <w:rPr>
          <w:bCs/>
          <w:color w:val="000000"/>
          <w:sz w:val="28"/>
          <w:szCs w:val="28"/>
        </w:rPr>
        <w:t xml:space="preserve">Объем неисполненных программных расходов составил в сумме </w:t>
      </w:r>
      <w:r w:rsidR="00EE53E6" w:rsidRPr="009A1D15">
        <w:rPr>
          <w:bCs/>
          <w:color w:val="000000"/>
          <w:sz w:val="28"/>
          <w:szCs w:val="28"/>
        </w:rPr>
        <w:t>26,03</w:t>
      </w:r>
      <w:r w:rsidRPr="009A1D15">
        <w:rPr>
          <w:bCs/>
          <w:color w:val="000000"/>
          <w:sz w:val="28"/>
          <w:szCs w:val="28"/>
        </w:rPr>
        <w:t xml:space="preserve"> тыс. рублей. </w:t>
      </w:r>
    </w:p>
    <w:p w14:paraId="520CADA3" w14:textId="4F7999A8" w:rsidR="00342122" w:rsidRPr="009A1D15" w:rsidRDefault="00342122" w:rsidP="00342122">
      <w:pPr>
        <w:shd w:val="clear" w:color="auto" w:fill="FFFFFF"/>
        <w:ind w:firstLine="709"/>
        <w:jc w:val="both"/>
        <w:rPr>
          <w:bCs/>
          <w:sz w:val="28"/>
          <w:szCs w:val="28"/>
        </w:rPr>
      </w:pPr>
      <w:r w:rsidRPr="009A1D15">
        <w:rPr>
          <w:bCs/>
          <w:sz w:val="28"/>
          <w:szCs w:val="28"/>
        </w:rPr>
        <w:t xml:space="preserve">Доля программных расходов в отчетном периоде составила </w:t>
      </w:r>
      <w:r w:rsidR="00FD07FF" w:rsidRPr="009A1D15">
        <w:rPr>
          <w:bCs/>
          <w:sz w:val="28"/>
          <w:szCs w:val="28"/>
        </w:rPr>
        <w:t>87,77</w:t>
      </w:r>
      <w:r w:rsidRPr="009A1D15">
        <w:rPr>
          <w:bCs/>
          <w:sz w:val="28"/>
          <w:szCs w:val="28"/>
        </w:rPr>
        <w:t>% от общего объема расходов бюджета.</w:t>
      </w:r>
    </w:p>
    <w:p w14:paraId="564201B3" w14:textId="77777777" w:rsidR="00854C14" w:rsidRPr="00854C14" w:rsidRDefault="00854C14" w:rsidP="00342122">
      <w:pPr>
        <w:shd w:val="clear" w:color="auto" w:fill="FFFFFF"/>
        <w:ind w:firstLine="709"/>
        <w:jc w:val="center"/>
        <w:rPr>
          <w:bCs/>
        </w:rPr>
      </w:pPr>
    </w:p>
    <w:p w14:paraId="5DD8A7D7" w14:textId="67D44AAF" w:rsidR="00342122" w:rsidRPr="009A1D15" w:rsidRDefault="00342122" w:rsidP="00342122">
      <w:pPr>
        <w:shd w:val="clear" w:color="auto" w:fill="FFFFFF"/>
        <w:ind w:firstLine="709"/>
        <w:jc w:val="center"/>
        <w:rPr>
          <w:bCs/>
          <w:sz w:val="28"/>
          <w:szCs w:val="28"/>
        </w:rPr>
      </w:pPr>
      <w:r w:rsidRPr="009A1D15">
        <w:rPr>
          <w:bCs/>
          <w:sz w:val="28"/>
          <w:szCs w:val="28"/>
        </w:rPr>
        <w:t>Структура расходов программных и непрограммных мероприятий:</w:t>
      </w:r>
    </w:p>
    <w:p w14:paraId="5BABBC58" w14:textId="77777777" w:rsidR="00342122" w:rsidRPr="00292343" w:rsidRDefault="00342122" w:rsidP="00342122">
      <w:pPr>
        <w:pStyle w:val="msonormalbullet2gifbullet2gif"/>
        <w:autoSpaceDE w:val="0"/>
        <w:autoSpaceDN w:val="0"/>
        <w:adjustRightInd w:val="0"/>
        <w:spacing w:before="0" w:beforeAutospacing="0" w:after="0" w:afterAutospacing="0"/>
        <w:ind w:firstLine="425"/>
        <w:rPr>
          <w:sz w:val="28"/>
          <w:szCs w:val="28"/>
        </w:rPr>
      </w:pPr>
      <w:r w:rsidRPr="009A1D15">
        <w:rPr>
          <w:noProof/>
          <w:color w:val="C0504D" w:themeColor="accent2"/>
          <w:sz w:val="28"/>
          <w:szCs w:val="28"/>
        </w:rPr>
        <w:drawing>
          <wp:inline distT="0" distB="0" distL="0" distR="0" wp14:anchorId="6665629E" wp14:editId="56775D26">
            <wp:extent cx="5743575" cy="1685925"/>
            <wp:effectExtent l="0" t="76200" r="0" b="47625"/>
            <wp:docPr id="1931918327"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5CDB6591" w14:textId="77777777" w:rsidR="00854C14" w:rsidRPr="00854C14" w:rsidRDefault="00854C14" w:rsidP="00854C14">
      <w:pPr>
        <w:spacing w:line="276" w:lineRule="auto"/>
        <w:ind w:firstLine="709"/>
        <w:jc w:val="both"/>
        <w:rPr>
          <w:rFonts w:eastAsia="Calibri"/>
          <w:iCs/>
        </w:rPr>
      </w:pPr>
    </w:p>
    <w:p w14:paraId="1CB06E2B" w14:textId="6EB2FA28" w:rsidR="00854C14" w:rsidRPr="00260714" w:rsidRDefault="000A2BE5" w:rsidP="009A64AC">
      <w:pPr>
        <w:ind w:firstLine="709"/>
        <w:jc w:val="both"/>
        <w:rPr>
          <w:color w:val="000000" w:themeColor="text1"/>
          <w:sz w:val="28"/>
          <w:szCs w:val="28"/>
          <w:highlight w:val="yellow"/>
        </w:rPr>
      </w:pPr>
      <w:r>
        <w:rPr>
          <w:rFonts w:eastAsia="Calibri"/>
          <w:b/>
          <w:bCs/>
          <w:iCs/>
          <w:sz w:val="28"/>
          <w:szCs w:val="28"/>
        </w:rPr>
        <w:t>6</w:t>
      </w:r>
      <w:r w:rsidR="00854C14">
        <w:rPr>
          <w:rFonts w:eastAsia="Calibri"/>
          <w:iCs/>
          <w:sz w:val="28"/>
          <w:szCs w:val="28"/>
        </w:rPr>
        <w:t xml:space="preserve">. </w:t>
      </w:r>
      <w:r w:rsidR="009A64AC">
        <w:rPr>
          <w:color w:val="000000" w:themeColor="text1"/>
          <w:sz w:val="28"/>
          <w:szCs w:val="28"/>
        </w:rPr>
        <w:t>Финансовым управлением администрации Манского района</w:t>
      </w:r>
      <w:r w:rsidR="00854C14">
        <w:rPr>
          <w:color w:val="000000" w:themeColor="text1"/>
          <w:sz w:val="28"/>
          <w:szCs w:val="28"/>
        </w:rPr>
        <w:t xml:space="preserve"> в рамках реализации требований</w:t>
      </w:r>
      <w:r w:rsidR="00854C14" w:rsidRPr="00924BB0">
        <w:rPr>
          <w:color w:val="000000" w:themeColor="text1"/>
          <w:sz w:val="28"/>
          <w:szCs w:val="28"/>
        </w:rPr>
        <w:t xml:space="preserve"> статьи 160.2-1 </w:t>
      </w:r>
      <w:r w:rsidR="009A64AC">
        <w:rPr>
          <w:color w:val="000000" w:themeColor="text1"/>
          <w:sz w:val="28"/>
          <w:szCs w:val="28"/>
        </w:rPr>
        <w:t>Бюджетного кодекса Российской Федерации</w:t>
      </w:r>
      <w:r w:rsidR="00854C14" w:rsidRPr="00924BB0">
        <w:rPr>
          <w:color w:val="000000" w:themeColor="text1"/>
          <w:sz w:val="28"/>
          <w:szCs w:val="28"/>
        </w:rPr>
        <w:t xml:space="preserve"> принято решение об упрощенном осуществлении внутреннего финансового аудита </w:t>
      </w:r>
      <w:r w:rsidR="009A64AC">
        <w:rPr>
          <w:color w:val="000000" w:themeColor="text1"/>
          <w:sz w:val="28"/>
          <w:szCs w:val="28"/>
        </w:rPr>
        <w:t xml:space="preserve">в отношении бюджетных процедур, выполняемых </w:t>
      </w:r>
      <w:r w:rsidR="004C2DD1">
        <w:rPr>
          <w:color w:val="000000" w:themeColor="text1"/>
          <w:sz w:val="28"/>
          <w:szCs w:val="28"/>
        </w:rPr>
        <w:t>Ф</w:t>
      </w:r>
      <w:r w:rsidR="009A64AC">
        <w:rPr>
          <w:color w:val="000000" w:themeColor="text1"/>
          <w:sz w:val="28"/>
          <w:szCs w:val="28"/>
        </w:rPr>
        <w:t>инансовым управлением администрации Манского района</w:t>
      </w:r>
      <w:r w:rsidR="00854C14" w:rsidRPr="00924BB0">
        <w:rPr>
          <w:color w:val="000000" w:themeColor="text1"/>
          <w:sz w:val="28"/>
          <w:szCs w:val="28"/>
        </w:rPr>
        <w:t>.</w:t>
      </w:r>
      <w:r w:rsidR="00854C14" w:rsidRPr="00A12C45">
        <w:rPr>
          <w:color w:val="000000" w:themeColor="text1"/>
          <w:sz w:val="28"/>
          <w:szCs w:val="28"/>
        </w:rPr>
        <w:t xml:space="preserve"> </w:t>
      </w:r>
    </w:p>
    <w:p w14:paraId="76932D88" w14:textId="377F3A58" w:rsidR="00342122" w:rsidRPr="00854C14" w:rsidRDefault="00342122" w:rsidP="00FA479C">
      <w:pPr>
        <w:pStyle w:val="msonormalbullet2gifbullet2gif"/>
        <w:autoSpaceDE w:val="0"/>
        <w:autoSpaceDN w:val="0"/>
        <w:adjustRightInd w:val="0"/>
        <w:spacing w:before="120" w:beforeAutospacing="0" w:after="0" w:afterAutospacing="0"/>
        <w:ind w:firstLine="709"/>
        <w:jc w:val="both"/>
        <w:rPr>
          <w:rFonts w:eastAsia="Calibri"/>
          <w:iCs/>
          <w:sz w:val="20"/>
          <w:szCs w:val="20"/>
        </w:rPr>
      </w:pPr>
    </w:p>
    <w:p w14:paraId="4214171F" w14:textId="52A1F3D0" w:rsidR="0015472D" w:rsidRPr="00F369F8" w:rsidRDefault="0015472D" w:rsidP="0015472D">
      <w:pPr>
        <w:ind w:firstLine="567"/>
        <w:jc w:val="both"/>
        <w:rPr>
          <w:b/>
          <w:color w:val="000000" w:themeColor="text1"/>
          <w:sz w:val="28"/>
          <w:szCs w:val="28"/>
        </w:rPr>
      </w:pPr>
      <w:r w:rsidRPr="00F369F8">
        <w:rPr>
          <w:b/>
          <w:color w:val="000000" w:themeColor="text1"/>
          <w:sz w:val="28"/>
          <w:szCs w:val="28"/>
        </w:rPr>
        <w:t>Выводы:</w:t>
      </w:r>
    </w:p>
    <w:p w14:paraId="17C7D1DD" w14:textId="56392E38" w:rsidR="00FA479C" w:rsidRPr="00F369F8" w:rsidRDefault="0015472D" w:rsidP="00FA479C">
      <w:pPr>
        <w:ind w:firstLine="567"/>
        <w:jc w:val="both"/>
        <w:rPr>
          <w:sz w:val="28"/>
          <w:szCs w:val="28"/>
        </w:rPr>
      </w:pPr>
      <w:r w:rsidRPr="00F369F8">
        <w:rPr>
          <w:sz w:val="28"/>
          <w:szCs w:val="28"/>
        </w:rPr>
        <w:t xml:space="preserve">Годовая бюджетная отчетность Финансовым управлением администрации </w:t>
      </w:r>
      <w:r w:rsidR="00FE53BE" w:rsidRPr="00F369F8">
        <w:rPr>
          <w:sz w:val="28"/>
          <w:szCs w:val="28"/>
        </w:rPr>
        <w:t>Ман</w:t>
      </w:r>
      <w:r w:rsidRPr="00F369F8">
        <w:rPr>
          <w:sz w:val="28"/>
          <w:szCs w:val="28"/>
        </w:rPr>
        <w:t xml:space="preserve">ского </w:t>
      </w:r>
      <w:r w:rsidR="00FA479C" w:rsidRPr="00F369F8">
        <w:rPr>
          <w:sz w:val="28"/>
          <w:szCs w:val="28"/>
        </w:rPr>
        <w:t>района за 202</w:t>
      </w:r>
      <w:r w:rsidR="0017481E">
        <w:rPr>
          <w:sz w:val="28"/>
          <w:szCs w:val="28"/>
        </w:rPr>
        <w:t>3</w:t>
      </w:r>
      <w:r w:rsidR="00FA479C" w:rsidRPr="00F369F8">
        <w:rPr>
          <w:sz w:val="28"/>
          <w:szCs w:val="28"/>
        </w:rPr>
        <w:t xml:space="preserve"> год представлена своевременно и в полном объеме, составлена с учетом требований ст.264.1 Бюджетного кодекса Российской Федерации и по формам, предусмотренным Инструкция № 191н </w:t>
      </w:r>
    </w:p>
    <w:p w14:paraId="67CAB757" w14:textId="03B9D549" w:rsidR="00FA479C" w:rsidRPr="00F369F8" w:rsidRDefault="00FA479C" w:rsidP="00FA479C">
      <w:pPr>
        <w:ind w:firstLine="567"/>
        <w:jc w:val="both"/>
        <w:rPr>
          <w:sz w:val="28"/>
          <w:szCs w:val="28"/>
        </w:rPr>
      </w:pPr>
      <w:r w:rsidRPr="00F369F8">
        <w:rPr>
          <w:sz w:val="28"/>
          <w:szCs w:val="28"/>
        </w:rPr>
        <w:t>Бюджетная отчетность составлена в соответствии со структурой и кодами бюджетной классификаций, установленны</w:t>
      </w:r>
      <w:r w:rsidR="0025110C">
        <w:rPr>
          <w:sz w:val="28"/>
          <w:szCs w:val="28"/>
        </w:rPr>
        <w:t>ми</w:t>
      </w:r>
      <w:r w:rsidRPr="00F369F8">
        <w:rPr>
          <w:sz w:val="28"/>
          <w:szCs w:val="28"/>
        </w:rPr>
        <w:t xml:space="preserve"> Порядком применения кодов бюджетной классификации</w:t>
      </w:r>
      <w:r w:rsidR="00263FE2" w:rsidRPr="00F369F8">
        <w:rPr>
          <w:sz w:val="28"/>
          <w:szCs w:val="28"/>
        </w:rPr>
        <w:t>, на</w:t>
      </w:r>
      <w:bookmarkStart w:id="1" w:name="_GoBack"/>
      <w:bookmarkEnd w:id="1"/>
      <w:r w:rsidR="00263FE2" w:rsidRPr="00F369F8">
        <w:rPr>
          <w:sz w:val="28"/>
          <w:szCs w:val="28"/>
        </w:rPr>
        <w:t xml:space="preserve"> основе данных Главной книги</w:t>
      </w:r>
      <w:r w:rsidRPr="00F369F8">
        <w:rPr>
          <w:sz w:val="28"/>
          <w:szCs w:val="28"/>
        </w:rPr>
        <w:t xml:space="preserve">.  </w:t>
      </w:r>
    </w:p>
    <w:p w14:paraId="66E87D50" w14:textId="77777777" w:rsidR="00FA479C" w:rsidRPr="00F369F8" w:rsidRDefault="00FA479C" w:rsidP="00FA479C">
      <w:pPr>
        <w:ind w:firstLine="567"/>
        <w:jc w:val="both"/>
        <w:rPr>
          <w:sz w:val="28"/>
          <w:szCs w:val="28"/>
        </w:rPr>
      </w:pPr>
      <w:r w:rsidRPr="00F369F8">
        <w:rPr>
          <w:sz w:val="28"/>
          <w:szCs w:val="28"/>
        </w:rPr>
        <w:t>Сверка показателей представленной отчетности по установленным контрольным соотношениям показала:</w:t>
      </w:r>
    </w:p>
    <w:p w14:paraId="001C57CF" w14:textId="77777777" w:rsidR="00FA479C" w:rsidRPr="00F369F8" w:rsidRDefault="00FA479C" w:rsidP="00FA479C">
      <w:pPr>
        <w:ind w:firstLine="567"/>
        <w:jc w:val="both"/>
        <w:rPr>
          <w:sz w:val="28"/>
          <w:szCs w:val="28"/>
        </w:rPr>
      </w:pPr>
      <w:r w:rsidRPr="00F369F8">
        <w:rPr>
          <w:sz w:val="28"/>
          <w:szCs w:val="28"/>
        </w:rPr>
        <w:t>- внутренняя согласованность информации в формах бюджетной отчетности обеспечена,</w:t>
      </w:r>
    </w:p>
    <w:p w14:paraId="5A614955" w14:textId="77777777" w:rsidR="00A54986" w:rsidRPr="00F369F8" w:rsidRDefault="00FA479C" w:rsidP="00FA479C">
      <w:pPr>
        <w:ind w:firstLine="567"/>
        <w:jc w:val="both"/>
        <w:rPr>
          <w:sz w:val="28"/>
          <w:szCs w:val="28"/>
        </w:rPr>
      </w:pPr>
      <w:r w:rsidRPr="00F369F8">
        <w:rPr>
          <w:sz w:val="28"/>
          <w:szCs w:val="28"/>
        </w:rPr>
        <w:lastRenderedPageBreak/>
        <w:t>- контрольные соотношения между показателями форм годовой бюджетной отчетности главным распорядителем бюджетных средств соблюдены.</w:t>
      </w:r>
    </w:p>
    <w:p w14:paraId="6147375E" w14:textId="69D162D2" w:rsidR="0015472D" w:rsidRPr="00F369F8" w:rsidRDefault="0015472D" w:rsidP="0015472D">
      <w:pPr>
        <w:ind w:firstLine="567"/>
        <w:jc w:val="both"/>
        <w:rPr>
          <w:sz w:val="28"/>
          <w:szCs w:val="28"/>
        </w:rPr>
      </w:pPr>
      <w:r w:rsidRPr="00F369F8">
        <w:rPr>
          <w:sz w:val="28"/>
          <w:szCs w:val="28"/>
        </w:rPr>
        <w:t xml:space="preserve">По результатам проведенной внешней проверки, годовая бюджетная отчетность Финансового управления администрации </w:t>
      </w:r>
      <w:r w:rsidR="00755823" w:rsidRPr="00F369F8">
        <w:rPr>
          <w:sz w:val="28"/>
          <w:szCs w:val="28"/>
        </w:rPr>
        <w:t>Ман</w:t>
      </w:r>
      <w:r w:rsidRPr="00F369F8">
        <w:rPr>
          <w:sz w:val="28"/>
          <w:szCs w:val="28"/>
        </w:rPr>
        <w:t xml:space="preserve">ского района, </w:t>
      </w:r>
      <w:r w:rsidR="00105E17" w:rsidRPr="00F369F8">
        <w:rPr>
          <w:sz w:val="28"/>
          <w:szCs w:val="28"/>
        </w:rPr>
        <w:t xml:space="preserve">является </w:t>
      </w:r>
      <w:r w:rsidRPr="00F369F8">
        <w:rPr>
          <w:sz w:val="28"/>
          <w:szCs w:val="28"/>
        </w:rPr>
        <w:t xml:space="preserve">достоверной. </w:t>
      </w:r>
    </w:p>
    <w:p w14:paraId="0423F22F" w14:textId="77777777" w:rsidR="00431AC2" w:rsidRPr="00F369F8" w:rsidRDefault="00431AC2" w:rsidP="00431AC2">
      <w:pPr>
        <w:jc w:val="both"/>
        <w:rPr>
          <w:sz w:val="28"/>
          <w:szCs w:val="28"/>
        </w:rPr>
      </w:pPr>
    </w:p>
    <w:p w14:paraId="720EB12A" w14:textId="77777777" w:rsidR="00A54986" w:rsidRDefault="00A54986" w:rsidP="00431AC2">
      <w:pPr>
        <w:jc w:val="both"/>
        <w:rPr>
          <w:sz w:val="28"/>
          <w:szCs w:val="28"/>
        </w:rPr>
      </w:pPr>
    </w:p>
    <w:p w14:paraId="3C30B531" w14:textId="77777777" w:rsidR="00F369F8" w:rsidRDefault="00F369F8" w:rsidP="00431AC2">
      <w:pPr>
        <w:jc w:val="both"/>
        <w:rPr>
          <w:sz w:val="28"/>
          <w:szCs w:val="28"/>
        </w:rPr>
      </w:pPr>
    </w:p>
    <w:p w14:paraId="5D0770AE" w14:textId="20FA79E1" w:rsidR="00F369F8" w:rsidRDefault="00681FA7" w:rsidP="00F369F8">
      <w:pPr>
        <w:jc w:val="both"/>
        <w:rPr>
          <w:sz w:val="28"/>
          <w:szCs w:val="28"/>
        </w:rPr>
      </w:pPr>
      <w:r>
        <w:rPr>
          <w:sz w:val="28"/>
          <w:szCs w:val="28"/>
        </w:rPr>
        <w:t>Инспектор</w:t>
      </w:r>
    </w:p>
    <w:p w14:paraId="017AB987" w14:textId="77777777" w:rsidR="00F369F8" w:rsidRDefault="00F369F8" w:rsidP="00F369F8">
      <w:pPr>
        <w:jc w:val="both"/>
        <w:rPr>
          <w:sz w:val="28"/>
          <w:szCs w:val="28"/>
        </w:rPr>
      </w:pPr>
      <w:r>
        <w:rPr>
          <w:sz w:val="28"/>
          <w:szCs w:val="28"/>
        </w:rPr>
        <w:t>Контрольно-счетного органа</w:t>
      </w:r>
    </w:p>
    <w:p w14:paraId="5C2C1C40" w14:textId="4F6BE96D" w:rsidR="00F369F8" w:rsidRPr="00372085" w:rsidRDefault="00F369F8" w:rsidP="00F369F8">
      <w:pPr>
        <w:tabs>
          <w:tab w:val="left" w:pos="709"/>
          <w:tab w:val="left" w:pos="1134"/>
        </w:tabs>
        <w:rPr>
          <w:sz w:val="28"/>
          <w:szCs w:val="28"/>
          <w:vertAlign w:val="superscript"/>
        </w:rPr>
      </w:pPr>
      <w:r>
        <w:rPr>
          <w:sz w:val="28"/>
          <w:szCs w:val="28"/>
        </w:rPr>
        <w:t>Манского района</w:t>
      </w:r>
      <w:r w:rsidRPr="00CD3C83">
        <w:rPr>
          <w:sz w:val="28"/>
          <w:szCs w:val="28"/>
        </w:rPr>
        <w:t xml:space="preserve">                                                                          </w:t>
      </w:r>
      <w:r w:rsidR="00681FA7">
        <w:rPr>
          <w:sz w:val="28"/>
          <w:szCs w:val="28"/>
        </w:rPr>
        <w:t xml:space="preserve">Т.М. </w:t>
      </w:r>
      <w:proofErr w:type="spellStart"/>
      <w:r w:rsidR="00681FA7">
        <w:rPr>
          <w:sz w:val="28"/>
          <w:szCs w:val="28"/>
        </w:rPr>
        <w:t>Ходонович</w:t>
      </w:r>
      <w:proofErr w:type="spellEnd"/>
    </w:p>
    <w:p w14:paraId="2344A389" w14:textId="77777777" w:rsidR="00F369F8" w:rsidRPr="00CD3C83" w:rsidRDefault="00F369F8" w:rsidP="00F369F8">
      <w:pPr>
        <w:jc w:val="both"/>
        <w:rPr>
          <w:sz w:val="28"/>
          <w:szCs w:val="28"/>
        </w:rPr>
      </w:pPr>
    </w:p>
    <w:p w14:paraId="3543FC5F" w14:textId="77777777" w:rsidR="00F369F8" w:rsidRPr="00F369F8" w:rsidRDefault="00F369F8" w:rsidP="00431AC2">
      <w:pPr>
        <w:jc w:val="both"/>
        <w:rPr>
          <w:sz w:val="28"/>
          <w:szCs w:val="28"/>
        </w:rPr>
      </w:pPr>
    </w:p>
    <w:sectPr w:rsidR="00F369F8" w:rsidRPr="00F369F8" w:rsidSect="00C06A9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13E94"/>
    <w:multiLevelType w:val="hybridMultilevel"/>
    <w:tmpl w:val="FFFFFFFF"/>
    <w:lvl w:ilvl="0" w:tplc="B046FF2E">
      <w:start w:val="1"/>
      <w:numFmt w:val="decimal"/>
      <w:lvlText w:val="%1."/>
      <w:lvlJc w:val="left"/>
      <w:pPr>
        <w:ind w:left="720" w:hanging="360"/>
      </w:pPr>
      <w:rPr>
        <w:rFonts w:cs="Times New Roman" w:hint="default"/>
        <w:color w:val="000000" w:themeColor="text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79F01FC"/>
    <w:multiLevelType w:val="hybridMultilevel"/>
    <w:tmpl w:val="4538DBAE"/>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9DB36DF"/>
    <w:multiLevelType w:val="hybridMultilevel"/>
    <w:tmpl w:val="6A746AC8"/>
    <w:lvl w:ilvl="0" w:tplc="0419000D">
      <w:start w:val="1"/>
      <w:numFmt w:val="bullet"/>
      <w:lvlText w:val=""/>
      <w:lvlJc w:val="left"/>
      <w:pPr>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A4A63B5"/>
    <w:multiLevelType w:val="hybridMultilevel"/>
    <w:tmpl w:val="56D0EB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8D3FC0"/>
    <w:multiLevelType w:val="hybridMultilevel"/>
    <w:tmpl w:val="2472A2F6"/>
    <w:lvl w:ilvl="0" w:tplc="20A83B16">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63776C0"/>
    <w:multiLevelType w:val="hybridMultilevel"/>
    <w:tmpl w:val="5178D894"/>
    <w:lvl w:ilvl="0" w:tplc="0D2246CC">
      <w:start w:val="1"/>
      <w:numFmt w:val="upperRoman"/>
      <w:lvlText w:val="%1."/>
      <w:lvlJc w:val="left"/>
      <w:pPr>
        <w:ind w:left="1429"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E2D6E01"/>
    <w:multiLevelType w:val="hybridMultilevel"/>
    <w:tmpl w:val="CF1C15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5A29B1"/>
    <w:multiLevelType w:val="hybridMultilevel"/>
    <w:tmpl w:val="F848A324"/>
    <w:lvl w:ilvl="0" w:tplc="28DE2100">
      <w:start w:val="1"/>
      <w:numFmt w:val="decimal"/>
      <w:lvlText w:val="%1."/>
      <w:lvlJc w:val="left"/>
      <w:pPr>
        <w:ind w:left="1070" w:hanging="360"/>
      </w:pPr>
      <w:rPr>
        <w:rFonts w:ascii="Times New Roman" w:eastAsiaTheme="minorHAns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35E7E92"/>
    <w:multiLevelType w:val="hybridMultilevel"/>
    <w:tmpl w:val="9D82F544"/>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3C920E2"/>
    <w:multiLevelType w:val="hybridMultilevel"/>
    <w:tmpl w:val="AC5EFD36"/>
    <w:lvl w:ilvl="0" w:tplc="A36617A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64E474C"/>
    <w:multiLevelType w:val="hybridMultilevel"/>
    <w:tmpl w:val="419A1F24"/>
    <w:lvl w:ilvl="0" w:tplc="CE1A6C4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0422383"/>
    <w:multiLevelType w:val="hybridMultilevel"/>
    <w:tmpl w:val="0E121CB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BD7AA1"/>
    <w:multiLevelType w:val="hybridMultilevel"/>
    <w:tmpl w:val="468CCF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E5573D"/>
    <w:multiLevelType w:val="hybridMultilevel"/>
    <w:tmpl w:val="0460222A"/>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4" w15:restartNumberingAfterBreak="0">
    <w:nsid w:val="543D6856"/>
    <w:multiLevelType w:val="hybridMultilevel"/>
    <w:tmpl w:val="4DC014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550DF7"/>
    <w:multiLevelType w:val="hybridMultilevel"/>
    <w:tmpl w:val="E98A055C"/>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623D092C"/>
    <w:multiLevelType w:val="hybridMultilevel"/>
    <w:tmpl w:val="5CD61408"/>
    <w:lvl w:ilvl="0" w:tplc="04190005">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7" w15:restartNumberingAfterBreak="0">
    <w:nsid w:val="64B254C4"/>
    <w:multiLevelType w:val="hybridMultilevel"/>
    <w:tmpl w:val="827AE676"/>
    <w:lvl w:ilvl="0" w:tplc="FAC634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6884E0C"/>
    <w:multiLevelType w:val="hybridMultilevel"/>
    <w:tmpl w:val="E222C00A"/>
    <w:lvl w:ilvl="0" w:tplc="0419000D">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9" w15:restartNumberingAfterBreak="0">
    <w:nsid w:val="6AE235FC"/>
    <w:multiLevelType w:val="hybridMultilevel"/>
    <w:tmpl w:val="8A86DC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735940"/>
    <w:multiLevelType w:val="hybridMultilevel"/>
    <w:tmpl w:val="7628626A"/>
    <w:lvl w:ilvl="0" w:tplc="0419000D">
      <w:start w:val="1"/>
      <w:numFmt w:val="bullet"/>
      <w:lvlText w:val=""/>
      <w:lvlJc w:val="left"/>
      <w:pPr>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6"/>
  </w:num>
  <w:num w:numId="13">
    <w:abstractNumId w:val="11"/>
  </w:num>
  <w:num w:numId="14">
    <w:abstractNumId w:val="4"/>
  </w:num>
  <w:num w:numId="15">
    <w:abstractNumId w:val="3"/>
  </w:num>
  <w:num w:numId="16">
    <w:abstractNumId w:val="14"/>
  </w:num>
  <w:num w:numId="17">
    <w:abstractNumId w:val="18"/>
  </w:num>
  <w:num w:numId="18">
    <w:abstractNumId w:val="12"/>
  </w:num>
  <w:num w:numId="19">
    <w:abstractNumId w:val="13"/>
  </w:num>
  <w:num w:numId="20">
    <w:abstractNumId w:val="9"/>
  </w:num>
  <w:num w:numId="21">
    <w:abstractNumId w:val="0"/>
  </w:num>
  <w:num w:numId="22">
    <w:abstractNumId w:val="16"/>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91B"/>
    <w:rsid w:val="0000020E"/>
    <w:rsid w:val="00000701"/>
    <w:rsid w:val="000018A3"/>
    <w:rsid w:val="000031DD"/>
    <w:rsid w:val="00003511"/>
    <w:rsid w:val="00003888"/>
    <w:rsid w:val="00003D5E"/>
    <w:rsid w:val="00004155"/>
    <w:rsid w:val="00005D58"/>
    <w:rsid w:val="00005F4C"/>
    <w:rsid w:val="00006EBE"/>
    <w:rsid w:val="00007295"/>
    <w:rsid w:val="00007976"/>
    <w:rsid w:val="000111FE"/>
    <w:rsid w:val="00011916"/>
    <w:rsid w:val="00012BAB"/>
    <w:rsid w:val="00012D6C"/>
    <w:rsid w:val="00013571"/>
    <w:rsid w:val="00013F44"/>
    <w:rsid w:val="000145D9"/>
    <w:rsid w:val="00015693"/>
    <w:rsid w:val="00017573"/>
    <w:rsid w:val="0002024C"/>
    <w:rsid w:val="00020270"/>
    <w:rsid w:val="00020579"/>
    <w:rsid w:val="00020A98"/>
    <w:rsid w:val="00020F89"/>
    <w:rsid w:val="000211FF"/>
    <w:rsid w:val="000216AF"/>
    <w:rsid w:val="000217BD"/>
    <w:rsid w:val="000218C3"/>
    <w:rsid w:val="000234D5"/>
    <w:rsid w:val="00024512"/>
    <w:rsid w:val="00025969"/>
    <w:rsid w:val="00025DAD"/>
    <w:rsid w:val="00030004"/>
    <w:rsid w:val="0003026C"/>
    <w:rsid w:val="00030CA1"/>
    <w:rsid w:val="000316AE"/>
    <w:rsid w:val="0003232D"/>
    <w:rsid w:val="00032A91"/>
    <w:rsid w:val="0003442C"/>
    <w:rsid w:val="000370DA"/>
    <w:rsid w:val="000374B0"/>
    <w:rsid w:val="00040197"/>
    <w:rsid w:val="0004250F"/>
    <w:rsid w:val="000425A2"/>
    <w:rsid w:val="00042EC5"/>
    <w:rsid w:val="00043F40"/>
    <w:rsid w:val="00044E7B"/>
    <w:rsid w:val="00045648"/>
    <w:rsid w:val="0004566D"/>
    <w:rsid w:val="000457A0"/>
    <w:rsid w:val="00045A10"/>
    <w:rsid w:val="00045C8B"/>
    <w:rsid w:val="00045E84"/>
    <w:rsid w:val="00045E91"/>
    <w:rsid w:val="00046AA4"/>
    <w:rsid w:val="000471FA"/>
    <w:rsid w:val="0004731C"/>
    <w:rsid w:val="00047F22"/>
    <w:rsid w:val="00050B65"/>
    <w:rsid w:val="00050E1D"/>
    <w:rsid w:val="00051493"/>
    <w:rsid w:val="00052E96"/>
    <w:rsid w:val="000538D9"/>
    <w:rsid w:val="00055334"/>
    <w:rsid w:val="00055A0E"/>
    <w:rsid w:val="00055A9D"/>
    <w:rsid w:val="000567CA"/>
    <w:rsid w:val="00056F72"/>
    <w:rsid w:val="000579A3"/>
    <w:rsid w:val="00057BD4"/>
    <w:rsid w:val="00062055"/>
    <w:rsid w:val="00062851"/>
    <w:rsid w:val="000628E1"/>
    <w:rsid w:val="00063AC7"/>
    <w:rsid w:val="00063E7C"/>
    <w:rsid w:val="000645FC"/>
    <w:rsid w:val="00064823"/>
    <w:rsid w:val="00064C00"/>
    <w:rsid w:val="0007152E"/>
    <w:rsid w:val="00072524"/>
    <w:rsid w:val="0007287A"/>
    <w:rsid w:val="000729C9"/>
    <w:rsid w:val="00073EDB"/>
    <w:rsid w:val="00073F9E"/>
    <w:rsid w:val="000745E4"/>
    <w:rsid w:val="0007490D"/>
    <w:rsid w:val="0007571E"/>
    <w:rsid w:val="00076229"/>
    <w:rsid w:val="00076A54"/>
    <w:rsid w:val="00077245"/>
    <w:rsid w:val="00077F4E"/>
    <w:rsid w:val="0008008E"/>
    <w:rsid w:val="00082748"/>
    <w:rsid w:val="00082D4F"/>
    <w:rsid w:val="0008360F"/>
    <w:rsid w:val="000838B1"/>
    <w:rsid w:val="00083972"/>
    <w:rsid w:val="00083B5B"/>
    <w:rsid w:val="00083F9E"/>
    <w:rsid w:val="00084757"/>
    <w:rsid w:val="00084D36"/>
    <w:rsid w:val="00084D52"/>
    <w:rsid w:val="0008595C"/>
    <w:rsid w:val="00085ACF"/>
    <w:rsid w:val="00086529"/>
    <w:rsid w:val="00086D0F"/>
    <w:rsid w:val="00086F6D"/>
    <w:rsid w:val="00091EFD"/>
    <w:rsid w:val="00092780"/>
    <w:rsid w:val="00092D59"/>
    <w:rsid w:val="00092E62"/>
    <w:rsid w:val="00093276"/>
    <w:rsid w:val="0009362D"/>
    <w:rsid w:val="0009388A"/>
    <w:rsid w:val="00094760"/>
    <w:rsid w:val="000957B9"/>
    <w:rsid w:val="00095835"/>
    <w:rsid w:val="00095F08"/>
    <w:rsid w:val="0009610D"/>
    <w:rsid w:val="000964B3"/>
    <w:rsid w:val="0009787C"/>
    <w:rsid w:val="000A28B0"/>
    <w:rsid w:val="000A2BE5"/>
    <w:rsid w:val="000A3029"/>
    <w:rsid w:val="000A3219"/>
    <w:rsid w:val="000A51B5"/>
    <w:rsid w:val="000A57A9"/>
    <w:rsid w:val="000A5EB6"/>
    <w:rsid w:val="000A6BD4"/>
    <w:rsid w:val="000A6CE5"/>
    <w:rsid w:val="000A717C"/>
    <w:rsid w:val="000A7933"/>
    <w:rsid w:val="000B050E"/>
    <w:rsid w:val="000B05FB"/>
    <w:rsid w:val="000B0729"/>
    <w:rsid w:val="000B0BF7"/>
    <w:rsid w:val="000B12E9"/>
    <w:rsid w:val="000B222A"/>
    <w:rsid w:val="000B224E"/>
    <w:rsid w:val="000B25B6"/>
    <w:rsid w:val="000B29FE"/>
    <w:rsid w:val="000B3696"/>
    <w:rsid w:val="000B4EA1"/>
    <w:rsid w:val="000B51B4"/>
    <w:rsid w:val="000B53E0"/>
    <w:rsid w:val="000B5B0D"/>
    <w:rsid w:val="000B6696"/>
    <w:rsid w:val="000B729F"/>
    <w:rsid w:val="000C08F7"/>
    <w:rsid w:val="000C1386"/>
    <w:rsid w:val="000C2485"/>
    <w:rsid w:val="000C2496"/>
    <w:rsid w:val="000C347B"/>
    <w:rsid w:val="000C43E1"/>
    <w:rsid w:val="000C5147"/>
    <w:rsid w:val="000C776A"/>
    <w:rsid w:val="000D0484"/>
    <w:rsid w:val="000D10E1"/>
    <w:rsid w:val="000D3C72"/>
    <w:rsid w:val="000D425A"/>
    <w:rsid w:val="000D43A5"/>
    <w:rsid w:val="000D474A"/>
    <w:rsid w:val="000D481D"/>
    <w:rsid w:val="000D4AD6"/>
    <w:rsid w:val="000D4F49"/>
    <w:rsid w:val="000D5123"/>
    <w:rsid w:val="000D6759"/>
    <w:rsid w:val="000D7351"/>
    <w:rsid w:val="000D7E1C"/>
    <w:rsid w:val="000E079C"/>
    <w:rsid w:val="000E0940"/>
    <w:rsid w:val="000E17BE"/>
    <w:rsid w:val="000E1EE8"/>
    <w:rsid w:val="000E24E6"/>
    <w:rsid w:val="000E332A"/>
    <w:rsid w:val="000E3A26"/>
    <w:rsid w:val="000E44BB"/>
    <w:rsid w:val="000E4663"/>
    <w:rsid w:val="000E4AD1"/>
    <w:rsid w:val="000E5CC4"/>
    <w:rsid w:val="000E64D7"/>
    <w:rsid w:val="000E6802"/>
    <w:rsid w:val="000E6B29"/>
    <w:rsid w:val="000E706C"/>
    <w:rsid w:val="000E7405"/>
    <w:rsid w:val="000F04D8"/>
    <w:rsid w:val="000F1565"/>
    <w:rsid w:val="000F2669"/>
    <w:rsid w:val="000F3CBA"/>
    <w:rsid w:val="000F5013"/>
    <w:rsid w:val="000F5BE8"/>
    <w:rsid w:val="0010092C"/>
    <w:rsid w:val="001024EE"/>
    <w:rsid w:val="0010256F"/>
    <w:rsid w:val="00103025"/>
    <w:rsid w:val="00103BEA"/>
    <w:rsid w:val="00103DF3"/>
    <w:rsid w:val="001051FA"/>
    <w:rsid w:val="00105D57"/>
    <w:rsid w:val="00105E17"/>
    <w:rsid w:val="001061C3"/>
    <w:rsid w:val="00106516"/>
    <w:rsid w:val="0010700C"/>
    <w:rsid w:val="00107274"/>
    <w:rsid w:val="00110EAF"/>
    <w:rsid w:val="00111991"/>
    <w:rsid w:val="00111D70"/>
    <w:rsid w:val="001120FA"/>
    <w:rsid w:val="00113199"/>
    <w:rsid w:val="00115180"/>
    <w:rsid w:val="00116BA7"/>
    <w:rsid w:val="001178A3"/>
    <w:rsid w:val="00120041"/>
    <w:rsid w:val="0012093A"/>
    <w:rsid w:val="00121BFA"/>
    <w:rsid w:val="0012211E"/>
    <w:rsid w:val="0012391B"/>
    <w:rsid w:val="00123D97"/>
    <w:rsid w:val="00123FC4"/>
    <w:rsid w:val="001247EF"/>
    <w:rsid w:val="00124C70"/>
    <w:rsid w:val="00125184"/>
    <w:rsid w:val="001255CF"/>
    <w:rsid w:val="00126042"/>
    <w:rsid w:val="00126467"/>
    <w:rsid w:val="00126950"/>
    <w:rsid w:val="00126ABC"/>
    <w:rsid w:val="00126DD5"/>
    <w:rsid w:val="0012704D"/>
    <w:rsid w:val="00127F61"/>
    <w:rsid w:val="001309CE"/>
    <w:rsid w:val="00132269"/>
    <w:rsid w:val="001323B6"/>
    <w:rsid w:val="001336D8"/>
    <w:rsid w:val="00133B60"/>
    <w:rsid w:val="00133BFB"/>
    <w:rsid w:val="00134015"/>
    <w:rsid w:val="0013504A"/>
    <w:rsid w:val="00135396"/>
    <w:rsid w:val="001353F7"/>
    <w:rsid w:val="001361E0"/>
    <w:rsid w:val="00136595"/>
    <w:rsid w:val="00137DE2"/>
    <w:rsid w:val="0014241B"/>
    <w:rsid w:val="00142F37"/>
    <w:rsid w:val="00144FB3"/>
    <w:rsid w:val="001457D3"/>
    <w:rsid w:val="00146401"/>
    <w:rsid w:val="00146581"/>
    <w:rsid w:val="00146A00"/>
    <w:rsid w:val="00147835"/>
    <w:rsid w:val="00147A08"/>
    <w:rsid w:val="00147FC3"/>
    <w:rsid w:val="00150C86"/>
    <w:rsid w:val="001513CC"/>
    <w:rsid w:val="001533E5"/>
    <w:rsid w:val="001535C0"/>
    <w:rsid w:val="0015397F"/>
    <w:rsid w:val="0015472D"/>
    <w:rsid w:val="00154808"/>
    <w:rsid w:val="00154FC0"/>
    <w:rsid w:val="00155651"/>
    <w:rsid w:val="00155F6E"/>
    <w:rsid w:val="00156F0A"/>
    <w:rsid w:val="0015701D"/>
    <w:rsid w:val="0015728A"/>
    <w:rsid w:val="001579BD"/>
    <w:rsid w:val="00157B6F"/>
    <w:rsid w:val="00157E1B"/>
    <w:rsid w:val="00160829"/>
    <w:rsid w:val="0016113A"/>
    <w:rsid w:val="0016207C"/>
    <w:rsid w:val="00162C3D"/>
    <w:rsid w:val="001630CD"/>
    <w:rsid w:val="001633DC"/>
    <w:rsid w:val="001636DC"/>
    <w:rsid w:val="001642F2"/>
    <w:rsid w:val="00164D94"/>
    <w:rsid w:val="00164EFF"/>
    <w:rsid w:val="001651E9"/>
    <w:rsid w:val="001661B4"/>
    <w:rsid w:val="00166BA9"/>
    <w:rsid w:val="00167642"/>
    <w:rsid w:val="00170112"/>
    <w:rsid w:val="00171746"/>
    <w:rsid w:val="0017242A"/>
    <w:rsid w:val="00172505"/>
    <w:rsid w:val="00172686"/>
    <w:rsid w:val="00173B80"/>
    <w:rsid w:val="001744B1"/>
    <w:rsid w:val="0017481E"/>
    <w:rsid w:val="00174DD5"/>
    <w:rsid w:val="0017591B"/>
    <w:rsid w:val="00175B58"/>
    <w:rsid w:val="00176E7E"/>
    <w:rsid w:val="0017771E"/>
    <w:rsid w:val="001800E4"/>
    <w:rsid w:val="00180EFA"/>
    <w:rsid w:val="001812AA"/>
    <w:rsid w:val="00181CB3"/>
    <w:rsid w:val="0018390D"/>
    <w:rsid w:val="00184E37"/>
    <w:rsid w:val="00185864"/>
    <w:rsid w:val="00185E99"/>
    <w:rsid w:val="0018657C"/>
    <w:rsid w:val="00186C3C"/>
    <w:rsid w:val="00190513"/>
    <w:rsid w:val="0019117B"/>
    <w:rsid w:val="001918DC"/>
    <w:rsid w:val="001928D7"/>
    <w:rsid w:val="00193023"/>
    <w:rsid w:val="001932D1"/>
    <w:rsid w:val="00194D79"/>
    <w:rsid w:val="00194F2D"/>
    <w:rsid w:val="00195197"/>
    <w:rsid w:val="0019569E"/>
    <w:rsid w:val="00195DEA"/>
    <w:rsid w:val="001960C8"/>
    <w:rsid w:val="00197BC2"/>
    <w:rsid w:val="001A16A9"/>
    <w:rsid w:val="001A2E16"/>
    <w:rsid w:val="001A3951"/>
    <w:rsid w:val="001A3A6F"/>
    <w:rsid w:val="001A448F"/>
    <w:rsid w:val="001A4864"/>
    <w:rsid w:val="001A5972"/>
    <w:rsid w:val="001A7AF2"/>
    <w:rsid w:val="001B0B6E"/>
    <w:rsid w:val="001B36D1"/>
    <w:rsid w:val="001B48C2"/>
    <w:rsid w:val="001B5DF8"/>
    <w:rsid w:val="001B6A99"/>
    <w:rsid w:val="001B710C"/>
    <w:rsid w:val="001B7589"/>
    <w:rsid w:val="001C050A"/>
    <w:rsid w:val="001C0912"/>
    <w:rsid w:val="001C1D78"/>
    <w:rsid w:val="001C2CCD"/>
    <w:rsid w:val="001C30C3"/>
    <w:rsid w:val="001C4DB5"/>
    <w:rsid w:val="001C4F66"/>
    <w:rsid w:val="001C5840"/>
    <w:rsid w:val="001C591E"/>
    <w:rsid w:val="001C5F84"/>
    <w:rsid w:val="001C7065"/>
    <w:rsid w:val="001D2A7C"/>
    <w:rsid w:val="001D383C"/>
    <w:rsid w:val="001D3C83"/>
    <w:rsid w:val="001D3FFB"/>
    <w:rsid w:val="001D4C9E"/>
    <w:rsid w:val="001D4F27"/>
    <w:rsid w:val="001D7F79"/>
    <w:rsid w:val="001E03E2"/>
    <w:rsid w:val="001E0B05"/>
    <w:rsid w:val="001E1CE5"/>
    <w:rsid w:val="001E34DD"/>
    <w:rsid w:val="001E3E14"/>
    <w:rsid w:val="001E3E60"/>
    <w:rsid w:val="001E4184"/>
    <w:rsid w:val="001E4A08"/>
    <w:rsid w:val="001E5A79"/>
    <w:rsid w:val="001E5DB6"/>
    <w:rsid w:val="001E6813"/>
    <w:rsid w:val="001F0A48"/>
    <w:rsid w:val="001F1351"/>
    <w:rsid w:val="001F144C"/>
    <w:rsid w:val="001F214B"/>
    <w:rsid w:val="001F3643"/>
    <w:rsid w:val="001F3EE6"/>
    <w:rsid w:val="001F45BE"/>
    <w:rsid w:val="001F5615"/>
    <w:rsid w:val="001F5979"/>
    <w:rsid w:val="001F7E9C"/>
    <w:rsid w:val="00200FF0"/>
    <w:rsid w:val="002033DD"/>
    <w:rsid w:val="0020424A"/>
    <w:rsid w:val="0020437D"/>
    <w:rsid w:val="00204EC6"/>
    <w:rsid w:val="0020545D"/>
    <w:rsid w:val="00205F09"/>
    <w:rsid w:val="00206CE0"/>
    <w:rsid w:val="002077FC"/>
    <w:rsid w:val="00207967"/>
    <w:rsid w:val="00207C57"/>
    <w:rsid w:val="002101F7"/>
    <w:rsid w:val="00210ED3"/>
    <w:rsid w:val="0021116A"/>
    <w:rsid w:val="00211B74"/>
    <w:rsid w:val="00212073"/>
    <w:rsid w:val="00213825"/>
    <w:rsid w:val="002139B3"/>
    <w:rsid w:val="00213CDA"/>
    <w:rsid w:val="00214561"/>
    <w:rsid w:val="00215222"/>
    <w:rsid w:val="00216AF9"/>
    <w:rsid w:val="00216B52"/>
    <w:rsid w:val="00217B5B"/>
    <w:rsid w:val="00220765"/>
    <w:rsid w:val="00221DC3"/>
    <w:rsid w:val="00222C97"/>
    <w:rsid w:val="00222ED1"/>
    <w:rsid w:val="00225C9F"/>
    <w:rsid w:val="00225F55"/>
    <w:rsid w:val="0022620E"/>
    <w:rsid w:val="00226436"/>
    <w:rsid w:val="00226C09"/>
    <w:rsid w:val="00226C32"/>
    <w:rsid w:val="00226C57"/>
    <w:rsid w:val="0022798B"/>
    <w:rsid w:val="00227DF4"/>
    <w:rsid w:val="00227FEE"/>
    <w:rsid w:val="00231FE9"/>
    <w:rsid w:val="00232CFF"/>
    <w:rsid w:val="00233B0F"/>
    <w:rsid w:val="002354F3"/>
    <w:rsid w:val="00235962"/>
    <w:rsid w:val="00241F25"/>
    <w:rsid w:val="00243666"/>
    <w:rsid w:val="0024441C"/>
    <w:rsid w:val="00247385"/>
    <w:rsid w:val="002507CF"/>
    <w:rsid w:val="00250EEA"/>
    <w:rsid w:val="00251083"/>
    <w:rsid w:val="0025110C"/>
    <w:rsid w:val="00251667"/>
    <w:rsid w:val="00252444"/>
    <w:rsid w:val="002527BE"/>
    <w:rsid w:val="00254554"/>
    <w:rsid w:val="0025490B"/>
    <w:rsid w:val="00254E0C"/>
    <w:rsid w:val="002550F8"/>
    <w:rsid w:val="00256C64"/>
    <w:rsid w:val="00257207"/>
    <w:rsid w:val="00257E3B"/>
    <w:rsid w:val="002606E6"/>
    <w:rsid w:val="00260A59"/>
    <w:rsid w:val="002616B6"/>
    <w:rsid w:val="002620A4"/>
    <w:rsid w:val="0026248B"/>
    <w:rsid w:val="00262954"/>
    <w:rsid w:val="00262D18"/>
    <w:rsid w:val="00262ED2"/>
    <w:rsid w:val="002631F3"/>
    <w:rsid w:val="00263B8A"/>
    <w:rsid w:val="00263FD6"/>
    <w:rsid w:val="00263FE2"/>
    <w:rsid w:val="00264311"/>
    <w:rsid w:val="00264A22"/>
    <w:rsid w:val="00266939"/>
    <w:rsid w:val="00270440"/>
    <w:rsid w:val="00270A7B"/>
    <w:rsid w:val="00270A9F"/>
    <w:rsid w:val="00271A21"/>
    <w:rsid w:val="00271F7C"/>
    <w:rsid w:val="00272180"/>
    <w:rsid w:val="0027302F"/>
    <w:rsid w:val="002735AC"/>
    <w:rsid w:val="00274202"/>
    <w:rsid w:val="002760DB"/>
    <w:rsid w:val="002769A4"/>
    <w:rsid w:val="00276FF7"/>
    <w:rsid w:val="00277330"/>
    <w:rsid w:val="00280996"/>
    <w:rsid w:val="00280999"/>
    <w:rsid w:val="00280C35"/>
    <w:rsid w:val="0028122E"/>
    <w:rsid w:val="00281570"/>
    <w:rsid w:val="002815ED"/>
    <w:rsid w:val="002819D8"/>
    <w:rsid w:val="00281A67"/>
    <w:rsid w:val="00281D86"/>
    <w:rsid w:val="00282320"/>
    <w:rsid w:val="00282945"/>
    <w:rsid w:val="00284289"/>
    <w:rsid w:val="0028440A"/>
    <w:rsid w:val="002848A4"/>
    <w:rsid w:val="0028490B"/>
    <w:rsid w:val="00285288"/>
    <w:rsid w:val="0028582F"/>
    <w:rsid w:val="00286624"/>
    <w:rsid w:val="0028676F"/>
    <w:rsid w:val="0029067C"/>
    <w:rsid w:val="00290BF0"/>
    <w:rsid w:val="00291FE3"/>
    <w:rsid w:val="00292572"/>
    <w:rsid w:val="00292D61"/>
    <w:rsid w:val="00292E43"/>
    <w:rsid w:val="00292E6E"/>
    <w:rsid w:val="002935BD"/>
    <w:rsid w:val="0029467A"/>
    <w:rsid w:val="00294825"/>
    <w:rsid w:val="00296977"/>
    <w:rsid w:val="002A0F6E"/>
    <w:rsid w:val="002A17D3"/>
    <w:rsid w:val="002A1E97"/>
    <w:rsid w:val="002A2ABA"/>
    <w:rsid w:val="002A38B3"/>
    <w:rsid w:val="002A4A92"/>
    <w:rsid w:val="002A5563"/>
    <w:rsid w:val="002A5981"/>
    <w:rsid w:val="002A5C09"/>
    <w:rsid w:val="002A6424"/>
    <w:rsid w:val="002A67BC"/>
    <w:rsid w:val="002A7157"/>
    <w:rsid w:val="002B0308"/>
    <w:rsid w:val="002B03AC"/>
    <w:rsid w:val="002B12AD"/>
    <w:rsid w:val="002B2106"/>
    <w:rsid w:val="002B2D3A"/>
    <w:rsid w:val="002B355B"/>
    <w:rsid w:val="002B3DB8"/>
    <w:rsid w:val="002B5589"/>
    <w:rsid w:val="002B70E1"/>
    <w:rsid w:val="002B7251"/>
    <w:rsid w:val="002B7B4D"/>
    <w:rsid w:val="002C0D92"/>
    <w:rsid w:val="002C19A5"/>
    <w:rsid w:val="002C1A10"/>
    <w:rsid w:val="002C2082"/>
    <w:rsid w:val="002C2991"/>
    <w:rsid w:val="002C2A17"/>
    <w:rsid w:val="002C2A37"/>
    <w:rsid w:val="002C2D57"/>
    <w:rsid w:val="002C3EEF"/>
    <w:rsid w:val="002C4A65"/>
    <w:rsid w:val="002C5609"/>
    <w:rsid w:val="002C71BB"/>
    <w:rsid w:val="002C729B"/>
    <w:rsid w:val="002D0304"/>
    <w:rsid w:val="002D1D75"/>
    <w:rsid w:val="002D3A3D"/>
    <w:rsid w:val="002D438B"/>
    <w:rsid w:val="002D472F"/>
    <w:rsid w:val="002D5270"/>
    <w:rsid w:val="002D7DAD"/>
    <w:rsid w:val="002E0876"/>
    <w:rsid w:val="002E097B"/>
    <w:rsid w:val="002E0A98"/>
    <w:rsid w:val="002E22C3"/>
    <w:rsid w:val="002E35A3"/>
    <w:rsid w:val="002E3861"/>
    <w:rsid w:val="002E4667"/>
    <w:rsid w:val="002E624F"/>
    <w:rsid w:val="002E7172"/>
    <w:rsid w:val="002F2222"/>
    <w:rsid w:val="002F2702"/>
    <w:rsid w:val="002F2EA7"/>
    <w:rsid w:val="002F2F32"/>
    <w:rsid w:val="002F3389"/>
    <w:rsid w:val="002F33CA"/>
    <w:rsid w:val="002F3BE2"/>
    <w:rsid w:val="002F3CCB"/>
    <w:rsid w:val="002F49A5"/>
    <w:rsid w:val="002F4C01"/>
    <w:rsid w:val="002F5316"/>
    <w:rsid w:val="002F53F6"/>
    <w:rsid w:val="002F577C"/>
    <w:rsid w:val="002F71FA"/>
    <w:rsid w:val="00300DB4"/>
    <w:rsid w:val="00301102"/>
    <w:rsid w:val="003018B0"/>
    <w:rsid w:val="00301E9E"/>
    <w:rsid w:val="00303AAA"/>
    <w:rsid w:val="00303ECB"/>
    <w:rsid w:val="003040FF"/>
    <w:rsid w:val="003068C4"/>
    <w:rsid w:val="00306A7E"/>
    <w:rsid w:val="00306BA5"/>
    <w:rsid w:val="00307EB4"/>
    <w:rsid w:val="00310129"/>
    <w:rsid w:val="003102F2"/>
    <w:rsid w:val="0031129A"/>
    <w:rsid w:val="0031183F"/>
    <w:rsid w:val="00311F84"/>
    <w:rsid w:val="00312CCB"/>
    <w:rsid w:val="00313B00"/>
    <w:rsid w:val="00313E53"/>
    <w:rsid w:val="0031444A"/>
    <w:rsid w:val="0031601B"/>
    <w:rsid w:val="00316BC2"/>
    <w:rsid w:val="00317712"/>
    <w:rsid w:val="00317B92"/>
    <w:rsid w:val="00317BB3"/>
    <w:rsid w:val="00321C2D"/>
    <w:rsid w:val="003229FD"/>
    <w:rsid w:val="003229FE"/>
    <w:rsid w:val="00324074"/>
    <w:rsid w:val="003265E4"/>
    <w:rsid w:val="003272C4"/>
    <w:rsid w:val="00331D6B"/>
    <w:rsid w:val="003337D4"/>
    <w:rsid w:val="00334904"/>
    <w:rsid w:val="0033526A"/>
    <w:rsid w:val="0033618E"/>
    <w:rsid w:val="00336A61"/>
    <w:rsid w:val="00337175"/>
    <w:rsid w:val="003412AA"/>
    <w:rsid w:val="0034198F"/>
    <w:rsid w:val="00342122"/>
    <w:rsid w:val="00342A43"/>
    <w:rsid w:val="00343CDB"/>
    <w:rsid w:val="003448E7"/>
    <w:rsid w:val="003457BE"/>
    <w:rsid w:val="00345D4B"/>
    <w:rsid w:val="0034618D"/>
    <w:rsid w:val="00346757"/>
    <w:rsid w:val="00346A10"/>
    <w:rsid w:val="00347A12"/>
    <w:rsid w:val="00347ACE"/>
    <w:rsid w:val="00347D7D"/>
    <w:rsid w:val="0035157C"/>
    <w:rsid w:val="00351D09"/>
    <w:rsid w:val="00352827"/>
    <w:rsid w:val="0035394E"/>
    <w:rsid w:val="00353F80"/>
    <w:rsid w:val="00355F1F"/>
    <w:rsid w:val="00356614"/>
    <w:rsid w:val="00356AAA"/>
    <w:rsid w:val="003603A6"/>
    <w:rsid w:val="0036168D"/>
    <w:rsid w:val="003617A6"/>
    <w:rsid w:val="00361BB1"/>
    <w:rsid w:val="00362861"/>
    <w:rsid w:val="00364CB8"/>
    <w:rsid w:val="00364FF4"/>
    <w:rsid w:val="00364FFF"/>
    <w:rsid w:val="003653EB"/>
    <w:rsid w:val="00365B23"/>
    <w:rsid w:val="0036621E"/>
    <w:rsid w:val="00366791"/>
    <w:rsid w:val="003678D5"/>
    <w:rsid w:val="00367E4F"/>
    <w:rsid w:val="00370E50"/>
    <w:rsid w:val="00371D59"/>
    <w:rsid w:val="0037211B"/>
    <w:rsid w:val="003722D3"/>
    <w:rsid w:val="00372740"/>
    <w:rsid w:val="00375A3E"/>
    <w:rsid w:val="003762BA"/>
    <w:rsid w:val="00376A88"/>
    <w:rsid w:val="00376F9E"/>
    <w:rsid w:val="00380240"/>
    <w:rsid w:val="003819F2"/>
    <w:rsid w:val="00381E09"/>
    <w:rsid w:val="003839A9"/>
    <w:rsid w:val="003844D5"/>
    <w:rsid w:val="00384962"/>
    <w:rsid w:val="0038555F"/>
    <w:rsid w:val="003855CA"/>
    <w:rsid w:val="0038734A"/>
    <w:rsid w:val="003878F2"/>
    <w:rsid w:val="00390639"/>
    <w:rsid w:val="00390893"/>
    <w:rsid w:val="00390894"/>
    <w:rsid w:val="00391A66"/>
    <w:rsid w:val="003939A2"/>
    <w:rsid w:val="0039520A"/>
    <w:rsid w:val="0039550D"/>
    <w:rsid w:val="003958C5"/>
    <w:rsid w:val="00397794"/>
    <w:rsid w:val="00397BAF"/>
    <w:rsid w:val="00397BBA"/>
    <w:rsid w:val="003A052A"/>
    <w:rsid w:val="003A0636"/>
    <w:rsid w:val="003A19C5"/>
    <w:rsid w:val="003A2740"/>
    <w:rsid w:val="003A32F7"/>
    <w:rsid w:val="003A3799"/>
    <w:rsid w:val="003A3EF0"/>
    <w:rsid w:val="003A453F"/>
    <w:rsid w:val="003A490D"/>
    <w:rsid w:val="003A50AA"/>
    <w:rsid w:val="003A6060"/>
    <w:rsid w:val="003B04A7"/>
    <w:rsid w:val="003B06B6"/>
    <w:rsid w:val="003B185F"/>
    <w:rsid w:val="003B3FDB"/>
    <w:rsid w:val="003B4F81"/>
    <w:rsid w:val="003B5FB0"/>
    <w:rsid w:val="003B70DC"/>
    <w:rsid w:val="003B726B"/>
    <w:rsid w:val="003B7C5A"/>
    <w:rsid w:val="003B7D54"/>
    <w:rsid w:val="003B7E08"/>
    <w:rsid w:val="003C02E1"/>
    <w:rsid w:val="003C2AF0"/>
    <w:rsid w:val="003C46EF"/>
    <w:rsid w:val="003C46F7"/>
    <w:rsid w:val="003C4D2F"/>
    <w:rsid w:val="003C4DF6"/>
    <w:rsid w:val="003C754B"/>
    <w:rsid w:val="003C784E"/>
    <w:rsid w:val="003D1C06"/>
    <w:rsid w:val="003D4571"/>
    <w:rsid w:val="003D5515"/>
    <w:rsid w:val="003D6A93"/>
    <w:rsid w:val="003D6B1F"/>
    <w:rsid w:val="003D6C9A"/>
    <w:rsid w:val="003D6E4A"/>
    <w:rsid w:val="003E08EC"/>
    <w:rsid w:val="003E0A91"/>
    <w:rsid w:val="003E1107"/>
    <w:rsid w:val="003E1496"/>
    <w:rsid w:val="003E1B92"/>
    <w:rsid w:val="003E22DD"/>
    <w:rsid w:val="003E39BE"/>
    <w:rsid w:val="003E4ABD"/>
    <w:rsid w:val="003E50EF"/>
    <w:rsid w:val="003E541B"/>
    <w:rsid w:val="003E593E"/>
    <w:rsid w:val="003E5A4F"/>
    <w:rsid w:val="003E6122"/>
    <w:rsid w:val="003E74B9"/>
    <w:rsid w:val="003F0D43"/>
    <w:rsid w:val="003F0E66"/>
    <w:rsid w:val="003F1608"/>
    <w:rsid w:val="003F1E73"/>
    <w:rsid w:val="003F210B"/>
    <w:rsid w:val="003F22AD"/>
    <w:rsid w:val="003F4967"/>
    <w:rsid w:val="003F4A13"/>
    <w:rsid w:val="003F50C3"/>
    <w:rsid w:val="003F58DF"/>
    <w:rsid w:val="003F638E"/>
    <w:rsid w:val="003F6A82"/>
    <w:rsid w:val="003F7F16"/>
    <w:rsid w:val="00400376"/>
    <w:rsid w:val="004005AA"/>
    <w:rsid w:val="00400D7E"/>
    <w:rsid w:val="00400F02"/>
    <w:rsid w:val="0040137A"/>
    <w:rsid w:val="00402406"/>
    <w:rsid w:val="0040253D"/>
    <w:rsid w:val="00402699"/>
    <w:rsid w:val="00402773"/>
    <w:rsid w:val="00402B52"/>
    <w:rsid w:val="00402D3B"/>
    <w:rsid w:val="00402D3D"/>
    <w:rsid w:val="0040351A"/>
    <w:rsid w:val="004036CE"/>
    <w:rsid w:val="00404117"/>
    <w:rsid w:val="004056BE"/>
    <w:rsid w:val="00406A56"/>
    <w:rsid w:val="0040775B"/>
    <w:rsid w:val="0040782F"/>
    <w:rsid w:val="00411B41"/>
    <w:rsid w:val="00412F2D"/>
    <w:rsid w:val="00414B65"/>
    <w:rsid w:val="00415921"/>
    <w:rsid w:val="00416D1C"/>
    <w:rsid w:val="00417614"/>
    <w:rsid w:val="00417959"/>
    <w:rsid w:val="00420F66"/>
    <w:rsid w:val="00421337"/>
    <w:rsid w:val="00421F49"/>
    <w:rsid w:val="00422DBA"/>
    <w:rsid w:val="00424121"/>
    <w:rsid w:val="00424F21"/>
    <w:rsid w:val="00426299"/>
    <w:rsid w:val="0042669A"/>
    <w:rsid w:val="00426879"/>
    <w:rsid w:val="00430032"/>
    <w:rsid w:val="004309BE"/>
    <w:rsid w:val="00431AC2"/>
    <w:rsid w:val="0043338B"/>
    <w:rsid w:val="004336DE"/>
    <w:rsid w:val="00433FB2"/>
    <w:rsid w:val="00434876"/>
    <w:rsid w:val="00436138"/>
    <w:rsid w:val="0043647A"/>
    <w:rsid w:val="00437038"/>
    <w:rsid w:val="00440168"/>
    <w:rsid w:val="0044053B"/>
    <w:rsid w:val="00440CA2"/>
    <w:rsid w:val="0044113D"/>
    <w:rsid w:val="0044128D"/>
    <w:rsid w:val="00441A8C"/>
    <w:rsid w:val="00442391"/>
    <w:rsid w:val="00442DF2"/>
    <w:rsid w:val="0044355C"/>
    <w:rsid w:val="00443582"/>
    <w:rsid w:val="00444B82"/>
    <w:rsid w:val="00445DD7"/>
    <w:rsid w:val="004461C2"/>
    <w:rsid w:val="004462B8"/>
    <w:rsid w:val="004509F1"/>
    <w:rsid w:val="004518F9"/>
    <w:rsid w:val="00452349"/>
    <w:rsid w:val="00452F60"/>
    <w:rsid w:val="004533E2"/>
    <w:rsid w:val="00453673"/>
    <w:rsid w:val="00454AF8"/>
    <w:rsid w:val="00455186"/>
    <w:rsid w:val="00455956"/>
    <w:rsid w:val="00455AB5"/>
    <w:rsid w:val="004565FC"/>
    <w:rsid w:val="00456BB8"/>
    <w:rsid w:val="00457B64"/>
    <w:rsid w:val="00457CC6"/>
    <w:rsid w:val="00460720"/>
    <w:rsid w:val="00460A28"/>
    <w:rsid w:val="00462301"/>
    <w:rsid w:val="004623E2"/>
    <w:rsid w:val="00462619"/>
    <w:rsid w:val="004626CB"/>
    <w:rsid w:val="004626CF"/>
    <w:rsid w:val="004644FE"/>
    <w:rsid w:val="004650D1"/>
    <w:rsid w:val="004654F8"/>
    <w:rsid w:val="00466761"/>
    <w:rsid w:val="00466EA1"/>
    <w:rsid w:val="004676A5"/>
    <w:rsid w:val="00470E3B"/>
    <w:rsid w:val="004713BD"/>
    <w:rsid w:val="00471F25"/>
    <w:rsid w:val="00473392"/>
    <w:rsid w:val="00474BB6"/>
    <w:rsid w:val="00475CBA"/>
    <w:rsid w:val="00477FD6"/>
    <w:rsid w:val="00481EEE"/>
    <w:rsid w:val="004824B5"/>
    <w:rsid w:val="004829CE"/>
    <w:rsid w:val="00483AA8"/>
    <w:rsid w:val="00483CF2"/>
    <w:rsid w:val="0048434A"/>
    <w:rsid w:val="00484595"/>
    <w:rsid w:val="00484EB2"/>
    <w:rsid w:val="00487253"/>
    <w:rsid w:val="004913A6"/>
    <w:rsid w:val="00491FA9"/>
    <w:rsid w:val="00493969"/>
    <w:rsid w:val="00493C4C"/>
    <w:rsid w:val="00494708"/>
    <w:rsid w:val="00494B91"/>
    <w:rsid w:val="0049566F"/>
    <w:rsid w:val="00495DA8"/>
    <w:rsid w:val="00496FF7"/>
    <w:rsid w:val="004971CE"/>
    <w:rsid w:val="00497DDD"/>
    <w:rsid w:val="004A0D5D"/>
    <w:rsid w:val="004A1867"/>
    <w:rsid w:val="004A193F"/>
    <w:rsid w:val="004A40F5"/>
    <w:rsid w:val="004A5110"/>
    <w:rsid w:val="004A524F"/>
    <w:rsid w:val="004A5C74"/>
    <w:rsid w:val="004A6A1C"/>
    <w:rsid w:val="004A6C2F"/>
    <w:rsid w:val="004A6FE9"/>
    <w:rsid w:val="004A7639"/>
    <w:rsid w:val="004B0465"/>
    <w:rsid w:val="004B05D4"/>
    <w:rsid w:val="004B1211"/>
    <w:rsid w:val="004B23DD"/>
    <w:rsid w:val="004B2567"/>
    <w:rsid w:val="004B2801"/>
    <w:rsid w:val="004B2B5F"/>
    <w:rsid w:val="004B38E2"/>
    <w:rsid w:val="004B3F95"/>
    <w:rsid w:val="004B482E"/>
    <w:rsid w:val="004B4C3D"/>
    <w:rsid w:val="004B4FAD"/>
    <w:rsid w:val="004B57E5"/>
    <w:rsid w:val="004B7921"/>
    <w:rsid w:val="004C10C4"/>
    <w:rsid w:val="004C1ABA"/>
    <w:rsid w:val="004C27CE"/>
    <w:rsid w:val="004C2DD1"/>
    <w:rsid w:val="004C2F61"/>
    <w:rsid w:val="004C3369"/>
    <w:rsid w:val="004C38C7"/>
    <w:rsid w:val="004C3AC8"/>
    <w:rsid w:val="004C3C16"/>
    <w:rsid w:val="004C4281"/>
    <w:rsid w:val="004C582B"/>
    <w:rsid w:val="004C5B82"/>
    <w:rsid w:val="004C6C80"/>
    <w:rsid w:val="004C6D9C"/>
    <w:rsid w:val="004C74FE"/>
    <w:rsid w:val="004D0055"/>
    <w:rsid w:val="004D0654"/>
    <w:rsid w:val="004D095F"/>
    <w:rsid w:val="004D27B7"/>
    <w:rsid w:val="004D2E85"/>
    <w:rsid w:val="004D32BB"/>
    <w:rsid w:val="004D37BE"/>
    <w:rsid w:val="004D3C2D"/>
    <w:rsid w:val="004D3D64"/>
    <w:rsid w:val="004D41C6"/>
    <w:rsid w:val="004D4648"/>
    <w:rsid w:val="004D4660"/>
    <w:rsid w:val="004D496C"/>
    <w:rsid w:val="004D4CDB"/>
    <w:rsid w:val="004D5595"/>
    <w:rsid w:val="004D5FC5"/>
    <w:rsid w:val="004D7E61"/>
    <w:rsid w:val="004E07B4"/>
    <w:rsid w:val="004E1BC4"/>
    <w:rsid w:val="004E2EF9"/>
    <w:rsid w:val="004E46A4"/>
    <w:rsid w:val="004E4731"/>
    <w:rsid w:val="004E5EDB"/>
    <w:rsid w:val="004E65BB"/>
    <w:rsid w:val="004E698E"/>
    <w:rsid w:val="004E7433"/>
    <w:rsid w:val="004E7995"/>
    <w:rsid w:val="004F0358"/>
    <w:rsid w:val="004F0902"/>
    <w:rsid w:val="004F0BAB"/>
    <w:rsid w:val="004F0C57"/>
    <w:rsid w:val="004F17D4"/>
    <w:rsid w:val="004F25F3"/>
    <w:rsid w:val="004F2B62"/>
    <w:rsid w:val="004F2DD8"/>
    <w:rsid w:val="004F547F"/>
    <w:rsid w:val="004F575D"/>
    <w:rsid w:val="004F65AD"/>
    <w:rsid w:val="004F665F"/>
    <w:rsid w:val="004F6AAD"/>
    <w:rsid w:val="004F778E"/>
    <w:rsid w:val="00500918"/>
    <w:rsid w:val="005010A9"/>
    <w:rsid w:val="00501EC2"/>
    <w:rsid w:val="00502B14"/>
    <w:rsid w:val="0050363D"/>
    <w:rsid w:val="00504920"/>
    <w:rsid w:val="00505406"/>
    <w:rsid w:val="00505618"/>
    <w:rsid w:val="00505BE5"/>
    <w:rsid w:val="00506B46"/>
    <w:rsid w:val="005079AD"/>
    <w:rsid w:val="00507D88"/>
    <w:rsid w:val="0051002E"/>
    <w:rsid w:val="00510CA7"/>
    <w:rsid w:val="00510CBC"/>
    <w:rsid w:val="00510D15"/>
    <w:rsid w:val="00512EFC"/>
    <w:rsid w:val="00513F37"/>
    <w:rsid w:val="0051423C"/>
    <w:rsid w:val="005149DE"/>
    <w:rsid w:val="0051518F"/>
    <w:rsid w:val="00515654"/>
    <w:rsid w:val="005158CB"/>
    <w:rsid w:val="00516D52"/>
    <w:rsid w:val="005205C1"/>
    <w:rsid w:val="00520BFF"/>
    <w:rsid w:val="0052116F"/>
    <w:rsid w:val="005216A5"/>
    <w:rsid w:val="00521E42"/>
    <w:rsid w:val="00523DCD"/>
    <w:rsid w:val="00525302"/>
    <w:rsid w:val="005258A0"/>
    <w:rsid w:val="00525B87"/>
    <w:rsid w:val="00527AB4"/>
    <w:rsid w:val="005302E1"/>
    <w:rsid w:val="0053075B"/>
    <w:rsid w:val="00530779"/>
    <w:rsid w:val="00530E7F"/>
    <w:rsid w:val="005310A0"/>
    <w:rsid w:val="005313E5"/>
    <w:rsid w:val="005317A5"/>
    <w:rsid w:val="005321D3"/>
    <w:rsid w:val="00532638"/>
    <w:rsid w:val="00533ADE"/>
    <w:rsid w:val="00534247"/>
    <w:rsid w:val="0053575C"/>
    <w:rsid w:val="00536B47"/>
    <w:rsid w:val="00536EF4"/>
    <w:rsid w:val="00537246"/>
    <w:rsid w:val="0054043D"/>
    <w:rsid w:val="00541927"/>
    <w:rsid w:val="0054307E"/>
    <w:rsid w:val="005433AF"/>
    <w:rsid w:val="00543B4B"/>
    <w:rsid w:val="00544128"/>
    <w:rsid w:val="00544A5F"/>
    <w:rsid w:val="00544D1E"/>
    <w:rsid w:val="00545439"/>
    <w:rsid w:val="00546EB7"/>
    <w:rsid w:val="00547DCE"/>
    <w:rsid w:val="00551EEE"/>
    <w:rsid w:val="0055375D"/>
    <w:rsid w:val="00553EAF"/>
    <w:rsid w:val="0055493A"/>
    <w:rsid w:val="00555839"/>
    <w:rsid w:val="00556094"/>
    <w:rsid w:val="005562D8"/>
    <w:rsid w:val="005570F5"/>
    <w:rsid w:val="00560490"/>
    <w:rsid w:val="005612A9"/>
    <w:rsid w:val="005617B6"/>
    <w:rsid w:val="00561F3B"/>
    <w:rsid w:val="00562147"/>
    <w:rsid w:val="0056258A"/>
    <w:rsid w:val="00562892"/>
    <w:rsid w:val="0056321A"/>
    <w:rsid w:val="00563637"/>
    <w:rsid w:val="00563C83"/>
    <w:rsid w:val="00564173"/>
    <w:rsid w:val="0056470A"/>
    <w:rsid w:val="00564FF5"/>
    <w:rsid w:val="005666C6"/>
    <w:rsid w:val="005668C4"/>
    <w:rsid w:val="005678D4"/>
    <w:rsid w:val="00567BAA"/>
    <w:rsid w:val="00567BAB"/>
    <w:rsid w:val="0057049D"/>
    <w:rsid w:val="00572421"/>
    <w:rsid w:val="00572569"/>
    <w:rsid w:val="00572A4C"/>
    <w:rsid w:val="00573423"/>
    <w:rsid w:val="0057354E"/>
    <w:rsid w:val="00575B1F"/>
    <w:rsid w:val="005762CB"/>
    <w:rsid w:val="00576BFB"/>
    <w:rsid w:val="00576D63"/>
    <w:rsid w:val="00576EAE"/>
    <w:rsid w:val="005771CF"/>
    <w:rsid w:val="005811AB"/>
    <w:rsid w:val="005815F8"/>
    <w:rsid w:val="005838BE"/>
    <w:rsid w:val="005840C2"/>
    <w:rsid w:val="00584BD3"/>
    <w:rsid w:val="00585063"/>
    <w:rsid w:val="00587117"/>
    <w:rsid w:val="00587763"/>
    <w:rsid w:val="00587A18"/>
    <w:rsid w:val="00590947"/>
    <w:rsid w:val="00590B5A"/>
    <w:rsid w:val="00590BD2"/>
    <w:rsid w:val="0059153E"/>
    <w:rsid w:val="00592044"/>
    <w:rsid w:val="005942D4"/>
    <w:rsid w:val="005948D9"/>
    <w:rsid w:val="00594B6E"/>
    <w:rsid w:val="00595324"/>
    <w:rsid w:val="00595867"/>
    <w:rsid w:val="00595BB8"/>
    <w:rsid w:val="00595F36"/>
    <w:rsid w:val="005967BE"/>
    <w:rsid w:val="00597035"/>
    <w:rsid w:val="005975E9"/>
    <w:rsid w:val="00597AF0"/>
    <w:rsid w:val="00597FDB"/>
    <w:rsid w:val="005A34D0"/>
    <w:rsid w:val="005A4369"/>
    <w:rsid w:val="005A4E57"/>
    <w:rsid w:val="005A4F8E"/>
    <w:rsid w:val="005A576A"/>
    <w:rsid w:val="005A59BA"/>
    <w:rsid w:val="005A5AF6"/>
    <w:rsid w:val="005A5F8C"/>
    <w:rsid w:val="005A78DF"/>
    <w:rsid w:val="005B1043"/>
    <w:rsid w:val="005B15D6"/>
    <w:rsid w:val="005B19BB"/>
    <w:rsid w:val="005B1D9F"/>
    <w:rsid w:val="005B3BD3"/>
    <w:rsid w:val="005B42C8"/>
    <w:rsid w:val="005B53F9"/>
    <w:rsid w:val="005B72E7"/>
    <w:rsid w:val="005C0358"/>
    <w:rsid w:val="005C0789"/>
    <w:rsid w:val="005C12D8"/>
    <w:rsid w:val="005C280D"/>
    <w:rsid w:val="005C2B97"/>
    <w:rsid w:val="005C2C0D"/>
    <w:rsid w:val="005C2F78"/>
    <w:rsid w:val="005C32C8"/>
    <w:rsid w:val="005C394C"/>
    <w:rsid w:val="005C5C0F"/>
    <w:rsid w:val="005C5F9A"/>
    <w:rsid w:val="005C703C"/>
    <w:rsid w:val="005C7621"/>
    <w:rsid w:val="005C76A0"/>
    <w:rsid w:val="005D258D"/>
    <w:rsid w:val="005D3E74"/>
    <w:rsid w:val="005D469D"/>
    <w:rsid w:val="005D4D61"/>
    <w:rsid w:val="005D593C"/>
    <w:rsid w:val="005D61DA"/>
    <w:rsid w:val="005E187A"/>
    <w:rsid w:val="005E2A18"/>
    <w:rsid w:val="005E38D1"/>
    <w:rsid w:val="005E4BEA"/>
    <w:rsid w:val="005E525B"/>
    <w:rsid w:val="005E5350"/>
    <w:rsid w:val="005E558F"/>
    <w:rsid w:val="005E562F"/>
    <w:rsid w:val="005E763E"/>
    <w:rsid w:val="005E79A9"/>
    <w:rsid w:val="005F233D"/>
    <w:rsid w:val="005F386D"/>
    <w:rsid w:val="005F4466"/>
    <w:rsid w:val="005F45C5"/>
    <w:rsid w:val="005F4BB2"/>
    <w:rsid w:val="005F558D"/>
    <w:rsid w:val="005F677A"/>
    <w:rsid w:val="005F6CF8"/>
    <w:rsid w:val="005F709F"/>
    <w:rsid w:val="005F79CA"/>
    <w:rsid w:val="00600013"/>
    <w:rsid w:val="006004D5"/>
    <w:rsid w:val="006005E1"/>
    <w:rsid w:val="0060092C"/>
    <w:rsid w:val="00603208"/>
    <w:rsid w:val="006042C1"/>
    <w:rsid w:val="00604460"/>
    <w:rsid w:val="0060446B"/>
    <w:rsid w:val="00604955"/>
    <w:rsid w:val="00604F11"/>
    <w:rsid w:val="00604F81"/>
    <w:rsid w:val="00605792"/>
    <w:rsid w:val="0060628E"/>
    <w:rsid w:val="006077D1"/>
    <w:rsid w:val="0061018B"/>
    <w:rsid w:val="00610890"/>
    <w:rsid w:val="00610895"/>
    <w:rsid w:val="00610A27"/>
    <w:rsid w:val="00610AAD"/>
    <w:rsid w:val="006111B7"/>
    <w:rsid w:val="006118F5"/>
    <w:rsid w:val="006127C2"/>
    <w:rsid w:val="00612C6A"/>
    <w:rsid w:val="0061610B"/>
    <w:rsid w:val="006175F3"/>
    <w:rsid w:val="00617CB4"/>
    <w:rsid w:val="00617EC7"/>
    <w:rsid w:val="00620C35"/>
    <w:rsid w:val="00621619"/>
    <w:rsid w:val="00621864"/>
    <w:rsid w:val="0062229A"/>
    <w:rsid w:val="00622D48"/>
    <w:rsid w:val="006244B1"/>
    <w:rsid w:val="00624518"/>
    <w:rsid w:val="006245C7"/>
    <w:rsid w:val="006246B9"/>
    <w:rsid w:val="00625A63"/>
    <w:rsid w:val="00625AC7"/>
    <w:rsid w:val="00625D66"/>
    <w:rsid w:val="00626538"/>
    <w:rsid w:val="00627AA1"/>
    <w:rsid w:val="006300B5"/>
    <w:rsid w:val="00630349"/>
    <w:rsid w:val="00630F4C"/>
    <w:rsid w:val="00631789"/>
    <w:rsid w:val="00632AB6"/>
    <w:rsid w:val="00632C6D"/>
    <w:rsid w:val="006330F4"/>
    <w:rsid w:val="00633C9E"/>
    <w:rsid w:val="00634654"/>
    <w:rsid w:val="0063514F"/>
    <w:rsid w:val="00636A2B"/>
    <w:rsid w:val="00637AFC"/>
    <w:rsid w:val="0064003B"/>
    <w:rsid w:val="00640840"/>
    <w:rsid w:val="00641221"/>
    <w:rsid w:val="0064162F"/>
    <w:rsid w:val="006429A9"/>
    <w:rsid w:val="00643488"/>
    <w:rsid w:val="00643A5F"/>
    <w:rsid w:val="00644A73"/>
    <w:rsid w:val="00644AA1"/>
    <w:rsid w:val="006456D5"/>
    <w:rsid w:val="00645859"/>
    <w:rsid w:val="006466F0"/>
    <w:rsid w:val="00647444"/>
    <w:rsid w:val="006516A4"/>
    <w:rsid w:val="00651E61"/>
    <w:rsid w:val="00652442"/>
    <w:rsid w:val="006538D6"/>
    <w:rsid w:val="006539DA"/>
    <w:rsid w:val="00654015"/>
    <w:rsid w:val="00654CD1"/>
    <w:rsid w:val="006575DB"/>
    <w:rsid w:val="006604B4"/>
    <w:rsid w:val="00661554"/>
    <w:rsid w:val="00661892"/>
    <w:rsid w:val="006627FF"/>
    <w:rsid w:val="00663271"/>
    <w:rsid w:val="0066347A"/>
    <w:rsid w:val="00666A08"/>
    <w:rsid w:val="00666D77"/>
    <w:rsid w:val="006722E7"/>
    <w:rsid w:val="00673093"/>
    <w:rsid w:val="00673DF1"/>
    <w:rsid w:val="00675702"/>
    <w:rsid w:val="006757AA"/>
    <w:rsid w:val="00676374"/>
    <w:rsid w:val="00676376"/>
    <w:rsid w:val="00676C84"/>
    <w:rsid w:val="00676E40"/>
    <w:rsid w:val="00677222"/>
    <w:rsid w:val="00677371"/>
    <w:rsid w:val="00677AE7"/>
    <w:rsid w:val="00680ED8"/>
    <w:rsid w:val="006814C5"/>
    <w:rsid w:val="00681FA7"/>
    <w:rsid w:val="00682330"/>
    <w:rsid w:val="00682944"/>
    <w:rsid w:val="00682E41"/>
    <w:rsid w:val="00682EA6"/>
    <w:rsid w:val="0068428F"/>
    <w:rsid w:val="00684C7E"/>
    <w:rsid w:val="00684DB0"/>
    <w:rsid w:val="006855B6"/>
    <w:rsid w:val="00686661"/>
    <w:rsid w:val="00686743"/>
    <w:rsid w:val="00687F60"/>
    <w:rsid w:val="006905D5"/>
    <w:rsid w:val="00690BD7"/>
    <w:rsid w:val="00692F0E"/>
    <w:rsid w:val="00693802"/>
    <w:rsid w:val="00693E86"/>
    <w:rsid w:val="0069475E"/>
    <w:rsid w:val="00696A34"/>
    <w:rsid w:val="0069704D"/>
    <w:rsid w:val="00697285"/>
    <w:rsid w:val="006978A2"/>
    <w:rsid w:val="00697FDD"/>
    <w:rsid w:val="006A04AB"/>
    <w:rsid w:val="006A0A68"/>
    <w:rsid w:val="006A0E84"/>
    <w:rsid w:val="006A0FA4"/>
    <w:rsid w:val="006A15B2"/>
    <w:rsid w:val="006A36F5"/>
    <w:rsid w:val="006A36F7"/>
    <w:rsid w:val="006A3979"/>
    <w:rsid w:val="006A4B64"/>
    <w:rsid w:val="006A4D9A"/>
    <w:rsid w:val="006A5367"/>
    <w:rsid w:val="006A59FF"/>
    <w:rsid w:val="006A5B6F"/>
    <w:rsid w:val="006A5E2E"/>
    <w:rsid w:val="006A621D"/>
    <w:rsid w:val="006A652E"/>
    <w:rsid w:val="006A6DB9"/>
    <w:rsid w:val="006A6FE3"/>
    <w:rsid w:val="006B0233"/>
    <w:rsid w:val="006B1F5D"/>
    <w:rsid w:val="006B2239"/>
    <w:rsid w:val="006B2AF0"/>
    <w:rsid w:val="006B37AF"/>
    <w:rsid w:val="006B3D6C"/>
    <w:rsid w:val="006B48DF"/>
    <w:rsid w:val="006B6C95"/>
    <w:rsid w:val="006B7FA4"/>
    <w:rsid w:val="006C0A5C"/>
    <w:rsid w:val="006C1C3D"/>
    <w:rsid w:val="006C1D11"/>
    <w:rsid w:val="006C2B9B"/>
    <w:rsid w:val="006C2BB2"/>
    <w:rsid w:val="006C3245"/>
    <w:rsid w:val="006C3429"/>
    <w:rsid w:val="006C4FDC"/>
    <w:rsid w:val="006C5070"/>
    <w:rsid w:val="006C55E5"/>
    <w:rsid w:val="006C58CD"/>
    <w:rsid w:val="006C61DC"/>
    <w:rsid w:val="006D03BB"/>
    <w:rsid w:val="006D0D11"/>
    <w:rsid w:val="006D1139"/>
    <w:rsid w:val="006D2193"/>
    <w:rsid w:val="006D24CA"/>
    <w:rsid w:val="006D40FC"/>
    <w:rsid w:val="006D42CD"/>
    <w:rsid w:val="006D4DBB"/>
    <w:rsid w:val="006D5782"/>
    <w:rsid w:val="006D597A"/>
    <w:rsid w:val="006D5AF4"/>
    <w:rsid w:val="006D6548"/>
    <w:rsid w:val="006D6EB6"/>
    <w:rsid w:val="006D7476"/>
    <w:rsid w:val="006D7A8F"/>
    <w:rsid w:val="006D7FC8"/>
    <w:rsid w:val="006E0B99"/>
    <w:rsid w:val="006E10EA"/>
    <w:rsid w:val="006E1865"/>
    <w:rsid w:val="006E2330"/>
    <w:rsid w:val="006E2880"/>
    <w:rsid w:val="006E3689"/>
    <w:rsid w:val="006E3983"/>
    <w:rsid w:val="006E4477"/>
    <w:rsid w:val="006E4B87"/>
    <w:rsid w:val="006E50C1"/>
    <w:rsid w:val="006E6FF9"/>
    <w:rsid w:val="006F0640"/>
    <w:rsid w:val="006F18AF"/>
    <w:rsid w:val="006F2022"/>
    <w:rsid w:val="006F317C"/>
    <w:rsid w:val="006F35B7"/>
    <w:rsid w:val="006F4358"/>
    <w:rsid w:val="006F4B8F"/>
    <w:rsid w:val="006F4C65"/>
    <w:rsid w:val="006F6D2A"/>
    <w:rsid w:val="006F704F"/>
    <w:rsid w:val="0070027C"/>
    <w:rsid w:val="007003B3"/>
    <w:rsid w:val="007008E1"/>
    <w:rsid w:val="007011DD"/>
    <w:rsid w:val="007012A4"/>
    <w:rsid w:val="00701837"/>
    <w:rsid w:val="00701FAF"/>
    <w:rsid w:val="0070346F"/>
    <w:rsid w:val="00706555"/>
    <w:rsid w:val="00707484"/>
    <w:rsid w:val="007113E8"/>
    <w:rsid w:val="007134A7"/>
    <w:rsid w:val="00714651"/>
    <w:rsid w:val="00714727"/>
    <w:rsid w:val="007153DD"/>
    <w:rsid w:val="00716DB0"/>
    <w:rsid w:val="00716DD4"/>
    <w:rsid w:val="00717345"/>
    <w:rsid w:val="00720D7E"/>
    <w:rsid w:val="00721CFA"/>
    <w:rsid w:val="00722341"/>
    <w:rsid w:val="0072264C"/>
    <w:rsid w:val="007234A0"/>
    <w:rsid w:val="007235E7"/>
    <w:rsid w:val="00723ED3"/>
    <w:rsid w:val="00726C3E"/>
    <w:rsid w:val="00727205"/>
    <w:rsid w:val="00727A81"/>
    <w:rsid w:val="00727DE8"/>
    <w:rsid w:val="00727FB2"/>
    <w:rsid w:val="00731084"/>
    <w:rsid w:val="007312A2"/>
    <w:rsid w:val="00731EDE"/>
    <w:rsid w:val="007328D7"/>
    <w:rsid w:val="00732DE4"/>
    <w:rsid w:val="00735D26"/>
    <w:rsid w:val="00736244"/>
    <w:rsid w:val="007363DB"/>
    <w:rsid w:val="00736493"/>
    <w:rsid w:val="00737526"/>
    <w:rsid w:val="007406D7"/>
    <w:rsid w:val="007409B4"/>
    <w:rsid w:val="00740A68"/>
    <w:rsid w:val="00741242"/>
    <w:rsid w:val="007429B9"/>
    <w:rsid w:val="00743C1A"/>
    <w:rsid w:val="00744B41"/>
    <w:rsid w:val="007464D0"/>
    <w:rsid w:val="0074667E"/>
    <w:rsid w:val="00747E94"/>
    <w:rsid w:val="007503E6"/>
    <w:rsid w:val="007505ED"/>
    <w:rsid w:val="007508E7"/>
    <w:rsid w:val="00751282"/>
    <w:rsid w:val="0075163D"/>
    <w:rsid w:val="00751F57"/>
    <w:rsid w:val="00752962"/>
    <w:rsid w:val="0075527D"/>
    <w:rsid w:val="00755823"/>
    <w:rsid w:val="00755FB9"/>
    <w:rsid w:val="007566A0"/>
    <w:rsid w:val="00756A96"/>
    <w:rsid w:val="00756C67"/>
    <w:rsid w:val="00756EE2"/>
    <w:rsid w:val="007601BB"/>
    <w:rsid w:val="007612ED"/>
    <w:rsid w:val="00761F5A"/>
    <w:rsid w:val="00762212"/>
    <w:rsid w:val="007634CF"/>
    <w:rsid w:val="00764669"/>
    <w:rsid w:val="0076490D"/>
    <w:rsid w:val="00764AA7"/>
    <w:rsid w:val="007650B7"/>
    <w:rsid w:val="00765309"/>
    <w:rsid w:val="007660A2"/>
    <w:rsid w:val="00766AB0"/>
    <w:rsid w:val="00767A05"/>
    <w:rsid w:val="00767E34"/>
    <w:rsid w:val="007703CA"/>
    <w:rsid w:val="0077067A"/>
    <w:rsid w:val="00771233"/>
    <w:rsid w:val="00771558"/>
    <w:rsid w:val="0077187D"/>
    <w:rsid w:val="00772CC0"/>
    <w:rsid w:val="00773318"/>
    <w:rsid w:val="00775230"/>
    <w:rsid w:val="007752E7"/>
    <w:rsid w:val="00775760"/>
    <w:rsid w:val="00775AE5"/>
    <w:rsid w:val="00777210"/>
    <w:rsid w:val="0077781E"/>
    <w:rsid w:val="00777B45"/>
    <w:rsid w:val="00780D2C"/>
    <w:rsid w:val="00781532"/>
    <w:rsid w:val="00781984"/>
    <w:rsid w:val="00781B06"/>
    <w:rsid w:val="00781FF0"/>
    <w:rsid w:val="007834A6"/>
    <w:rsid w:val="00784342"/>
    <w:rsid w:val="0078482E"/>
    <w:rsid w:val="00784A75"/>
    <w:rsid w:val="0079014F"/>
    <w:rsid w:val="00790790"/>
    <w:rsid w:val="00790FA4"/>
    <w:rsid w:val="007925A9"/>
    <w:rsid w:val="00792C2E"/>
    <w:rsid w:val="00792D6E"/>
    <w:rsid w:val="00792F5C"/>
    <w:rsid w:val="007945C7"/>
    <w:rsid w:val="00794867"/>
    <w:rsid w:val="007950A0"/>
    <w:rsid w:val="0079522D"/>
    <w:rsid w:val="0079569A"/>
    <w:rsid w:val="007956DE"/>
    <w:rsid w:val="0079791A"/>
    <w:rsid w:val="007A08EA"/>
    <w:rsid w:val="007A151A"/>
    <w:rsid w:val="007A27C7"/>
    <w:rsid w:val="007A2930"/>
    <w:rsid w:val="007A2BCF"/>
    <w:rsid w:val="007A3F90"/>
    <w:rsid w:val="007A5238"/>
    <w:rsid w:val="007A571E"/>
    <w:rsid w:val="007A5AAF"/>
    <w:rsid w:val="007A6309"/>
    <w:rsid w:val="007A6A3F"/>
    <w:rsid w:val="007A7015"/>
    <w:rsid w:val="007A7376"/>
    <w:rsid w:val="007A76A3"/>
    <w:rsid w:val="007A7FAA"/>
    <w:rsid w:val="007B0646"/>
    <w:rsid w:val="007B3248"/>
    <w:rsid w:val="007B3C48"/>
    <w:rsid w:val="007B4979"/>
    <w:rsid w:val="007B68C9"/>
    <w:rsid w:val="007C05B7"/>
    <w:rsid w:val="007C1C76"/>
    <w:rsid w:val="007C2B93"/>
    <w:rsid w:val="007C38F9"/>
    <w:rsid w:val="007C3E7B"/>
    <w:rsid w:val="007C4E44"/>
    <w:rsid w:val="007D1923"/>
    <w:rsid w:val="007D1E81"/>
    <w:rsid w:val="007D32F4"/>
    <w:rsid w:val="007D5745"/>
    <w:rsid w:val="007D5E33"/>
    <w:rsid w:val="007D7168"/>
    <w:rsid w:val="007D7577"/>
    <w:rsid w:val="007D7F28"/>
    <w:rsid w:val="007E0CFF"/>
    <w:rsid w:val="007E0EEB"/>
    <w:rsid w:val="007E1875"/>
    <w:rsid w:val="007E1BAA"/>
    <w:rsid w:val="007E272A"/>
    <w:rsid w:val="007E360C"/>
    <w:rsid w:val="007E56D8"/>
    <w:rsid w:val="007E5C2C"/>
    <w:rsid w:val="007E731A"/>
    <w:rsid w:val="007F197D"/>
    <w:rsid w:val="007F2206"/>
    <w:rsid w:val="007F2E35"/>
    <w:rsid w:val="007F3CA6"/>
    <w:rsid w:val="007F4201"/>
    <w:rsid w:val="007F47BC"/>
    <w:rsid w:val="007F4F4C"/>
    <w:rsid w:val="007F604B"/>
    <w:rsid w:val="007F6402"/>
    <w:rsid w:val="008006AC"/>
    <w:rsid w:val="00800AEF"/>
    <w:rsid w:val="00801C51"/>
    <w:rsid w:val="00802B0B"/>
    <w:rsid w:val="008032DC"/>
    <w:rsid w:val="00804BAF"/>
    <w:rsid w:val="00804EC0"/>
    <w:rsid w:val="008052A4"/>
    <w:rsid w:val="00806F51"/>
    <w:rsid w:val="00807BEE"/>
    <w:rsid w:val="00807CBD"/>
    <w:rsid w:val="00810CF6"/>
    <w:rsid w:val="0081159D"/>
    <w:rsid w:val="00811689"/>
    <w:rsid w:val="00811887"/>
    <w:rsid w:val="00812833"/>
    <w:rsid w:val="008150EE"/>
    <w:rsid w:val="008166A5"/>
    <w:rsid w:val="00816986"/>
    <w:rsid w:val="0081724F"/>
    <w:rsid w:val="00817340"/>
    <w:rsid w:val="00817FB9"/>
    <w:rsid w:val="00820910"/>
    <w:rsid w:val="0082121A"/>
    <w:rsid w:val="00821A2C"/>
    <w:rsid w:val="00821C4B"/>
    <w:rsid w:val="008222EC"/>
    <w:rsid w:val="00822530"/>
    <w:rsid w:val="0082253C"/>
    <w:rsid w:val="008225CF"/>
    <w:rsid w:val="00822F67"/>
    <w:rsid w:val="00823C6E"/>
    <w:rsid w:val="00824095"/>
    <w:rsid w:val="00824B42"/>
    <w:rsid w:val="00824B9A"/>
    <w:rsid w:val="0082541E"/>
    <w:rsid w:val="00826F74"/>
    <w:rsid w:val="00827E13"/>
    <w:rsid w:val="00830118"/>
    <w:rsid w:val="00830AC4"/>
    <w:rsid w:val="008327C2"/>
    <w:rsid w:val="0083296B"/>
    <w:rsid w:val="0083312B"/>
    <w:rsid w:val="00833690"/>
    <w:rsid w:val="008338C3"/>
    <w:rsid w:val="00833AF1"/>
    <w:rsid w:val="008344BF"/>
    <w:rsid w:val="008348E0"/>
    <w:rsid w:val="00835797"/>
    <w:rsid w:val="00835B44"/>
    <w:rsid w:val="00836249"/>
    <w:rsid w:val="00837747"/>
    <w:rsid w:val="00837939"/>
    <w:rsid w:val="00837EFA"/>
    <w:rsid w:val="00837FE3"/>
    <w:rsid w:val="0084078A"/>
    <w:rsid w:val="00840A7B"/>
    <w:rsid w:val="00840F94"/>
    <w:rsid w:val="00841753"/>
    <w:rsid w:val="00841EA9"/>
    <w:rsid w:val="008429B7"/>
    <w:rsid w:val="008445A1"/>
    <w:rsid w:val="0084599F"/>
    <w:rsid w:val="00846749"/>
    <w:rsid w:val="008468DE"/>
    <w:rsid w:val="00847422"/>
    <w:rsid w:val="008476FA"/>
    <w:rsid w:val="008502E3"/>
    <w:rsid w:val="00850D90"/>
    <w:rsid w:val="00851287"/>
    <w:rsid w:val="00851445"/>
    <w:rsid w:val="00851AFF"/>
    <w:rsid w:val="008523B8"/>
    <w:rsid w:val="008523DD"/>
    <w:rsid w:val="00853429"/>
    <w:rsid w:val="008537B0"/>
    <w:rsid w:val="00853C46"/>
    <w:rsid w:val="008547D6"/>
    <w:rsid w:val="00854C14"/>
    <w:rsid w:val="00857631"/>
    <w:rsid w:val="00860B62"/>
    <w:rsid w:val="00861478"/>
    <w:rsid w:val="008617B3"/>
    <w:rsid w:val="00861817"/>
    <w:rsid w:val="00861E93"/>
    <w:rsid w:val="0086408B"/>
    <w:rsid w:val="00864635"/>
    <w:rsid w:val="00864888"/>
    <w:rsid w:val="00864A37"/>
    <w:rsid w:val="00867D75"/>
    <w:rsid w:val="00867DDF"/>
    <w:rsid w:val="008707F0"/>
    <w:rsid w:val="00870A21"/>
    <w:rsid w:val="00870E09"/>
    <w:rsid w:val="00871946"/>
    <w:rsid w:val="00871981"/>
    <w:rsid w:val="0087248B"/>
    <w:rsid w:val="008730BA"/>
    <w:rsid w:val="008744F6"/>
    <w:rsid w:val="008746B2"/>
    <w:rsid w:val="00874A3C"/>
    <w:rsid w:val="0087530E"/>
    <w:rsid w:val="008764D4"/>
    <w:rsid w:val="008772E9"/>
    <w:rsid w:val="008772EE"/>
    <w:rsid w:val="008775EB"/>
    <w:rsid w:val="00881775"/>
    <w:rsid w:val="00881C3A"/>
    <w:rsid w:val="00881EF7"/>
    <w:rsid w:val="00883CF0"/>
    <w:rsid w:val="00883EDC"/>
    <w:rsid w:val="008843DE"/>
    <w:rsid w:val="00885606"/>
    <w:rsid w:val="008866DF"/>
    <w:rsid w:val="00887D3A"/>
    <w:rsid w:val="008900C8"/>
    <w:rsid w:val="00890733"/>
    <w:rsid w:val="00891079"/>
    <w:rsid w:val="008925F1"/>
    <w:rsid w:val="008968E8"/>
    <w:rsid w:val="00897166"/>
    <w:rsid w:val="0089724E"/>
    <w:rsid w:val="008A0D2A"/>
    <w:rsid w:val="008A15E6"/>
    <w:rsid w:val="008A188A"/>
    <w:rsid w:val="008A29C2"/>
    <w:rsid w:val="008A2B6C"/>
    <w:rsid w:val="008A31A6"/>
    <w:rsid w:val="008A3305"/>
    <w:rsid w:val="008A36D6"/>
    <w:rsid w:val="008A5129"/>
    <w:rsid w:val="008A6E71"/>
    <w:rsid w:val="008B3611"/>
    <w:rsid w:val="008B3909"/>
    <w:rsid w:val="008B42D2"/>
    <w:rsid w:val="008B6652"/>
    <w:rsid w:val="008B7482"/>
    <w:rsid w:val="008B7C7C"/>
    <w:rsid w:val="008C013E"/>
    <w:rsid w:val="008C0713"/>
    <w:rsid w:val="008C24AF"/>
    <w:rsid w:val="008C26D9"/>
    <w:rsid w:val="008C3255"/>
    <w:rsid w:val="008C4CF1"/>
    <w:rsid w:val="008C7209"/>
    <w:rsid w:val="008D0309"/>
    <w:rsid w:val="008D08D4"/>
    <w:rsid w:val="008D0B43"/>
    <w:rsid w:val="008D2885"/>
    <w:rsid w:val="008D4519"/>
    <w:rsid w:val="008D4F3A"/>
    <w:rsid w:val="008D565E"/>
    <w:rsid w:val="008D6244"/>
    <w:rsid w:val="008D76B6"/>
    <w:rsid w:val="008D78E0"/>
    <w:rsid w:val="008D7CB9"/>
    <w:rsid w:val="008E2292"/>
    <w:rsid w:val="008E3E1D"/>
    <w:rsid w:val="008E4006"/>
    <w:rsid w:val="008E4BD2"/>
    <w:rsid w:val="008E7F04"/>
    <w:rsid w:val="008F07C8"/>
    <w:rsid w:val="008F0B6D"/>
    <w:rsid w:val="008F1E55"/>
    <w:rsid w:val="008F386B"/>
    <w:rsid w:val="008F42B1"/>
    <w:rsid w:val="008F45E2"/>
    <w:rsid w:val="008F4F47"/>
    <w:rsid w:val="008F6022"/>
    <w:rsid w:val="008F6BF3"/>
    <w:rsid w:val="00900B6E"/>
    <w:rsid w:val="00900CD6"/>
    <w:rsid w:val="00900EEC"/>
    <w:rsid w:val="00901A72"/>
    <w:rsid w:val="00902FDF"/>
    <w:rsid w:val="00903602"/>
    <w:rsid w:val="009051A1"/>
    <w:rsid w:val="00905756"/>
    <w:rsid w:val="00905C67"/>
    <w:rsid w:val="0090617F"/>
    <w:rsid w:val="009063B8"/>
    <w:rsid w:val="00907249"/>
    <w:rsid w:val="00907755"/>
    <w:rsid w:val="00907DCD"/>
    <w:rsid w:val="009111B7"/>
    <w:rsid w:val="009120E1"/>
    <w:rsid w:val="00912BBA"/>
    <w:rsid w:val="00912F24"/>
    <w:rsid w:val="00912FF2"/>
    <w:rsid w:val="00913419"/>
    <w:rsid w:val="00914CAF"/>
    <w:rsid w:val="00914CBD"/>
    <w:rsid w:val="00914E5B"/>
    <w:rsid w:val="009151FD"/>
    <w:rsid w:val="00915473"/>
    <w:rsid w:val="009155A4"/>
    <w:rsid w:val="0091594C"/>
    <w:rsid w:val="00916879"/>
    <w:rsid w:val="00917055"/>
    <w:rsid w:val="009170A0"/>
    <w:rsid w:val="009177A9"/>
    <w:rsid w:val="009204F1"/>
    <w:rsid w:val="00920795"/>
    <w:rsid w:val="009207CB"/>
    <w:rsid w:val="0092237A"/>
    <w:rsid w:val="00922CD3"/>
    <w:rsid w:val="00925202"/>
    <w:rsid w:val="00925B4F"/>
    <w:rsid w:val="00926A72"/>
    <w:rsid w:val="00926AC9"/>
    <w:rsid w:val="00926B36"/>
    <w:rsid w:val="00927E1B"/>
    <w:rsid w:val="00930902"/>
    <w:rsid w:val="00930B55"/>
    <w:rsid w:val="00930D26"/>
    <w:rsid w:val="009314DF"/>
    <w:rsid w:val="00932D05"/>
    <w:rsid w:val="00933ACF"/>
    <w:rsid w:val="00933E9C"/>
    <w:rsid w:val="009351EB"/>
    <w:rsid w:val="0093587C"/>
    <w:rsid w:val="00935AFF"/>
    <w:rsid w:val="009365C5"/>
    <w:rsid w:val="00936862"/>
    <w:rsid w:val="00936B94"/>
    <w:rsid w:val="00937785"/>
    <w:rsid w:val="00941EE1"/>
    <w:rsid w:val="00942652"/>
    <w:rsid w:val="00942D85"/>
    <w:rsid w:val="00942E0B"/>
    <w:rsid w:val="009434FC"/>
    <w:rsid w:val="00943D68"/>
    <w:rsid w:val="00944220"/>
    <w:rsid w:val="009444A8"/>
    <w:rsid w:val="00944A5E"/>
    <w:rsid w:val="00944F19"/>
    <w:rsid w:val="009478A9"/>
    <w:rsid w:val="00950BC9"/>
    <w:rsid w:val="00950DBA"/>
    <w:rsid w:val="0095179A"/>
    <w:rsid w:val="00951C79"/>
    <w:rsid w:val="00951D59"/>
    <w:rsid w:val="00951DF9"/>
    <w:rsid w:val="009526AD"/>
    <w:rsid w:val="0095302C"/>
    <w:rsid w:val="009535C7"/>
    <w:rsid w:val="009541CE"/>
    <w:rsid w:val="009547A3"/>
    <w:rsid w:val="009555F3"/>
    <w:rsid w:val="0095645F"/>
    <w:rsid w:val="00956896"/>
    <w:rsid w:val="0095739D"/>
    <w:rsid w:val="0096017C"/>
    <w:rsid w:val="00960596"/>
    <w:rsid w:val="00960D16"/>
    <w:rsid w:val="00960F8F"/>
    <w:rsid w:val="009626F4"/>
    <w:rsid w:val="00962C9C"/>
    <w:rsid w:val="0096302E"/>
    <w:rsid w:val="00963230"/>
    <w:rsid w:val="00963A7D"/>
    <w:rsid w:val="00963DDB"/>
    <w:rsid w:val="009649BE"/>
    <w:rsid w:val="00964BB0"/>
    <w:rsid w:val="00964FFB"/>
    <w:rsid w:val="00965163"/>
    <w:rsid w:val="009654D7"/>
    <w:rsid w:val="00965AF0"/>
    <w:rsid w:val="00966306"/>
    <w:rsid w:val="0096680D"/>
    <w:rsid w:val="00966B95"/>
    <w:rsid w:val="009670ED"/>
    <w:rsid w:val="00967524"/>
    <w:rsid w:val="009679B1"/>
    <w:rsid w:val="009702B2"/>
    <w:rsid w:val="00970416"/>
    <w:rsid w:val="00970EB9"/>
    <w:rsid w:val="009724E3"/>
    <w:rsid w:val="00972B59"/>
    <w:rsid w:val="009737C6"/>
    <w:rsid w:val="009737D6"/>
    <w:rsid w:val="009739FF"/>
    <w:rsid w:val="0097418C"/>
    <w:rsid w:val="00974924"/>
    <w:rsid w:val="00974E62"/>
    <w:rsid w:val="00974EB9"/>
    <w:rsid w:val="00975317"/>
    <w:rsid w:val="009773A3"/>
    <w:rsid w:val="00980BE0"/>
    <w:rsid w:val="00980FFD"/>
    <w:rsid w:val="009811D2"/>
    <w:rsid w:val="00982887"/>
    <w:rsid w:val="00984398"/>
    <w:rsid w:val="00984453"/>
    <w:rsid w:val="00986405"/>
    <w:rsid w:val="00986CDF"/>
    <w:rsid w:val="009874F3"/>
    <w:rsid w:val="009900AD"/>
    <w:rsid w:val="00991092"/>
    <w:rsid w:val="00991AEC"/>
    <w:rsid w:val="00991CF5"/>
    <w:rsid w:val="00992352"/>
    <w:rsid w:val="00992886"/>
    <w:rsid w:val="00992E77"/>
    <w:rsid w:val="00993174"/>
    <w:rsid w:val="009939B3"/>
    <w:rsid w:val="00993A8C"/>
    <w:rsid w:val="00994AF9"/>
    <w:rsid w:val="0099527F"/>
    <w:rsid w:val="00996512"/>
    <w:rsid w:val="009A0167"/>
    <w:rsid w:val="009A0233"/>
    <w:rsid w:val="009A04F5"/>
    <w:rsid w:val="009A13D5"/>
    <w:rsid w:val="009A1D15"/>
    <w:rsid w:val="009A22D5"/>
    <w:rsid w:val="009A36DD"/>
    <w:rsid w:val="009A3FC0"/>
    <w:rsid w:val="009A4B60"/>
    <w:rsid w:val="009A4B74"/>
    <w:rsid w:val="009A64AC"/>
    <w:rsid w:val="009A7110"/>
    <w:rsid w:val="009A7CCD"/>
    <w:rsid w:val="009A7D95"/>
    <w:rsid w:val="009B0696"/>
    <w:rsid w:val="009B11FF"/>
    <w:rsid w:val="009B31A0"/>
    <w:rsid w:val="009B35FE"/>
    <w:rsid w:val="009B3711"/>
    <w:rsid w:val="009B37D3"/>
    <w:rsid w:val="009B3957"/>
    <w:rsid w:val="009B3A8D"/>
    <w:rsid w:val="009B3DB9"/>
    <w:rsid w:val="009B49A0"/>
    <w:rsid w:val="009B7795"/>
    <w:rsid w:val="009B78CF"/>
    <w:rsid w:val="009C0933"/>
    <w:rsid w:val="009C0FBE"/>
    <w:rsid w:val="009C25AD"/>
    <w:rsid w:val="009C2CAC"/>
    <w:rsid w:val="009C38F9"/>
    <w:rsid w:val="009C3CDB"/>
    <w:rsid w:val="009C3D13"/>
    <w:rsid w:val="009C49A7"/>
    <w:rsid w:val="009C61CF"/>
    <w:rsid w:val="009C6478"/>
    <w:rsid w:val="009C6B42"/>
    <w:rsid w:val="009C6CEE"/>
    <w:rsid w:val="009C6F1A"/>
    <w:rsid w:val="009C70B6"/>
    <w:rsid w:val="009C7DBB"/>
    <w:rsid w:val="009D01DF"/>
    <w:rsid w:val="009D084F"/>
    <w:rsid w:val="009D0BA4"/>
    <w:rsid w:val="009D0EFF"/>
    <w:rsid w:val="009D1E4C"/>
    <w:rsid w:val="009D20B8"/>
    <w:rsid w:val="009D3CDE"/>
    <w:rsid w:val="009D4C05"/>
    <w:rsid w:val="009D68FB"/>
    <w:rsid w:val="009D7143"/>
    <w:rsid w:val="009D730E"/>
    <w:rsid w:val="009E097C"/>
    <w:rsid w:val="009E2A8D"/>
    <w:rsid w:val="009E3816"/>
    <w:rsid w:val="009E5484"/>
    <w:rsid w:val="009E59AF"/>
    <w:rsid w:val="009E5AE4"/>
    <w:rsid w:val="009E5E7E"/>
    <w:rsid w:val="009E74DA"/>
    <w:rsid w:val="009E7566"/>
    <w:rsid w:val="009E7575"/>
    <w:rsid w:val="009F02A1"/>
    <w:rsid w:val="009F0B74"/>
    <w:rsid w:val="009F15E8"/>
    <w:rsid w:val="009F16B9"/>
    <w:rsid w:val="009F1E45"/>
    <w:rsid w:val="009F237C"/>
    <w:rsid w:val="009F2480"/>
    <w:rsid w:val="009F281F"/>
    <w:rsid w:val="009F2CB3"/>
    <w:rsid w:val="009F36C2"/>
    <w:rsid w:val="009F4D31"/>
    <w:rsid w:val="009F4EE0"/>
    <w:rsid w:val="009F5620"/>
    <w:rsid w:val="009F5D5A"/>
    <w:rsid w:val="009F6735"/>
    <w:rsid w:val="009F6FCE"/>
    <w:rsid w:val="009F79A8"/>
    <w:rsid w:val="009F7F78"/>
    <w:rsid w:val="00A00DBD"/>
    <w:rsid w:val="00A0167D"/>
    <w:rsid w:val="00A0286A"/>
    <w:rsid w:val="00A03E73"/>
    <w:rsid w:val="00A040BE"/>
    <w:rsid w:val="00A07222"/>
    <w:rsid w:val="00A10D8B"/>
    <w:rsid w:val="00A116F6"/>
    <w:rsid w:val="00A11D0C"/>
    <w:rsid w:val="00A123BA"/>
    <w:rsid w:val="00A12DB3"/>
    <w:rsid w:val="00A14097"/>
    <w:rsid w:val="00A14166"/>
    <w:rsid w:val="00A14C2C"/>
    <w:rsid w:val="00A15207"/>
    <w:rsid w:val="00A15689"/>
    <w:rsid w:val="00A16918"/>
    <w:rsid w:val="00A20040"/>
    <w:rsid w:val="00A212D3"/>
    <w:rsid w:val="00A22176"/>
    <w:rsid w:val="00A22A30"/>
    <w:rsid w:val="00A230F2"/>
    <w:rsid w:val="00A2317D"/>
    <w:rsid w:val="00A2353B"/>
    <w:rsid w:val="00A2356F"/>
    <w:rsid w:val="00A245FE"/>
    <w:rsid w:val="00A24A3E"/>
    <w:rsid w:val="00A250AC"/>
    <w:rsid w:val="00A25BC1"/>
    <w:rsid w:val="00A25CE7"/>
    <w:rsid w:val="00A26338"/>
    <w:rsid w:val="00A264CD"/>
    <w:rsid w:val="00A26978"/>
    <w:rsid w:val="00A26E0A"/>
    <w:rsid w:val="00A271E7"/>
    <w:rsid w:val="00A27F90"/>
    <w:rsid w:val="00A3069E"/>
    <w:rsid w:val="00A30D0F"/>
    <w:rsid w:val="00A322FB"/>
    <w:rsid w:val="00A326A9"/>
    <w:rsid w:val="00A332EF"/>
    <w:rsid w:val="00A349F4"/>
    <w:rsid w:val="00A34A89"/>
    <w:rsid w:val="00A34F89"/>
    <w:rsid w:val="00A353C1"/>
    <w:rsid w:val="00A36024"/>
    <w:rsid w:val="00A364F0"/>
    <w:rsid w:val="00A37D18"/>
    <w:rsid w:val="00A41135"/>
    <w:rsid w:val="00A41D5E"/>
    <w:rsid w:val="00A4271A"/>
    <w:rsid w:val="00A4327B"/>
    <w:rsid w:val="00A433E5"/>
    <w:rsid w:val="00A43E6E"/>
    <w:rsid w:val="00A44BBE"/>
    <w:rsid w:val="00A4548F"/>
    <w:rsid w:val="00A45CD0"/>
    <w:rsid w:val="00A469EA"/>
    <w:rsid w:val="00A5013B"/>
    <w:rsid w:val="00A51170"/>
    <w:rsid w:val="00A51E16"/>
    <w:rsid w:val="00A525D1"/>
    <w:rsid w:val="00A5260D"/>
    <w:rsid w:val="00A53841"/>
    <w:rsid w:val="00A53A4D"/>
    <w:rsid w:val="00A54986"/>
    <w:rsid w:val="00A56D73"/>
    <w:rsid w:val="00A60A6C"/>
    <w:rsid w:val="00A6180A"/>
    <w:rsid w:val="00A6274F"/>
    <w:rsid w:val="00A62D3F"/>
    <w:rsid w:val="00A6310B"/>
    <w:rsid w:val="00A63407"/>
    <w:rsid w:val="00A63B8E"/>
    <w:rsid w:val="00A647AB"/>
    <w:rsid w:val="00A65813"/>
    <w:rsid w:val="00A65EC1"/>
    <w:rsid w:val="00A66F76"/>
    <w:rsid w:val="00A7058E"/>
    <w:rsid w:val="00A724B5"/>
    <w:rsid w:val="00A72B52"/>
    <w:rsid w:val="00A72ED0"/>
    <w:rsid w:val="00A73C55"/>
    <w:rsid w:val="00A74025"/>
    <w:rsid w:val="00A7615E"/>
    <w:rsid w:val="00A769F6"/>
    <w:rsid w:val="00A778AC"/>
    <w:rsid w:val="00A77FEC"/>
    <w:rsid w:val="00A80878"/>
    <w:rsid w:val="00A81649"/>
    <w:rsid w:val="00A825EF"/>
    <w:rsid w:val="00A827B3"/>
    <w:rsid w:val="00A8510E"/>
    <w:rsid w:val="00A85CB9"/>
    <w:rsid w:val="00A86B9D"/>
    <w:rsid w:val="00A8730F"/>
    <w:rsid w:val="00A87A83"/>
    <w:rsid w:val="00A87DCB"/>
    <w:rsid w:val="00A9069E"/>
    <w:rsid w:val="00A90895"/>
    <w:rsid w:val="00A90DD0"/>
    <w:rsid w:val="00A91120"/>
    <w:rsid w:val="00A92953"/>
    <w:rsid w:val="00A92E32"/>
    <w:rsid w:val="00A95536"/>
    <w:rsid w:val="00A957D1"/>
    <w:rsid w:val="00A95CE2"/>
    <w:rsid w:val="00A96ACD"/>
    <w:rsid w:val="00A96B5F"/>
    <w:rsid w:val="00A96CD0"/>
    <w:rsid w:val="00A96F84"/>
    <w:rsid w:val="00A97030"/>
    <w:rsid w:val="00AA0B43"/>
    <w:rsid w:val="00AA1A57"/>
    <w:rsid w:val="00AA2474"/>
    <w:rsid w:val="00AA2969"/>
    <w:rsid w:val="00AA3063"/>
    <w:rsid w:val="00AA30E8"/>
    <w:rsid w:val="00AA49DA"/>
    <w:rsid w:val="00AA50FA"/>
    <w:rsid w:val="00AA6DE9"/>
    <w:rsid w:val="00AB07F4"/>
    <w:rsid w:val="00AB213C"/>
    <w:rsid w:val="00AB261C"/>
    <w:rsid w:val="00AB2888"/>
    <w:rsid w:val="00AB29DD"/>
    <w:rsid w:val="00AB3DFD"/>
    <w:rsid w:val="00AB3E68"/>
    <w:rsid w:val="00AB4401"/>
    <w:rsid w:val="00AB4C73"/>
    <w:rsid w:val="00AB5539"/>
    <w:rsid w:val="00AB61E2"/>
    <w:rsid w:val="00AB680D"/>
    <w:rsid w:val="00AB7A82"/>
    <w:rsid w:val="00AC0AB1"/>
    <w:rsid w:val="00AC0DBB"/>
    <w:rsid w:val="00AC0F90"/>
    <w:rsid w:val="00AC45C8"/>
    <w:rsid w:val="00AC68FF"/>
    <w:rsid w:val="00AD06ED"/>
    <w:rsid w:val="00AD0721"/>
    <w:rsid w:val="00AD1306"/>
    <w:rsid w:val="00AD1FEF"/>
    <w:rsid w:val="00AD2585"/>
    <w:rsid w:val="00AD36D0"/>
    <w:rsid w:val="00AD37BD"/>
    <w:rsid w:val="00AD3C6E"/>
    <w:rsid w:val="00AD3E76"/>
    <w:rsid w:val="00AD56BC"/>
    <w:rsid w:val="00AD61B3"/>
    <w:rsid w:val="00AD625A"/>
    <w:rsid w:val="00AD7B4A"/>
    <w:rsid w:val="00AE1B06"/>
    <w:rsid w:val="00AE2820"/>
    <w:rsid w:val="00AE2A04"/>
    <w:rsid w:val="00AE2BC0"/>
    <w:rsid w:val="00AE3F16"/>
    <w:rsid w:val="00AE4424"/>
    <w:rsid w:val="00AE4455"/>
    <w:rsid w:val="00AE4B6B"/>
    <w:rsid w:val="00AE4BC2"/>
    <w:rsid w:val="00AE4F5B"/>
    <w:rsid w:val="00AE5573"/>
    <w:rsid w:val="00AE55FE"/>
    <w:rsid w:val="00AE7C12"/>
    <w:rsid w:val="00AF2688"/>
    <w:rsid w:val="00AF42DF"/>
    <w:rsid w:val="00AF4948"/>
    <w:rsid w:val="00AF4C77"/>
    <w:rsid w:val="00AF5D6A"/>
    <w:rsid w:val="00AF750F"/>
    <w:rsid w:val="00B008DE"/>
    <w:rsid w:val="00B00AB2"/>
    <w:rsid w:val="00B010AD"/>
    <w:rsid w:val="00B01278"/>
    <w:rsid w:val="00B0142A"/>
    <w:rsid w:val="00B019E9"/>
    <w:rsid w:val="00B01D6C"/>
    <w:rsid w:val="00B022D1"/>
    <w:rsid w:val="00B039D2"/>
    <w:rsid w:val="00B03DB1"/>
    <w:rsid w:val="00B048A7"/>
    <w:rsid w:val="00B04B1C"/>
    <w:rsid w:val="00B051B1"/>
    <w:rsid w:val="00B05A2A"/>
    <w:rsid w:val="00B06A32"/>
    <w:rsid w:val="00B14131"/>
    <w:rsid w:val="00B14249"/>
    <w:rsid w:val="00B14A1E"/>
    <w:rsid w:val="00B154B4"/>
    <w:rsid w:val="00B15A9F"/>
    <w:rsid w:val="00B15CDB"/>
    <w:rsid w:val="00B165CC"/>
    <w:rsid w:val="00B16E76"/>
    <w:rsid w:val="00B17778"/>
    <w:rsid w:val="00B17ADC"/>
    <w:rsid w:val="00B17B4E"/>
    <w:rsid w:val="00B20105"/>
    <w:rsid w:val="00B2048E"/>
    <w:rsid w:val="00B204E1"/>
    <w:rsid w:val="00B20AE1"/>
    <w:rsid w:val="00B20C31"/>
    <w:rsid w:val="00B20F9C"/>
    <w:rsid w:val="00B21796"/>
    <w:rsid w:val="00B21C79"/>
    <w:rsid w:val="00B234BD"/>
    <w:rsid w:val="00B23AA1"/>
    <w:rsid w:val="00B23AFB"/>
    <w:rsid w:val="00B26BCE"/>
    <w:rsid w:val="00B275D7"/>
    <w:rsid w:val="00B3162E"/>
    <w:rsid w:val="00B32BFD"/>
    <w:rsid w:val="00B32CD9"/>
    <w:rsid w:val="00B34B6E"/>
    <w:rsid w:val="00B34FC4"/>
    <w:rsid w:val="00B35F2D"/>
    <w:rsid w:val="00B367B6"/>
    <w:rsid w:val="00B37114"/>
    <w:rsid w:val="00B4099D"/>
    <w:rsid w:val="00B414D3"/>
    <w:rsid w:val="00B456B3"/>
    <w:rsid w:val="00B45A86"/>
    <w:rsid w:val="00B4631B"/>
    <w:rsid w:val="00B46C91"/>
    <w:rsid w:val="00B46D41"/>
    <w:rsid w:val="00B46E6D"/>
    <w:rsid w:val="00B478D9"/>
    <w:rsid w:val="00B512B9"/>
    <w:rsid w:val="00B51E3D"/>
    <w:rsid w:val="00B53EA2"/>
    <w:rsid w:val="00B53FAA"/>
    <w:rsid w:val="00B6047A"/>
    <w:rsid w:val="00B60F30"/>
    <w:rsid w:val="00B611A3"/>
    <w:rsid w:val="00B6166B"/>
    <w:rsid w:val="00B62E42"/>
    <w:rsid w:val="00B63A35"/>
    <w:rsid w:val="00B64694"/>
    <w:rsid w:val="00B65046"/>
    <w:rsid w:val="00B65C2B"/>
    <w:rsid w:val="00B65D11"/>
    <w:rsid w:val="00B669CE"/>
    <w:rsid w:val="00B67104"/>
    <w:rsid w:val="00B671C9"/>
    <w:rsid w:val="00B70897"/>
    <w:rsid w:val="00B70998"/>
    <w:rsid w:val="00B71BED"/>
    <w:rsid w:val="00B7254F"/>
    <w:rsid w:val="00B72805"/>
    <w:rsid w:val="00B734B8"/>
    <w:rsid w:val="00B7428B"/>
    <w:rsid w:val="00B743A9"/>
    <w:rsid w:val="00B74417"/>
    <w:rsid w:val="00B744DC"/>
    <w:rsid w:val="00B75C7F"/>
    <w:rsid w:val="00B76A9C"/>
    <w:rsid w:val="00B801F3"/>
    <w:rsid w:val="00B80DEF"/>
    <w:rsid w:val="00B82C32"/>
    <w:rsid w:val="00B82D98"/>
    <w:rsid w:val="00B82FA1"/>
    <w:rsid w:val="00B8334F"/>
    <w:rsid w:val="00B835AC"/>
    <w:rsid w:val="00B8494C"/>
    <w:rsid w:val="00B85BF0"/>
    <w:rsid w:val="00B8631B"/>
    <w:rsid w:val="00B8655B"/>
    <w:rsid w:val="00B876C1"/>
    <w:rsid w:val="00B920BA"/>
    <w:rsid w:val="00B93AF0"/>
    <w:rsid w:val="00B94A3B"/>
    <w:rsid w:val="00B95041"/>
    <w:rsid w:val="00B96E68"/>
    <w:rsid w:val="00B977A0"/>
    <w:rsid w:val="00BA002A"/>
    <w:rsid w:val="00BA0671"/>
    <w:rsid w:val="00BA080C"/>
    <w:rsid w:val="00BA1B1E"/>
    <w:rsid w:val="00BA1CFF"/>
    <w:rsid w:val="00BA1EBF"/>
    <w:rsid w:val="00BA2C9A"/>
    <w:rsid w:val="00BA3157"/>
    <w:rsid w:val="00BA37CD"/>
    <w:rsid w:val="00BA4725"/>
    <w:rsid w:val="00BA56F9"/>
    <w:rsid w:val="00BA7234"/>
    <w:rsid w:val="00BA7A1A"/>
    <w:rsid w:val="00BB0551"/>
    <w:rsid w:val="00BB0C70"/>
    <w:rsid w:val="00BB1E0D"/>
    <w:rsid w:val="00BB2703"/>
    <w:rsid w:val="00BB2760"/>
    <w:rsid w:val="00BB27E8"/>
    <w:rsid w:val="00BB297C"/>
    <w:rsid w:val="00BB3D75"/>
    <w:rsid w:val="00BB4E1D"/>
    <w:rsid w:val="00BB52F8"/>
    <w:rsid w:val="00BB6E08"/>
    <w:rsid w:val="00BB700D"/>
    <w:rsid w:val="00BB72F9"/>
    <w:rsid w:val="00BC0BE0"/>
    <w:rsid w:val="00BC0E6A"/>
    <w:rsid w:val="00BC19C5"/>
    <w:rsid w:val="00BC1A2A"/>
    <w:rsid w:val="00BC1F0D"/>
    <w:rsid w:val="00BC1FA9"/>
    <w:rsid w:val="00BC2568"/>
    <w:rsid w:val="00BC3E9B"/>
    <w:rsid w:val="00BC4464"/>
    <w:rsid w:val="00BC4B91"/>
    <w:rsid w:val="00BC4C95"/>
    <w:rsid w:val="00BC5017"/>
    <w:rsid w:val="00BC675F"/>
    <w:rsid w:val="00BC6A76"/>
    <w:rsid w:val="00BC77B2"/>
    <w:rsid w:val="00BD00C1"/>
    <w:rsid w:val="00BD0110"/>
    <w:rsid w:val="00BD0FEC"/>
    <w:rsid w:val="00BD10F7"/>
    <w:rsid w:val="00BD11EB"/>
    <w:rsid w:val="00BD16FE"/>
    <w:rsid w:val="00BD2CA1"/>
    <w:rsid w:val="00BD3CFC"/>
    <w:rsid w:val="00BD5723"/>
    <w:rsid w:val="00BD58F0"/>
    <w:rsid w:val="00BD5D38"/>
    <w:rsid w:val="00BD5DD1"/>
    <w:rsid w:val="00BD5FDC"/>
    <w:rsid w:val="00BD6D6A"/>
    <w:rsid w:val="00BD774E"/>
    <w:rsid w:val="00BD79BD"/>
    <w:rsid w:val="00BE119F"/>
    <w:rsid w:val="00BE291E"/>
    <w:rsid w:val="00BE2991"/>
    <w:rsid w:val="00BE3226"/>
    <w:rsid w:val="00BE3410"/>
    <w:rsid w:val="00BE4DA1"/>
    <w:rsid w:val="00BE4EDB"/>
    <w:rsid w:val="00BE5896"/>
    <w:rsid w:val="00BE5ABE"/>
    <w:rsid w:val="00BF0AD1"/>
    <w:rsid w:val="00BF1FD0"/>
    <w:rsid w:val="00BF3DED"/>
    <w:rsid w:val="00BF5922"/>
    <w:rsid w:val="00BF5C87"/>
    <w:rsid w:val="00BF5CE7"/>
    <w:rsid w:val="00BF6169"/>
    <w:rsid w:val="00BF7572"/>
    <w:rsid w:val="00BF7A3D"/>
    <w:rsid w:val="00BF7D33"/>
    <w:rsid w:val="00C0005C"/>
    <w:rsid w:val="00C00BFA"/>
    <w:rsid w:val="00C0109E"/>
    <w:rsid w:val="00C014ED"/>
    <w:rsid w:val="00C01584"/>
    <w:rsid w:val="00C01C0D"/>
    <w:rsid w:val="00C01CED"/>
    <w:rsid w:val="00C02A07"/>
    <w:rsid w:val="00C02A3C"/>
    <w:rsid w:val="00C038D3"/>
    <w:rsid w:val="00C04E81"/>
    <w:rsid w:val="00C059CB"/>
    <w:rsid w:val="00C059FC"/>
    <w:rsid w:val="00C06A95"/>
    <w:rsid w:val="00C07119"/>
    <w:rsid w:val="00C07A88"/>
    <w:rsid w:val="00C07D0D"/>
    <w:rsid w:val="00C07D5F"/>
    <w:rsid w:val="00C10C47"/>
    <w:rsid w:val="00C11B94"/>
    <w:rsid w:val="00C11C16"/>
    <w:rsid w:val="00C11D6E"/>
    <w:rsid w:val="00C13C7C"/>
    <w:rsid w:val="00C14501"/>
    <w:rsid w:val="00C14683"/>
    <w:rsid w:val="00C15213"/>
    <w:rsid w:val="00C155BA"/>
    <w:rsid w:val="00C15C1C"/>
    <w:rsid w:val="00C16F21"/>
    <w:rsid w:val="00C2007D"/>
    <w:rsid w:val="00C20899"/>
    <w:rsid w:val="00C22738"/>
    <w:rsid w:val="00C234B6"/>
    <w:rsid w:val="00C23BC9"/>
    <w:rsid w:val="00C240CA"/>
    <w:rsid w:val="00C242EE"/>
    <w:rsid w:val="00C25B76"/>
    <w:rsid w:val="00C26F3C"/>
    <w:rsid w:val="00C2703F"/>
    <w:rsid w:val="00C272A0"/>
    <w:rsid w:val="00C276B3"/>
    <w:rsid w:val="00C30558"/>
    <w:rsid w:val="00C31C21"/>
    <w:rsid w:val="00C32BD9"/>
    <w:rsid w:val="00C3353E"/>
    <w:rsid w:val="00C33D9B"/>
    <w:rsid w:val="00C3422B"/>
    <w:rsid w:val="00C34272"/>
    <w:rsid w:val="00C34ECC"/>
    <w:rsid w:val="00C35AD2"/>
    <w:rsid w:val="00C35FA5"/>
    <w:rsid w:val="00C363DE"/>
    <w:rsid w:val="00C37498"/>
    <w:rsid w:val="00C37B44"/>
    <w:rsid w:val="00C40471"/>
    <w:rsid w:val="00C41274"/>
    <w:rsid w:val="00C41BC6"/>
    <w:rsid w:val="00C42637"/>
    <w:rsid w:val="00C42CC8"/>
    <w:rsid w:val="00C445C6"/>
    <w:rsid w:val="00C448CA"/>
    <w:rsid w:val="00C456DF"/>
    <w:rsid w:val="00C45AE2"/>
    <w:rsid w:val="00C45F8A"/>
    <w:rsid w:val="00C46240"/>
    <w:rsid w:val="00C46909"/>
    <w:rsid w:val="00C51366"/>
    <w:rsid w:val="00C516BD"/>
    <w:rsid w:val="00C5195B"/>
    <w:rsid w:val="00C52C6C"/>
    <w:rsid w:val="00C5329E"/>
    <w:rsid w:val="00C532E6"/>
    <w:rsid w:val="00C54FE1"/>
    <w:rsid w:val="00C553FB"/>
    <w:rsid w:val="00C566A1"/>
    <w:rsid w:val="00C57E6A"/>
    <w:rsid w:val="00C60C74"/>
    <w:rsid w:val="00C6149C"/>
    <w:rsid w:val="00C6339F"/>
    <w:rsid w:val="00C633A0"/>
    <w:rsid w:val="00C633E3"/>
    <w:rsid w:val="00C63977"/>
    <w:rsid w:val="00C63AD4"/>
    <w:rsid w:val="00C63FB6"/>
    <w:rsid w:val="00C640E5"/>
    <w:rsid w:val="00C64404"/>
    <w:rsid w:val="00C64B60"/>
    <w:rsid w:val="00C64CFE"/>
    <w:rsid w:val="00C6505B"/>
    <w:rsid w:val="00C66002"/>
    <w:rsid w:val="00C669D2"/>
    <w:rsid w:val="00C7024A"/>
    <w:rsid w:val="00C7024D"/>
    <w:rsid w:val="00C70635"/>
    <w:rsid w:val="00C71C7E"/>
    <w:rsid w:val="00C728A9"/>
    <w:rsid w:val="00C730E5"/>
    <w:rsid w:val="00C734B7"/>
    <w:rsid w:val="00C73969"/>
    <w:rsid w:val="00C73E1C"/>
    <w:rsid w:val="00C74166"/>
    <w:rsid w:val="00C74392"/>
    <w:rsid w:val="00C7521C"/>
    <w:rsid w:val="00C75F24"/>
    <w:rsid w:val="00C764A9"/>
    <w:rsid w:val="00C76FF0"/>
    <w:rsid w:val="00C779B8"/>
    <w:rsid w:val="00C77C47"/>
    <w:rsid w:val="00C80328"/>
    <w:rsid w:val="00C8088D"/>
    <w:rsid w:val="00C80DB8"/>
    <w:rsid w:val="00C81ECC"/>
    <w:rsid w:val="00C8203B"/>
    <w:rsid w:val="00C82108"/>
    <w:rsid w:val="00C823E4"/>
    <w:rsid w:val="00C828A8"/>
    <w:rsid w:val="00C82A69"/>
    <w:rsid w:val="00C8446D"/>
    <w:rsid w:val="00C8465C"/>
    <w:rsid w:val="00C8519F"/>
    <w:rsid w:val="00C86C26"/>
    <w:rsid w:val="00C875AF"/>
    <w:rsid w:val="00C90389"/>
    <w:rsid w:val="00C92D6D"/>
    <w:rsid w:val="00C937A7"/>
    <w:rsid w:val="00C9393A"/>
    <w:rsid w:val="00C93BA7"/>
    <w:rsid w:val="00C944F9"/>
    <w:rsid w:val="00C94C14"/>
    <w:rsid w:val="00C94E03"/>
    <w:rsid w:val="00C95E57"/>
    <w:rsid w:val="00C95FA8"/>
    <w:rsid w:val="00C969B3"/>
    <w:rsid w:val="00CA0B68"/>
    <w:rsid w:val="00CA1CEF"/>
    <w:rsid w:val="00CA2BE7"/>
    <w:rsid w:val="00CA3B44"/>
    <w:rsid w:val="00CA45E7"/>
    <w:rsid w:val="00CA4E0B"/>
    <w:rsid w:val="00CA6155"/>
    <w:rsid w:val="00CA692A"/>
    <w:rsid w:val="00CA6B58"/>
    <w:rsid w:val="00CA7EEB"/>
    <w:rsid w:val="00CB1F9B"/>
    <w:rsid w:val="00CB23CA"/>
    <w:rsid w:val="00CB26AA"/>
    <w:rsid w:val="00CB38FA"/>
    <w:rsid w:val="00CB3F4C"/>
    <w:rsid w:val="00CB4461"/>
    <w:rsid w:val="00CB480B"/>
    <w:rsid w:val="00CB4846"/>
    <w:rsid w:val="00CB49AC"/>
    <w:rsid w:val="00CB6044"/>
    <w:rsid w:val="00CB754E"/>
    <w:rsid w:val="00CB76DB"/>
    <w:rsid w:val="00CB7DE2"/>
    <w:rsid w:val="00CC107E"/>
    <w:rsid w:val="00CC1098"/>
    <w:rsid w:val="00CC115A"/>
    <w:rsid w:val="00CC1E82"/>
    <w:rsid w:val="00CC296D"/>
    <w:rsid w:val="00CC2B18"/>
    <w:rsid w:val="00CC3D61"/>
    <w:rsid w:val="00CC3FB4"/>
    <w:rsid w:val="00CC4A7D"/>
    <w:rsid w:val="00CC5305"/>
    <w:rsid w:val="00CC55B5"/>
    <w:rsid w:val="00CC55BF"/>
    <w:rsid w:val="00CC6009"/>
    <w:rsid w:val="00CC6690"/>
    <w:rsid w:val="00CC76DE"/>
    <w:rsid w:val="00CD32B1"/>
    <w:rsid w:val="00CD36B1"/>
    <w:rsid w:val="00CD3718"/>
    <w:rsid w:val="00CD416B"/>
    <w:rsid w:val="00CD531F"/>
    <w:rsid w:val="00CD58A3"/>
    <w:rsid w:val="00CD5BD0"/>
    <w:rsid w:val="00CE12B3"/>
    <w:rsid w:val="00CE1558"/>
    <w:rsid w:val="00CE172B"/>
    <w:rsid w:val="00CE173D"/>
    <w:rsid w:val="00CE1AB8"/>
    <w:rsid w:val="00CE1DD0"/>
    <w:rsid w:val="00CE293F"/>
    <w:rsid w:val="00CE323A"/>
    <w:rsid w:val="00CE32C4"/>
    <w:rsid w:val="00CE5FCE"/>
    <w:rsid w:val="00CE6800"/>
    <w:rsid w:val="00CE69A9"/>
    <w:rsid w:val="00CE6AC0"/>
    <w:rsid w:val="00CE7172"/>
    <w:rsid w:val="00CE7840"/>
    <w:rsid w:val="00CF043F"/>
    <w:rsid w:val="00CF1281"/>
    <w:rsid w:val="00CF14B3"/>
    <w:rsid w:val="00CF200E"/>
    <w:rsid w:val="00CF2854"/>
    <w:rsid w:val="00CF2973"/>
    <w:rsid w:val="00CF2A6A"/>
    <w:rsid w:val="00CF2F50"/>
    <w:rsid w:val="00CF32C5"/>
    <w:rsid w:val="00CF3668"/>
    <w:rsid w:val="00CF383C"/>
    <w:rsid w:val="00CF3C79"/>
    <w:rsid w:val="00CF4AB4"/>
    <w:rsid w:val="00CF4BDC"/>
    <w:rsid w:val="00D00E4C"/>
    <w:rsid w:val="00D01BB7"/>
    <w:rsid w:val="00D0211D"/>
    <w:rsid w:val="00D02631"/>
    <w:rsid w:val="00D02E28"/>
    <w:rsid w:val="00D03FF5"/>
    <w:rsid w:val="00D0504E"/>
    <w:rsid w:val="00D0657E"/>
    <w:rsid w:val="00D06BE8"/>
    <w:rsid w:val="00D07418"/>
    <w:rsid w:val="00D07480"/>
    <w:rsid w:val="00D075B5"/>
    <w:rsid w:val="00D07823"/>
    <w:rsid w:val="00D07963"/>
    <w:rsid w:val="00D10991"/>
    <w:rsid w:val="00D12D42"/>
    <w:rsid w:val="00D148BE"/>
    <w:rsid w:val="00D1708F"/>
    <w:rsid w:val="00D17BB6"/>
    <w:rsid w:val="00D17D32"/>
    <w:rsid w:val="00D202DA"/>
    <w:rsid w:val="00D20424"/>
    <w:rsid w:val="00D20C60"/>
    <w:rsid w:val="00D21022"/>
    <w:rsid w:val="00D22C06"/>
    <w:rsid w:val="00D22F68"/>
    <w:rsid w:val="00D24234"/>
    <w:rsid w:val="00D244F5"/>
    <w:rsid w:val="00D24708"/>
    <w:rsid w:val="00D26632"/>
    <w:rsid w:val="00D26E9F"/>
    <w:rsid w:val="00D27172"/>
    <w:rsid w:val="00D27269"/>
    <w:rsid w:val="00D27D5E"/>
    <w:rsid w:val="00D30ABD"/>
    <w:rsid w:val="00D30CF3"/>
    <w:rsid w:val="00D311A0"/>
    <w:rsid w:val="00D32600"/>
    <w:rsid w:val="00D327D6"/>
    <w:rsid w:val="00D32937"/>
    <w:rsid w:val="00D33BAB"/>
    <w:rsid w:val="00D33EEF"/>
    <w:rsid w:val="00D340A1"/>
    <w:rsid w:val="00D345C9"/>
    <w:rsid w:val="00D3549C"/>
    <w:rsid w:val="00D404EB"/>
    <w:rsid w:val="00D439F0"/>
    <w:rsid w:val="00D43F90"/>
    <w:rsid w:val="00D45376"/>
    <w:rsid w:val="00D46A9E"/>
    <w:rsid w:val="00D47009"/>
    <w:rsid w:val="00D47FF5"/>
    <w:rsid w:val="00D50983"/>
    <w:rsid w:val="00D50E2C"/>
    <w:rsid w:val="00D50EC7"/>
    <w:rsid w:val="00D50F39"/>
    <w:rsid w:val="00D53E06"/>
    <w:rsid w:val="00D5424C"/>
    <w:rsid w:val="00D5426B"/>
    <w:rsid w:val="00D545B3"/>
    <w:rsid w:val="00D54C12"/>
    <w:rsid w:val="00D57E1C"/>
    <w:rsid w:val="00D6066A"/>
    <w:rsid w:val="00D60E6D"/>
    <w:rsid w:val="00D64A75"/>
    <w:rsid w:val="00D64DC1"/>
    <w:rsid w:val="00D6526E"/>
    <w:rsid w:val="00D67284"/>
    <w:rsid w:val="00D67476"/>
    <w:rsid w:val="00D70344"/>
    <w:rsid w:val="00D70C69"/>
    <w:rsid w:val="00D7183F"/>
    <w:rsid w:val="00D722CB"/>
    <w:rsid w:val="00D74C76"/>
    <w:rsid w:val="00D74E1C"/>
    <w:rsid w:val="00D75BB0"/>
    <w:rsid w:val="00D8086B"/>
    <w:rsid w:val="00D81884"/>
    <w:rsid w:val="00D81F33"/>
    <w:rsid w:val="00D82322"/>
    <w:rsid w:val="00D823D5"/>
    <w:rsid w:val="00D83123"/>
    <w:rsid w:val="00D837EA"/>
    <w:rsid w:val="00D83B51"/>
    <w:rsid w:val="00D83E53"/>
    <w:rsid w:val="00D848D9"/>
    <w:rsid w:val="00D84F57"/>
    <w:rsid w:val="00D852A4"/>
    <w:rsid w:val="00D85467"/>
    <w:rsid w:val="00D8573B"/>
    <w:rsid w:val="00D861ED"/>
    <w:rsid w:val="00D87C81"/>
    <w:rsid w:val="00D9171B"/>
    <w:rsid w:val="00D9236A"/>
    <w:rsid w:val="00D92AE2"/>
    <w:rsid w:val="00D93195"/>
    <w:rsid w:val="00D93A03"/>
    <w:rsid w:val="00D94AE0"/>
    <w:rsid w:val="00D94C63"/>
    <w:rsid w:val="00D950AB"/>
    <w:rsid w:val="00D9554D"/>
    <w:rsid w:val="00D974B5"/>
    <w:rsid w:val="00D977C1"/>
    <w:rsid w:val="00D97C14"/>
    <w:rsid w:val="00DA001A"/>
    <w:rsid w:val="00DA01FE"/>
    <w:rsid w:val="00DA094C"/>
    <w:rsid w:val="00DA4A12"/>
    <w:rsid w:val="00DA6564"/>
    <w:rsid w:val="00DA7091"/>
    <w:rsid w:val="00DA7BE8"/>
    <w:rsid w:val="00DB0F41"/>
    <w:rsid w:val="00DB127C"/>
    <w:rsid w:val="00DB2070"/>
    <w:rsid w:val="00DB2E4B"/>
    <w:rsid w:val="00DB3242"/>
    <w:rsid w:val="00DB3E5C"/>
    <w:rsid w:val="00DB426B"/>
    <w:rsid w:val="00DB4D8C"/>
    <w:rsid w:val="00DB6266"/>
    <w:rsid w:val="00DB6758"/>
    <w:rsid w:val="00DB68F9"/>
    <w:rsid w:val="00DB6B59"/>
    <w:rsid w:val="00DC210F"/>
    <w:rsid w:val="00DC25E0"/>
    <w:rsid w:val="00DC35DE"/>
    <w:rsid w:val="00DC363F"/>
    <w:rsid w:val="00DC407C"/>
    <w:rsid w:val="00DC453C"/>
    <w:rsid w:val="00DC4AAD"/>
    <w:rsid w:val="00DC4AD3"/>
    <w:rsid w:val="00DC5549"/>
    <w:rsid w:val="00DC6150"/>
    <w:rsid w:val="00DC69A6"/>
    <w:rsid w:val="00DC710F"/>
    <w:rsid w:val="00DC7A21"/>
    <w:rsid w:val="00DC7AF4"/>
    <w:rsid w:val="00DD0A44"/>
    <w:rsid w:val="00DD0AC1"/>
    <w:rsid w:val="00DD18AA"/>
    <w:rsid w:val="00DD2436"/>
    <w:rsid w:val="00DD375F"/>
    <w:rsid w:val="00DD39ED"/>
    <w:rsid w:val="00DD3F37"/>
    <w:rsid w:val="00DD40A8"/>
    <w:rsid w:val="00DD4B23"/>
    <w:rsid w:val="00DD4E83"/>
    <w:rsid w:val="00DD52C4"/>
    <w:rsid w:val="00DD554E"/>
    <w:rsid w:val="00DD569D"/>
    <w:rsid w:val="00DD6C90"/>
    <w:rsid w:val="00DD7A95"/>
    <w:rsid w:val="00DE064D"/>
    <w:rsid w:val="00DE08F7"/>
    <w:rsid w:val="00DE1663"/>
    <w:rsid w:val="00DE1DCF"/>
    <w:rsid w:val="00DE352F"/>
    <w:rsid w:val="00DE3ECF"/>
    <w:rsid w:val="00DE5DDE"/>
    <w:rsid w:val="00DE5EC0"/>
    <w:rsid w:val="00DF0AEA"/>
    <w:rsid w:val="00DF0B63"/>
    <w:rsid w:val="00DF0E3D"/>
    <w:rsid w:val="00DF18BD"/>
    <w:rsid w:val="00DF3FE4"/>
    <w:rsid w:val="00DF5BEC"/>
    <w:rsid w:val="00DF5E86"/>
    <w:rsid w:val="00E0130C"/>
    <w:rsid w:val="00E01993"/>
    <w:rsid w:val="00E02A0F"/>
    <w:rsid w:val="00E03188"/>
    <w:rsid w:val="00E0449E"/>
    <w:rsid w:val="00E054A0"/>
    <w:rsid w:val="00E062B4"/>
    <w:rsid w:val="00E0672F"/>
    <w:rsid w:val="00E0684D"/>
    <w:rsid w:val="00E07579"/>
    <w:rsid w:val="00E07DFF"/>
    <w:rsid w:val="00E105F4"/>
    <w:rsid w:val="00E1178F"/>
    <w:rsid w:val="00E12C95"/>
    <w:rsid w:val="00E14246"/>
    <w:rsid w:val="00E1492F"/>
    <w:rsid w:val="00E14D67"/>
    <w:rsid w:val="00E173AA"/>
    <w:rsid w:val="00E17EA3"/>
    <w:rsid w:val="00E2042A"/>
    <w:rsid w:val="00E20885"/>
    <w:rsid w:val="00E20AC3"/>
    <w:rsid w:val="00E21423"/>
    <w:rsid w:val="00E227BD"/>
    <w:rsid w:val="00E22A3F"/>
    <w:rsid w:val="00E23AB0"/>
    <w:rsid w:val="00E23E86"/>
    <w:rsid w:val="00E24481"/>
    <w:rsid w:val="00E257B2"/>
    <w:rsid w:val="00E25CAF"/>
    <w:rsid w:val="00E27AE2"/>
    <w:rsid w:val="00E305DB"/>
    <w:rsid w:val="00E3182A"/>
    <w:rsid w:val="00E31879"/>
    <w:rsid w:val="00E34D36"/>
    <w:rsid w:val="00E34EF5"/>
    <w:rsid w:val="00E34F24"/>
    <w:rsid w:val="00E358D0"/>
    <w:rsid w:val="00E36A77"/>
    <w:rsid w:val="00E371CD"/>
    <w:rsid w:val="00E37839"/>
    <w:rsid w:val="00E401E8"/>
    <w:rsid w:val="00E412DF"/>
    <w:rsid w:val="00E416AE"/>
    <w:rsid w:val="00E42B33"/>
    <w:rsid w:val="00E42D91"/>
    <w:rsid w:val="00E43261"/>
    <w:rsid w:val="00E43283"/>
    <w:rsid w:val="00E4374D"/>
    <w:rsid w:val="00E43E76"/>
    <w:rsid w:val="00E44EB5"/>
    <w:rsid w:val="00E45730"/>
    <w:rsid w:val="00E50CF5"/>
    <w:rsid w:val="00E52452"/>
    <w:rsid w:val="00E52675"/>
    <w:rsid w:val="00E526C6"/>
    <w:rsid w:val="00E533E0"/>
    <w:rsid w:val="00E5369D"/>
    <w:rsid w:val="00E53FF3"/>
    <w:rsid w:val="00E5461A"/>
    <w:rsid w:val="00E5496A"/>
    <w:rsid w:val="00E55A9F"/>
    <w:rsid w:val="00E5667F"/>
    <w:rsid w:val="00E57B11"/>
    <w:rsid w:val="00E57D30"/>
    <w:rsid w:val="00E60BB4"/>
    <w:rsid w:val="00E61BDD"/>
    <w:rsid w:val="00E61D74"/>
    <w:rsid w:val="00E61FB7"/>
    <w:rsid w:val="00E622A7"/>
    <w:rsid w:val="00E626F8"/>
    <w:rsid w:val="00E631E5"/>
    <w:rsid w:val="00E63638"/>
    <w:rsid w:val="00E638F1"/>
    <w:rsid w:val="00E64819"/>
    <w:rsid w:val="00E658DB"/>
    <w:rsid w:val="00E65D60"/>
    <w:rsid w:val="00E664C5"/>
    <w:rsid w:val="00E66753"/>
    <w:rsid w:val="00E673F5"/>
    <w:rsid w:val="00E678EB"/>
    <w:rsid w:val="00E70C96"/>
    <w:rsid w:val="00E70D22"/>
    <w:rsid w:val="00E71006"/>
    <w:rsid w:val="00E7194A"/>
    <w:rsid w:val="00E7251F"/>
    <w:rsid w:val="00E739B2"/>
    <w:rsid w:val="00E7487A"/>
    <w:rsid w:val="00E74914"/>
    <w:rsid w:val="00E74B47"/>
    <w:rsid w:val="00E74B8E"/>
    <w:rsid w:val="00E75183"/>
    <w:rsid w:val="00E7522A"/>
    <w:rsid w:val="00E75B65"/>
    <w:rsid w:val="00E770B7"/>
    <w:rsid w:val="00E77EB0"/>
    <w:rsid w:val="00E77EEA"/>
    <w:rsid w:val="00E8161D"/>
    <w:rsid w:val="00E81832"/>
    <w:rsid w:val="00E81B08"/>
    <w:rsid w:val="00E82546"/>
    <w:rsid w:val="00E82848"/>
    <w:rsid w:val="00E83125"/>
    <w:rsid w:val="00E83E12"/>
    <w:rsid w:val="00E84C85"/>
    <w:rsid w:val="00E853F4"/>
    <w:rsid w:val="00E857BD"/>
    <w:rsid w:val="00E85B14"/>
    <w:rsid w:val="00E85FA0"/>
    <w:rsid w:val="00E87BA3"/>
    <w:rsid w:val="00E91D2C"/>
    <w:rsid w:val="00E9213C"/>
    <w:rsid w:val="00E92E9E"/>
    <w:rsid w:val="00E94F9F"/>
    <w:rsid w:val="00E9515C"/>
    <w:rsid w:val="00E955D1"/>
    <w:rsid w:val="00E959B7"/>
    <w:rsid w:val="00E96BE2"/>
    <w:rsid w:val="00E9722F"/>
    <w:rsid w:val="00E974BE"/>
    <w:rsid w:val="00EA0A7D"/>
    <w:rsid w:val="00EA12C9"/>
    <w:rsid w:val="00EA1EDD"/>
    <w:rsid w:val="00EA3D35"/>
    <w:rsid w:val="00EA408B"/>
    <w:rsid w:val="00EA5515"/>
    <w:rsid w:val="00EA616C"/>
    <w:rsid w:val="00EA6331"/>
    <w:rsid w:val="00EA777B"/>
    <w:rsid w:val="00EA7F9F"/>
    <w:rsid w:val="00EB0673"/>
    <w:rsid w:val="00EB2A85"/>
    <w:rsid w:val="00EB3515"/>
    <w:rsid w:val="00EB37E8"/>
    <w:rsid w:val="00EB3BE1"/>
    <w:rsid w:val="00EB4891"/>
    <w:rsid w:val="00EB643E"/>
    <w:rsid w:val="00EB6663"/>
    <w:rsid w:val="00EB66DF"/>
    <w:rsid w:val="00EB695C"/>
    <w:rsid w:val="00EB6A46"/>
    <w:rsid w:val="00EB6EC2"/>
    <w:rsid w:val="00EC112F"/>
    <w:rsid w:val="00EC127B"/>
    <w:rsid w:val="00EC1630"/>
    <w:rsid w:val="00EC1F23"/>
    <w:rsid w:val="00EC268D"/>
    <w:rsid w:val="00EC2A4A"/>
    <w:rsid w:val="00EC2E29"/>
    <w:rsid w:val="00EC369E"/>
    <w:rsid w:val="00EC4629"/>
    <w:rsid w:val="00EC4FF2"/>
    <w:rsid w:val="00EC5DE4"/>
    <w:rsid w:val="00EC771D"/>
    <w:rsid w:val="00ED006B"/>
    <w:rsid w:val="00ED063B"/>
    <w:rsid w:val="00ED06B3"/>
    <w:rsid w:val="00ED0D19"/>
    <w:rsid w:val="00ED11B8"/>
    <w:rsid w:val="00ED2C5C"/>
    <w:rsid w:val="00ED30BC"/>
    <w:rsid w:val="00ED61A6"/>
    <w:rsid w:val="00ED694B"/>
    <w:rsid w:val="00ED6C8F"/>
    <w:rsid w:val="00ED6E03"/>
    <w:rsid w:val="00ED785D"/>
    <w:rsid w:val="00ED79F8"/>
    <w:rsid w:val="00ED7BD5"/>
    <w:rsid w:val="00EE05DD"/>
    <w:rsid w:val="00EE0835"/>
    <w:rsid w:val="00EE0950"/>
    <w:rsid w:val="00EE0D17"/>
    <w:rsid w:val="00EE2808"/>
    <w:rsid w:val="00EE378C"/>
    <w:rsid w:val="00EE3D80"/>
    <w:rsid w:val="00EE4996"/>
    <w:rsid w:val="00EE507E"/>
    <w:rsid w:val="00EE53E6"/>
    <w:rsid w:val="00EE59BE"/>
    <w:rsid w:val="00EE5ECD"/>
    <w:rsid w:val="00EE6251"/>
    <w:rsid w:val="00EE740C"/>
    <w:rsid w:val="00EE7CDE"/>
    <w:rsid w:val="00EF2345"/>
    <w:rsid w:val="00EF479B"/>
    <w:rsid w:val="00EF5305"/>
    <w:rsid w:val="00EF60ED"/>
    <w:rsid w:val="00EF68E9"/>
    <w:rsid w:val="00EF6B8C"/>
    <w:rsid w:val="00EF6BFF"/>
    <w:rsid w:val="00EF70BB"/>
    <w:rsid w:val="00EF7C82"/>
    <w:rsid w:val="00F01C09"/>
    <w:rsid w:val="00F03300"/>
    <w:rsid w:val="00F0412D"/>
    <w:rsid w:val="00F04A41"/>
    <w:rsid w:val="00F06EC8"/>
    <w:rsid w:val="00F06EF3"/>
    <w:rsid w:val="00F072A7"/>
    <w:rsid w:val="00F07B2F"/>
    <w:rsid w:val="00F113E8"/>
    <w:rsid w:val="00F12DD6"/>
    <w:rsid w:val="00F1316D"/>
    <w:rsid w:val="00F14856"/>
    <w:rsid w:val="00F14C94"/>
    <w:rsid w:val="00F15816"/>
    <w:rsid w:val="00F15A12"/>
    <w:rsid w:val="00F1679E"/>
    <w:rsid w:val="00F169C9"/>
    <w:rsid w:val="00F17049"/>
    <w:rsid w:val="00F17E90"/>
    <w:rsid w:val="00F20316"/>
    <w:rsid w:val="00F20D62"/>
    <w:rsid w:val="00F20E37"/>
    <w:rsid w:val="00F2276B"/>
    <w:rsid w:val="00F23026"/>
    <w:rsid w:val="00F231DC"/>
    <w:rsid w:val="00F2416D"/>
    <w:rsid w:val="00F2440B"/>
    <w:rsid w:val="00F24906"/>
    <w:rsid w:val="00F26374"/>
    <w:rsid w:val="00F26B67"/>
    <w:rsid w:val="00F27642"/>
    <w:rsid w:val="00F30056"/>
    <w:rsid w:val="00F3063C"/>
    <w:rsid w:val="00F308D0"/>
    <w:rsid w:val="00F30F65"/>
    <w:rsid w:val="00F32872"/>
    <w:rsid w:val="00F32C61"/>
    <w:rsid w:val="00F32DB1"/>
    <w:rsid w:val="00F33A3E"/>
    <w:rsid w:val="00F33D95"/>
    <w:rsid w:val="00F3403A"/>
    <w:rsid w:val="00F34A5A"/>
    <w:rsid w:val="00F36156"/>
    <w:rsid w:val="00F361DA"/>
    <w:rsid w:val="00F369F8"/>
    <w:rsid w:val="00F36F4A"/>
    <w:rsid w:val="00F377E5"/>
    <w:rsid w:val="00F403CA"/>
    <w:rsid w:val="00F41119"/>
    <w:rsid w:val="00F41681"/>
    <w:rsid w:val="00F44143"/>
    <w:rsid w:val="00F44203"/>
    <w:rsid w:val="00F44608"/>
    <w:rsid w:val="00F44F75"/>
    <w:rsid w:val="00F45419"/>
    <w:rsid w:val="00F469D0"/>
    <w:rsid w:val="00F47AF0"/>
    <w:rsid w:val="00F50A00"/>
    <w:rsid w:val="00F52B4F"/>
    <w:rsid w:val="00F52CF0"/>
    <w:rsid w:val="00F52F16"/>
    <w:rsid w:val="00F530B9"/>
    <w:rsid w:val="00F531AB"/>
    <w:rsid w:val="00F53395"/>
    <w:rsid w:val="00F547A5"/>
    <w:rsid w:val="00F55B50"/>
    <w:rsid w:val="00F571D6"/>
    <w:rsid w:val="00F57454"/>
    <w:rsid w:val="00F623B5"/>
    <w:rsid w:val="00F62E51"/>
    <w:rsid w:val="00F637D7"/>
    <w:rsid w:val="00F6401B"/>
    <w:rsid w:val="00F64387"/>
    <w:rsid w:val="00F64CE8"/>
    <w:rsid w:val="00F6531E"/>
    <w:rsid w:val="00F65CB2"/>
    <w:rsid w:val="00F6758D"/>
    <w:rsid w:val="00F7084E"/>
    <w:rsid w:val="00F72648"/>
    <w:rsid w:val="00F72727"/>
    <w:rsid w:val="00F72958"/>
    <w:rsid w:val="00F74159"/>
    <w:rsid w:val="00F75F2A"/>
    <w:rsid w:val="00F76364"/>
    <w:rsid w:val="00F76ADD"/>
    <w:rsid w:val="00F76E60"/>
    <w:rsid w:val="00F77453"/>
    <w:rsid w:val="00F775CD"/>
    <w:rsid w:val="00F80442"/>
    <w:rsid w:val="00F80EE6"/>
    <w:rsid w:val="00F810ED"/>
    <w:rsid w:val="00F81A13"/>
    <w:rsid w:val="00F81FF4"/>
    <w:rsid w:val="00F82194"/>
    <w:rsid w:val="00F82A1E"/>
    <w:rsid w:val="00F8301B"/>
    <w:rsid w:val="00F832BC"/>
    <w:rsid w:val="00F839D2"/>
    <w:rsid w:val="00F83A04"/>
    <w:rsid w:val="00F84283"/>
    <w:rsid w:val="00F84E66"/>
    <w:rsid w:val="00F8519E"/>
    <w:rsid w:val="00F854FA"/>
    <w:rsid w:val="00F85A41"/>
    <w:rsid w:val="00F86137"/>
    <w:rsid w:val="00F8677B"/>
    <w:rsid w:val="00F86F5C"/>
    <w:rsid w:val="00F8740B"/>
    <w:rsid w:val="00F874EC"/>
    <w:rsid w:val="00F87D8A"/>
    <w:rsid w:val="00F9115D"/>
    <w:rsid w:val="00F91C91"/>
    <w:rsid w:val="00F920BD"/>
    <w:rsid w:val="00F92334"/>
    <w:rsid w:val="00F92547"/>
    <w:rsid w:val="00F928BD"/>
    <w:rsid w:val="00F928C7"/>
    <w:rsid w:val="00F92BD9"/>
    <w:rsid w:val="00F936C9"/>
    <w:rsid w:val="00F93EC6"/>
    <w:rsid w:val="00F93F0B"/>
    <w:rsid w:val="00F940CD"/>
    <w:rsid w:val="00F95805"/>
    <w:rsid w:val="00F95B6A"/>
    <w:rsid w:val="00F95C05"/>
    <w:rsid w:val="00F95C89"/>
    <w:rsid w:val="00F9702E"/>
    <w:rsid w:val="00F97794"/>
    <w:rsid w:val="00F978BB"/>
    <w:rsid w:val="00F97DA2"/>
    <w:rsid w:val="00FA0FAC"/>
    <w:rsid w:val="00FA17BB"/>
    <w:rsid w:val="00FA2628"/>
    <w:rsid w:val="00FA2AD4"/>
    <w:rsid w:val="00FA35AF"/>
    <w:rsid w:val="00FA36D5"/>
    <w:rsid w:val="00FA37B4"/>
    <w:rsid w:val="00FA4095"/>
    <w:rsid w:val="00FA40AC"/>
    <w:rsid w:val="00FA479C"/>
    <w:rsid w:val="00FA4AE7"/>
    <w:rsid w:val="00FA54B8"/>
    <w:rsid w:val="00FA55A8"/>
    <w:rsid w:val="00FA5D54"/>
    <w:rsid w:val="00FA6220"/>
    <w:rsid w:val="00FA73CC"/>
    <w:rsid w:val="00FB0360"/>
    <w:rsid w:val="00FB0510"/>
    <w:rsid w:val="00FB37B2"/>
    <w:rsid w:val="00FB3B0C"/>
    <w:rsid w:val="00FB4D15"/>
    <w:rsid w:val="00FB4F37"/>
    <w:rsid w:val="00FB5538"/>
    <w:rsid w:val="00FB557D"/>
    <w:rsid w:val="00FB62D4"/>
    <w:rsid w:val="00FB6485"/>
    <w:rsid w:val="00FB657A"/>
    <w:rsid w:val="00FC01BA"/>
    <w:rsid w:val="00FC0C0B"/>
    <w:rsid w:val="00FC1BB7"/>
    <w:rsid w:val="00FC24ED"/>
    <w:rsid w:val="00FC2C8C"/>
    <w:rsid w:val="00FC31AC"/>
    <w:rsid w:val="00FC3A89"/>
    <w:rsid w:val="00FC3F96"/>
    <w:rsid w:val="00FC4CFB"/>
    <w:rsid w:val="00FC57B4"/>
    <w:rsid w:val="00FC5CFB"/>
    <w:rsid w:val="00FC7E3D"/>
    <w:rsid w:val="00FD0327"/>
    <w:rsid w:val="00FD07FF"/>
    <w:rsid w:val="00FD0D98"/>
    <w:rsid w:val="00FD15B7"/>
    <w:rsid w:val="00FD1B06"/>
    <w:rsid w:val="00FD1C92"/>
    <w:rsid w:val="00FD2497"/>
    <w:rsid w:val="00FD2BB4"/>
    <w:rsid w:val="00FD3594"/>
    <w:rsid w:val="00FD4EDD"/>
    <w:rsid w:val="00FE0D00"/>
    <w:rsid w:val="00FE1EA2"/>
    <w:rsid w:val="00FE26B0"/>
    <w:rsid w:val="00FE28F1"/>
    <w:rsid w:val="00FE303B"/>
    <w:rsid w:val="00FE53BE"/>
    <w:rsid w:val="00FE5876"/>
    <w:rsid w:val="00FE5B39"/>
    <w:rsid w:val="00FE68B4"/>
    <w:rsid w:val="00FE6BCD"/>
    <w:rsid w:val="00FE6EE8"/>
    <w:rsid w:val="00FE7AED"/>
    <w:rsid w:val="00FF0284"/>
    <w:rsid w:val="00FF05BD"/>
    <w:rsid w:val="00FF0B93"/>
    <w:rsid w:val="00FF1172"/>
    <w:rsid w:val="00FF2B95"/>
    <w:rsid w:val="00FF42A9"/>
    <w:rsid w:val="00FF458A"/>
    <w:rsid w:val="00FF5020"/>
    <w:rsid w:val="00FF54D3"/>
    <w:rsid w:val="00FF78C5"/>
    <w:rsid w:val="00FF7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ADA10"/>
  <w15:docId w15:val="{8EB445A9-F21B-424E-B4D4-8BA82675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DB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basedOn w:val="a0"/>
    <w:link w:val="a4"/>
    <w:semiHidden/>
    <w:locked/>
    <w:rsid w:val="0012391B"/>
    <w:rPr>
      <w:rFonts w:ascii="Verdana" w:hAnsi="Verdana" w:cs="Verdana"/>
      <w:color w:val="000000"/>
      <w:sz w:val="24"/>
      <w:szCs w:val="24"/>
    </w:rPr>
  </w:style>
  <w:style w:type="paragraph" w:styleId="a4">
    <w:name w:val="Normal (Web)"/>
    <w:basedOn w:val="a"/>
    <w:link w:val="a3"/>
    <w:semiHidden/>
    <w:unhideWhenUsed/>
    <w:rsid w:val="0012391B"/>
    <w:pPr>
      <w:spacing w:after="100"/>
    </w:pPr>
    <w:rPr>
      <w:rFonts w:ascii="Verdana" w:eastAsiaTheme="minorHAnsi" w:hAnsi="Verdana" w:cs="Verdana"/>
      <w:color w:val="000000"/>
      <w:sz w:val="24"/>
      <w:szCs w:val="24"/>
      <w:lang w:eastAsia="en-US"/>
    </w:rPr>
  </w:style>
  <w:style w:type="paragraph" w:styleId="a5">
    <w:name w:val="Title"/>
    <w:basedOn w:val="a"/>
    <w:link w:val="a6"/>
    <w:qFormat/>
    <w:rsid w:val="0012391B"/>
    <w:pPr>
      <w:jc w:val="center"/>
    </w:pPr>
    <w:rPr>
      <w:b/>
      <w:bCs/>
      <w:sz w:val="24"/>
      <w:szCs w:val="24"/>
    </w:rPr>
  </w:style>
  <w:style w:type="character" w:customStyle="1" w:styleId="a6">
    <w:name w:val="Заголовок Знак"/>
    <w:basedOn w:val="a0"/>
    <w:link w:val="a5"/>
    <w:rsid w:val="0012391B"/>
    <w:rPr>
      <w:rFonts w:ascii="Times New Roman" w:eastAsia="Times New Roman" w:hAnsi="Times New Roman" w:cs="Times New Roman"/>
      <w:b/>
      <w:bCs/>
      <w:sz w:val="24"/>
      <w:szCs w:val="24"/>
      <w:lang w:eastAsia="ru-RU"/>
    </w:rPr>
  </w:style>
  <w:style w:type="paragraph" w:styleId="a7">
    <w:name w:val="List Paragraph"/>
    <w:basedOn w:val="a"/>
    <w:uiPriority w:val="34"/>
    <w:qFormat/>
    <w:rsid w:val="0012391B"/>
    <w:pPr>
      <w:ind w:left="720"/>
      <w:contextualSpacing/>
    </w:pPr>
  </w:style>
  <w:style w:type="paragraph" w:customStyle="1" w:styleId="msonormalbullet1gif">
    <w:name w:val="msonormalbullet1.gif"/>
    <w:basedOn w:val="a"/>
    <w:semiHidden/>
    <w:rsid w:val="0012391B"/>
    <w:pPr>
      <w:spacing w:after="100"/>
    </w:pPr>
    <w:rPr>
      <w:rFonts w:ascii="Verdana" w:eastAsiaTheme="minorHAnsi" w:hAnsi="Verdana" w:cs="Verdana"/>
      <w:color w:val="000000"/>
      <w:sz w:val="24"/>
      <w:szCs w:val="24"/>
      <w:lang w:eastAsia="en-US"/>
    </w:rPr>
  </w:style>
  <w:style w:type="paragraph" w:customStyle="1" w:styleId="msonormalbullet2gifbullet1gif">
    <w:name w:val="msonormalbullet2gifbullet1.gif"/>
    <w:basedOn w:val="a"/>
    <w:semiHidden/>
    <w:rsid w:val="0012391B"/>
    <w:pPr>
      <w:spacing w:before="100" w:beforeAutospacing="1" w:after="100" w:afterAutospacing="1"/>
    </w:pPr>
    <w:rPr>
      <w:sz w:val="24"/>
      <w:szCs w:val="24"/>
    </w:rPr>
  </w:style>
  <w:style w:type="paragraph" w:customStyle="1" w:styleId="msonormalbullet2gifbullet2gif">
    <w:name w:val="msonormalbullet2gifbullet2.gif"/>
    <w:basedOn w:val="a"/>
    <w:semiHidden/>
    <w:rsid w:val="0012391B"/>
    <w:pPr>
      <w:spacing w:before="100" w:beforeAutospacing="1" w:after="100" w:afterAutospacing="1"/>
    </w:pPr>
    <w:rPr>
      <w:sz w:val="24"/>
      <w:szCs w:val="24"/>
    </w:rPr>
  </w:style>
  <w:style w:type="paragraph" w:customStyle="1" w:styleId="msonormalbullet2gifbullet3gif">
    <w:name w:val="msonormalbullet2gifbullet3.gif"/>
    <w:basedOn w:val="a"/>
    <w:semiHidden/>
    <w:rsid w:val="0012391B"/>
    <w:pPr>
      <w:spacing w:before="100" w:beforeAutospacing="1" w:after="100" w:afterAutospacing="1"/>
    </w:pPr>
    <w:rPr>
      <w:sz w:val="24"/>
      <w:szCs w:val="24"/>
    </w:rPr>
  </w:style>
  <w:style w:type="paragraph" w:customStyle="1" w:styleId="msonormalbullet2gifbullet2gifbullet1gif">
    <w:name w:val="msonormalbullet2gifbullet2gifbullet1.gif"/>
    <w:basedOn w:val="a"/>
    <w:semiHidden/>
    <w:rsid w:val="0012391B"/>
    <w:pPr>
      <w:spacing w:after="100"/>
    </w:pPr>
    <w:rPr>
      <w:rFonts w:ascii="Verdana" w:eastAsiaTheme="minorHAnsi" w:hAnsi="Verdana" w:cs="Verdana"/>
      <w:color w:val="000000"/>
      <w:sz w:val="24"/>
      <w:szCs w:val="24"/>
      <w:lang w:eastAsia="en-US"/>
    </w:rPr>
  </w:style>
  <w:style w:type="paragraph" w:customStyle="1" w:styleId="msonormalbullet2gifbullet2gifbullet2gif">
    <w:name w:val="msonormalbullet2gifbullet2gifbullet2.gif"/>
    <w:basedOn w:val="a"/>
    <w:semiHidden/>
    <w:rsid w:val="0012391B"/>
    <w:pPr>
      <w:spacing w:after="100"/>
    </w:pPr>
    <w:rPr>
      <w:rFonts w:ascii="Verdana" w:eastAsiaTheme="minorHAnsi" w:hAnsi="Verdana" w:cs="Verdana"/>
      <w:color w:val="000000"/>
      <w:sz w:val="24"/>
      <w:szCs w:val="24"/>
      <w:lang w:eastAsia="en-US"/>
    </w:rPr>
  </w:style>
  <w:style w:type="paragraph" w:customStyle="1" w:styleId="msonormalbullet2gifbullet2gifbullet3gif">
    <w:name w:val="msonormalbullet2gifbullet2gifbullet3.gif"/>
    <w:basedOn w:val="a"/>
    <w:semiHidden/>
    <w:rsid w:val="0012391B"/>
    <w:pPr>
      <w:spacing w:after="100"/>
    </w:pPr>
    <w:rPr>
      <w:rFonts w:ascii="Verdana" w:eastAsiaTheme="minorHAnsi" w:hAnsi="Verdana" w:cs="Verdana"/>
      <w:color w:val="000000"/>
      <w:sz w:val="24"/>
      <w:szCs w:val="24"/>
      <w:lang w:eastAsia="en-US"/>
    </w:rPr>
  </w:style>
  <w:style w:type="paragraph" w:customStyle="1" w:styleId="msonormalbullet2gifbullet2gifbullet2gifbullet1gif">
    <w:name w:val="msonormalbullet2gifbullet2gifbullet2gifbullet1.gif"/>
    <w:basedOn w:val="a"/>
    <w:semiHidden/>
    <w:rsid w:val="0012391B"/>
    <w:pPr>
      <w:spacing w:after="100"/>
    </w:pPr>
    <w:rPr>
      <w:rFonts w:ascii="Verdana" w:eastAsiaTheme="minorHAnsi" w:hAnsi="Verdana" w:cs="Verdana"/>
      <w:color w:val="000000"/>
      <w:sz w:val="24"/>
      <w:szCs w:val="24"/>
      <w:lang w:eastAsia="en-US"/>
    </w:rPr>
  </w:style>
  <w:style w:type="paragraph" w:customStyle="1" w:styleId="msonormalbullet2gifbullet2gifbullet2gifbullet2gif">
    <w:name w:val="msonormalbullet2gifbullet2gifbullet2gifbullet2.gif"/>
    <w:basedOn w:val="a"/>
    <w:semiHidden/>
    <w:rsid w:val="0012391B"/>
    <w:pPr>
      <w:spacing w:after="100"/>
    </w:pPr>
    <w:rPr>
      <w:rFonts w:ascii="Verdana" w:eastAsiaTheme="minorHAnsi" w:hAnsi="Verdana" w:cs="Verdana"/>
      <w:color w:val="000000"/>
      <w:sz w:val="24"/>
      <w:szCs w:val="24"/>
      <w:lang w:eastAsia="en-US"/>
    </w:rPr>
  </w:style>
  <w:style w:type="paragraph" w:customStyle="1" w:styleId="msonormalbullet2gifbullet2gifbullet1gifbullet1gif">
    <w:name w:val="msonormalbullet2gifbullet2gifbullet1gifbullet1.gif"/>
    <w:basedOn w:val="a"/>
    <w:semiHidden/>
    <w:rsid w:val="0012391B"/>
    <w:pPr>
      <w:spacing w:after="100"/>
    </w:pPr>
    <w:rPr>
      <w:rFonts w:ascii="Verdana" w:eastAsiaTheme="minorHAnsi" w:hAnsi="Verdana" w:cs="Verdana"/>
      <w:color w:val="000000"/>
      <w:sz w:val="24"/>
      <w:szCs w:val="24"/>
      <w:lang w:eastAsia="en-US"/>
    </w:rPr>
  </w:style>
  <w:style w:type="paragraph" w:customStyle="1" w:styleId="msonormalbullet2gifbullet2gifbullet1gifbullet2gif">
    <w:name w:val="msonormalbullet2gifbullet2gifbullet1gifbullet2.gif"/>
    <w:basedOn w:val="a"/>
    <w:semiHidden/>
    <w:rsid w:val="0012391B"/>
    <w:pPr>
      <w:spacing w:after="100"/>
    </w:pPr>
    <w:rPr>
      <w:rFonts w:ascii="Verdana" w:eastAsiaTheme="minorHAnsi" w:hAnsi="Verdana" w:cs="Verdana"/>
      <w:color w:val="000000"/>
      <w:sz w:val="24"/>
      <w:szCs w:val="24"/>
      <w:lang w:eastAsia="en-US"/>
    </w:rPr>
  </w:style>
  <w:style w:type="paragraph" w:customStyle="1" w:styleId="msonormalbullet2gifbullet2gifbullet1gifbullet3gif">
    <w:name w:val="msonormalbullet2gifbullet2gifbullet1gifbullet3.gif"/>
    <w:basedOn w:val="a"/>
    <w:semiHidden/>
    <w:rsid w:val="0012391B"/>
    <w:pPr>
      <w:spacing w:after="100"/>
    </w:pPr>
    <w:rPr>
      <w:rFonts w:ascii="Verdana" w:eastAsiaTheme="minorHAnsi" w:hAnsi="Verdana" w:cs="Verdana"/>
      <w:color w:val="000000"/>
      <w:sz w:val="24"/>
      <w:szCs w:val="24"/>
      <w:lang w:eastAsia="en-US"/>
    </w:rPr>
  </w:style>
  <w:style w:type="paragraph" w:customStyle="1" w:styleId="msonormalbullet2gif">
    <w:name w:val="msonormalbullet2.gif"/>
    <w:basedOn w:val="a"/>
    <w:semiHidden/>
    <w:rsid w:val="0012391B"/>
    <w:pPr>
      <w:spacing w:after="100"/>
    </w:pPr>
    <w:rPr>
      <w:rFonts w:ascii="Verdana" w:eastAsiaTheme="minorHAnsi" w:hAnsi="Verdana" w:cs="Verdana"/>
      <w:color w:val="000000"/>
      <w:sz w:val="24"/>
      <w:szCs w:val="24"/>
      <w:lang w:eastAsia="en-US"/>
    </w:rPr>
  </w:style>
  <w:style w:type="paragraph" w:customStyle="1" w:styleId="msonormalbullet3gif">
    <w:name w:val="msonormalbullet3.gif"/>
    <w:basedOn w:val="a"/>
    <w:semiHidden/>
    <w:rsid w:val="0012391B"/>
    <w:pPr>
      <w:spacing w:after="100"/>
    </w:pPr>
    <w:rPr>
      <w:rFonts w:ascii="Verdana" w:eastAsiaTheme="minorHAnsi" w:hAnsi="Verdana" w:cs="Verdana"/>
      <w:color w:val="000000"/>
      <w:sz w:val="24"/>
      <w:szCs w:val="24"/>
      <w:lang w:eastAsia="en-US"/>
    </w:rPr>
  </w:style>
  <w:style w:type="paragraph" w:styleId="a8">
    <w:name w:val="Balloon Text"/>
    <w:basedOn w:val="a"/>
    <w:link w:val="a9"/>
    <w:uiPriority w:val="99"/>
    <w:semiHidden/>
    <w:unhideWhenUsed/>
    <w:rsid w:val="00587117"/>
    <w:rPr>
      <w:rFonts w:ascii="Tahoma" w:hAnsi="Tahoma" w:cs="Tahoma"/>
      <w:sz w:val="16"/>
      <w:szCs w:val="16"/>
    </w:rPr>
  </w:style>
  <w:style w:type="character" w:customStyle="1" w:styleId="a9">
    <w:name w:val="Текст выноски Знак"/>
    <w:basedOn w:val="a0"/>
    <w:link w:val="a8"/>
    <w:uiPriority w:val="99"/>
    <w:semiHidden/>
    <w:rsid w:val="00587117"/>
    <w:rPr>
      <w:rFonts w:ascii="Tahoma" w:eastAsia="Times New Roman" w:hAnsi="Tahoma" w:cs="Tahoma"/>
      <w:sz w:val="16"/>
      <w:szCs w:val="16"/>
      <w:lang w:eastAsia="ru-RU"/>
    </w:rPr>
  </w:style>
  <w:style w:type="character" w:customStyle="1" w:styleId="ListLabel1">
    <w:name w:val="ListLabel 1"/>
    <w:qFormat/>
    <w:rsid w:val="0015472D"/>
    <w:rPr>
      <w:rFonts w:ascii="Times New Roman" w:eastAsia="Calibri" w:hAnsi="Times New Roman" w:cs="Times New Roman"/>
      <w:color w:val="0000FF"/>
      <w:sz w:val="24"/>
      <w:szCs w:val="24"/>
      <w:lang w:eastAsia="ru-RU"/>
    </w:rPr>
  </w:style>
  <w:style w:type="character" w:styleId="aa">
    <w:name w:val="Hyperlink"/>
    <w:basedOn w:val="a0"/>
    <w:uiPriority w:val="99"/>
    <w:unhideWhenUsed/>
    <w:rsid w:val="0015472D"/>
    <w:rPr>
      <w:color w:val="0000FF" w:themeColor="hyperlink"/>
      <w:u w:val="single"/>
    </w:rPr>
  </w:style>
  <w:style w:type="table" w:styleId="ab">
    <w:name w:val="Table Grid"/>
    <w:basedOn w:val="a1"/>
    <w:uiPriority w:val="59"/>
    <w:rsid w:val="00342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342122"/>
    <w:pPr>
      <w:spacing w:after="0" w:line="240" w:lineRule="auto"/>
    </w:pPr>
    <w:rPr>
      <w:rFonts w:ascii="Arial" w:eastAsia="Times New Roman" w:hAnsi="Arial" w:cs="Arial"/>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973298">
      <w:bodyDiv w:val="1"/>
      <w:marLeft w:val="0"/>
      <w:marRight w:val="0"/>
      <w:marTop w:val="0"/>
      <w:marBottom w:val="0"/>
      <w:divBdr>
        <w:top w:val="none" w:sz="0" w:space="0" w:color="auto"/>
        <w:left w:val="none" w:sz="0" w:space="0" w:color="auto"/>
        <w:bottom w:val="none" w:sz="0" w:space="0" w:color="auto"/>
        <w:right w:val="none" w:sz="0" w:space="0" w:color="auto"/>
      </w:divBdr>
    </w:div>
    <w:div w:id="667636948">
      <w:bodyDiv w:val="1"/>
      <w:marLeft w:val="0"/>
      <w:marRight w:val="0"/>
      <w:marTop w:val="0"/>
      <w:marBottom w:val="0"/>
      <w:divBdr>
        <w:top w:val="none" w:sz="0" w:space="0" w:color="auto"/>
        <w:left w:val="none" w:sz="0" w:space="0" w:color="auto"/>
        <w:bottom w:val="none" w:sz="0" w:space="0" w:color="auto"/>
        <w:right w:val="none" w:sz="0" w:space="0" w:color="auto"/>
      </w:divBdr>
    </w:div>
    <w:div w:id="675769344">
      <w:bodyDiv w:val="1"/>
      <w:marLeft w:val="0"/>
      <w:marRight w:val="0"/>
      <w:marTop w:val="0"/>
      <w:marBottom w:val="0"/>
      <w:divBdr>
        <w:top w:val="none" w:sz="0" w:space="0" w:color="auto"/>
        <w:left w:val="none" w:sz="0" w:space="0" w:color="auto"/>
        <w:bottom w:val="none" w:sz="0" w:space="0" w:color="auto"/>
        <w:right w:val="none" w:sz="0" w:space="0" w:color="auto"/>
      </w:divBdr>
    </w:div>
    <w:div w:id="766777580">
      <w:bodyDiv w:val="1"/>
      <w:marLeft w:val="0"/>
      <w:marRight w:val="0"/>
      <w:marTop w:val="0"/>
      <w:marBottom w:val="0"/>
      <w:divBdr>
        <w:top w:val="none" w:sz="0" w:space="0" w:color="auto"/>
        <w:left w:val="none" w:sz="0" w:space="0" w:color="auto"/>
        <w:bottom w:val="none" w:sz="0" w:space="0" w:color="auto"/>
        <w:right w:val="none" w:sz="0" w:space="0" w:color="auto"/>
      </w:divBdr>
    </w:div>
    <w:div w:id="823813069">
      <w:bodyDiv w:val="1"/>
      <w:marLeft w:val="0"/>
      <w:marRight w:val="0"/>
      <w:marTop w:val="0"/>
      <w:marBottom w:val="0"/>
      <w:divBdr>
        <w:top w:val="none" w:sz="0" w:space="0" w:color="auto"/>
        <w:left w:val="none" w:sz="0" w:space="0" w:color="auto"/>
        <w:bottom w:val="none" w:sz="0" w:space="0" w:color="auto"/>
        <w:right w:val="none" w:sz="0" w:space="0" w:color="auto"/>
      </w:divBdr>
    </w:div>
    <w:div w:id="1265990156">
      <w:bodyDiv w:val="1"/>
      <w:marLeft w:val="0"/>
      <w:marRight w:val="0"/>
      <w:marTop w:val="0"/>
      <w:marBottom w:val="0"/>
      <w:divBdr>
        <w:top w:val="none" w:sz="0" w:space="0" w:color="auto"/>
        <w:left w:val="none" w:sz="0" w:space="0" w:color="auto"/>
        <w:bottom w:val="none" w:sz="0" w:space="0" w:color="auto"/>
        <w:right w:val="none" w:sz="0" w:space="0" w:color="auto"/>
      </w:divBdr>
    </w:div>
    <w:div w:id="1350647278">
      <w:bodyDiv w:val="1"/>
      <w:marLeft w:val="0"/>
      <w:marRight w:val="0"/>
      <w:marTop w:val="0"/>
      <w:marBottom w:val="0"/>
      <w:divBdr>
        <w:top w:val="none" w:sz="0" w:space="0" w:color="auto"/>
        <w:left w:val="none" w:sz="0" w:space="0" w:color="auto"/>
        <w:bottom w:val="none" w:sz="0" w:space="0" w:color="auto"/>
        <w:right w:val="none" w:sz="0" w:space="0" w:color="auto"/>
      </w:divBdr>
    </w:div>
    <w:div w:id="1495561031">
      <w:bodyDiv w:val="1"/>
      <w:marLeft w:val="0"/>
      <w:marRight w:val="0"/>
      <w:marTop w:val="0"/>
      <w:marBottom w:val="0"/>
      <w:divBdr>
        <w:top w:val="none" w:sz="0" w:space="0" w:color="auto"/>
        <w:left w:val="none" w:sz="0" w:space="0" w:color="auto"/>
        <w:bottom w:val="none" w:sz="0" w:space="0" w:color="auto"/>
        <w:right w:val="none" w:sz="0" w:space="0" w:color="auto"/>
      </w:divBdr>
    </w:div>
    <w:div w:id="1523128216">
      <w:bodyDiv w:val="1"/>
      <w:marLeft w:val="0"/>
      <w:marRight w:val="0"/>
      <w:marTop w:val="0"/>
      <w:marBottom w:val="0"/>
      <w:divBdr>
        <w:top w:val="none" w:sz="0" w:space="0" w:color="auto"/>
        <w:left w:val="none" w:sz="0" w:space="0" w:color="auto"/>
        <w:bottom w:val="none" w:sz="0" w:space="0" w:color="auto"/>
        <w:right w:val="none" w:sz="0" w:space="0" w:color="auto"/>
      </w:divBdr>
    </w:div>
    <w:div w:id="1529760093">
      <w:bodyDiv w:val="1"/>
      <w:marLeft w:val="0"/>
      <w:marRight w:val="0"/>
      <w:marTop w:val="0"/>
      <w:marBottom w:val="0"/>
      <w:divBdr>
        <w:top w:val="none" w:sz="0" w:space="0" w:color="auto"/>
        <w:left w:val="none" w:sz="0" w:space="0" w:color="auto"/>
        <w:bottom w:val="none" w:sz="0" w:space="0" w:color="auto"/>
        <w:right w:val="none" w:sz="0" w:space="0" w:color="auto"/>
      </w:divBdr>
    </w:div>
    <w:div w:id="1840194082">
      <w:bodyDiv w:val="1"/>
      <w:marLeft w:val="0"/>
      <w:marRight w:val="0"/>
      <w:marTop w:val="0"/>
      <w:marBottom w:val="0"/>
      <w:divBdr>
        <w:top w:val="none" w:sz="0" w:space="0" w:color="auto"/>
        <w:left w:val="none" w:sz="0" w:space="0" w:color="auto"/>
        <w:bottom w:val="none" w:sz="0" w:space="0" w:color="auto"/>
        <w:right w:val="none" w:sz="0" w:space="0" w:color="auto"/>
      </w:divBdr>
    </w:div>
    <w:div w:id="1895044714">
      <w:bodyDiv w:val="1"/>
      <w:marLeft w:val="0"/>
      <w:marRight w:val="0"/>
      <w:marTop w:val="0"/>
      <w:marBottom w:val="0"/>
      <w:divBdr>
        <w:top w:val="none" w:sz="0" w:space="0" w:color="auto"/>
        <w:left w:val="none" w:sz="0" w:space="0" w:color="auto"/>
        <w:bottom w:val="none" w:sz="0" w:space="0" w:color="auto"/>
        <w:right w:val="none" w:sz="0" w:space="0" w:color="auto"/>
      </w:divBdr>
    </w:div>
    <w:div w:id="2017148926">
      <w:bodyDiv w:val="1"/>
      <w:marLeft w:val="0"/>
      <w:marRight w:val="0"/>
      <w:marTop w:val="0"/>
      <w:marBottom w:val="0"/>
      <w:divBdr>
        <w:top w:val="none" w:sz="0" w:space="0" w:color="auto"/>
        <w:left w:val="none" w:sz="0" w:space="0" w:color="auto"/>
        <w:bottom w:val="none" w:sz="0" w:space="0" w:color="auto"/>
        <w:right w:val="none" w:sz="0" w:space="0" w:color="auto"/>
      </w:divBdr>
    </w:div>
    <w:div w:id="202311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9EFD71-8C29-4C16-83FE-D7F11D063768}" type="doc">
      <dgm:prSet loTypeId="urn:microsoft.com/office/officeart/2005/8/layout/hierarchy3" loCatId="relationship" qsTypeId="urn:microsoft.com/office/officeart/2005/8/quickstyle/simple3" qsCatId="simple" csTypeId="urn:microsoft.com/office/officeart/2005/8/colors/accent1_2" csCatId="accent1" phldr="1"/>
      <dgm:spPr/>
      <dgm:t>
        <a:bodyPr/>
        <a:lstStyle/>
        <a:p>
          <a:endParaRPr lang="ru-RU"/>
        </a:p>
      </dgm:t>
    </dgm:pt>
    <dgm:pt modelId="{007554DC-54AA-4E26-BCC9-F3F083A44FF9}">
      <dgm:prSet phldrT="[Текст]" custT="1"/>
      <dgm:spPr/>
      <dgm:t>
        <a:bodyPr/>
        <a:lstStyle/>
        <a:p>
          <a:r>
            <a:rPr lang="ru-RU" sz="1200"/>
            <a:t>Исполнено 2023:    </a:t>
          </a:r>
        </a:p>
        <a:p>
          <a:r>
            <a:rPr lang="ru-RU" sz="1200"/>
            <a:t>166 457,30 тыс. руб</a:t>
          </a:r>
          <a:r>
            <a:rPr lang="ru-RU" sz="1700"/>
            <a:t>.</a:t>
          </a:r>
        </a:p>
      </dgm:t>
    </dgm:pt>
    <dgm:pt modelId="{6768FC93-AD77-47F9-AC59-45F6CDB309C9}" type="parTrans" cxnId="{188B898A-B2A0-4ECC-A34D-85EB8BB71B85}">
      <dgm:prSet/>
      <dgm:spPr/>
      <dgm:t>
        <a:bodyPr/>
        <a:lstStyle/>
        <a:p>
          <a:endParaRPr lang="ru-RU"/>
        </a:p>
      </dgm:t>
    </dgm:pt>
    <dgm:pt modelId="{3D937C54-8721-4BB5-8CC0-54FD8E778D3C}" type="sibTrans" cxnId="{188B898A-B2A0-4ECC-A34D-85EB8BB71B85}">
      <dgm:prSet/>
      <dgm:spPr/>
      <dgm:t>
        <a:bodyPr/>
        <a:lstStyle/>
        <a:p>
          <a:endParaRPr lang="ru-RU"/>
        </a:p>
      </dgm:t>
    </dgm:pt>
    <dgm:pt modelId="{3A24DA49-ED29-42C4-AC94-04EBE38D4CD7}">
      <dgm:prSet phldrT="[Текст]"/>
      <dgm:spPr/>
      <dgm:t>
        <a:bodyPr/>
        <a:lstStyle/>
        <a:p>
          <a:r>
            <a:rPr lang="ru-RU"/>
            <a:t>Программные мероприятия         </a:t>
          </a:r>
        </a:p>
        <a:p>
          <a:r>
            <a:rPr lang="ru-RU"/>
            <a:t>   146 104,55 тыс. руб.</a:t>
          </a:r>
        </a:p>
      </dgm:t>
    </dgm:pt>
    <dgm:pt modelId="{EDB2C8F1-87FA-4CA8-B5D5-3797DCD57CA4}" type="parTrans" cxnId="{059911EA-D705-4B78-B07A-435D4B4B040D}">
      <dgm:prSet/>
      <dgm:spPr/>
      <dgm:t>
        <a:bodyPr/>
        <a:lstStyle/>
        <a:p>
          <a:endParaRPr lang="ru-RU"/>
        </a:p>
      </dgm:t>
    </dgm:pt>
    <dgm:pt modelId="{F8F0C78B-7CA0-451E-B093-99649E433B75}" type="sibTrans" cxnId="{059911EA-D705-4B78-B07A-435D4B4B040D}">
      <dgm:prSet/>
      <dgm:spPr/>
      <dgm:t>
        <a:bodyPr/>
        <a:lstStyle/>
        <a:p>
          <a:endParaRPr lang="ru-RU"/>
        </a:p>
      </dgm:t>
    </dgm:pt>
    <dgm:pt modelId="{91BEE653-C5CB-42B3-9A67-6B16AA40BF14}">
      <dgm:prSet phldrT="[Текст]"/>
      <dgm:spPr/>
      <dgm:t>
        <a:bodyPr/>
        <a:lstStyle/>
        <a:p>
          <a:r>
            <a:rPr lang="ru-RU"/>
            <a:t>Непрограммные мероприятия           </a:t>
          </a:r>
        </a:p>
        <a:p>
          <a:r>
            <a:rPr lang="ru-RU"/>
            <a:t> 20 352,75 тыс. руб.</a:t>
          </a:r>
        </a:p>
      </dgm:t>
    </dgm:pt>
    <dgm:pt modelId="{7E715441-F5B4-46D1-A14C-EB45E86DC610}" type="parTrans" cxnId="{940A66E3-AC2A-4796-9CC8-79E2BED1384B}">
      <dgm:prSet/>
      <dgm:spPr/>
      <dgm:t>
        <a:bodyPr/>
        <a:lstStyle/>
        <a:p>
          <a:endParaRPr lang="ru-RU"/>
        </a:p>
      </dgm:t>
    </dgm:pt>
    <dgm:pt modelId="{11A2E8FA-8B6F-471E-8FEA-B097408DE447}" type="sibTrans" cxnId="{940A66E3-AC2A-4796-9CC8-79E2BED1384B}">
      <dgm:prSet/>
      <dgm:spPr/>
      <dgm:t>
        <a:bodyPr/>
        <a:lstStyle/>
        <a:p>
          <a:endParaRPr lang="ru-RU"/>
        </a:p>
      </dgm:t>
    </dgm:pt>
    <dgm:pt modelId="{AB6D45BA-10B7-448B-B22B-0D94CEDFADA0}">
      <dgm:prSet phldrT="[Текст]" custT="1"/>
      <dgm:spPr/>
      <dgm:t>
        <a:bodyPr/>
        <a:lstStyle/>
        <a:p>
          <a:r>
            <a:rPr lang="ru-RU" sz="1200"/>
            <a:t>Исполнено 2022:   </a:t>
          </a:r>
        </a:p>
        <a:p>
          <a:r>
            <a:rPr lang="ru-RU" sz="1200"/>
            <a:t> 167 951,66 тыс. руб</a:t>
          </a:r>
          <a:r>
            <a:rPr lang="ru-RU" sz="1700"/>
            <a:t>.</a:t>
          </a:r>
        </a:p>
      </dgm:t>
    </dgm:pt>
    <dgm:pt modelId="{792D5A3A-7DF5-4D06-AE59-6970E38F9731}" type="parTrans" cxnId="{3BC0F0F9-4E65-4C9E-AF28-3E97EC9322D5}">
      <dgm:prSet/>
      <dgm:spPr/>
      <dgm:t>
        <a:bodyPr/>
        <a:lstStyle/>
        <a:p>
          <a:endParaRPr lang="ru-RU"/>
        </a:p>
      </dgm:t>
    </dgm:pt>
    <dgm:pt modelId="{6BC1119C-3871-443A-BC0E-D52DD99AD7FF}" type="sibTrans" cxnId="{3BC0F0F9-4E65-4C9E-AF28-3E97EC9322D5}">
      <dgm:prSet/>
      <dgm:spPr/>
      <dgm:t>
        <a:bodyPr/>
        <a:lstStyle/>
        <a:p>
          <a:endParaRPr lang="ru-RU"/>
        </a:p>
      </dgm:t>
    </dgm:pt>
    <dgm:pt modelId="{67A770E1-966C-4D38-BDF4-A4B24F962FF2}">
      <dgm:prSet phldrT="[Текст]"/>
      <dgm:spPr/>
      <dgm:t>
        <a:bodyPr/>
        <a:lstStyle/>
        <a:p>
          <a:r>
            <a:rPr lang="ru-RU"/>
            <a:t>Программные мероприятия  </a:t>
          </a:r>
        </a:p>
        <a:p>
          <a:r>
            <a:rPr lang="ru-RU"/>
            <a:t> 139 478,49 тыс. руб.</a:t>
          </a:r>
        </a:p>
      </dgm:t>
    </dgm:pt>
    <dgm:pt modelId="{9BB8E345-D7B1-4B13-AE7C-15348C363B75}" type="parTrans" cxnId="{2F5E48AF-A69A-4D8B-8107-514B4BDD8E5E}">
      <dgm:prSet/>
      <dgm:spPr/>
      <dgm:t>
        <a:bodyPr/>
        <a:lstStyle/>
        <a:p>
          <a:endParaRPr lang="ru-RU"/>
        </a:p>
      </dgm:t>
    </dgm:pt>
    <dgm:pt modelId="{0B4A3397-28CF-4DF6-826F-277189375852}" type="sibTrans" cxnId="{2F5E48AF-A69A-4D8B-8107-514B4BDD8E5E}">
      <dgm:prSet/>
      <dgm:spPr/>
      <dgm:t>
        <a:bodyPr/>
        <a:lstStyle/>
        <a:p>
          <a:endParaRPr lang="ru-RU"/>
        </a:p>
      </dgm:t>
    </dgm:pt>
    <dgm:pt modelId="{E960CBD6-AE25-4A70-B31B-7693FA5FA04A}">
      <dgm:prSet phldrT="[Текст]"/>
      <dgm:spPr/>
      <dgm:t>
        <a:bodyPr/>
        <a:lstStyle/>
        <a:p>
          <a:r>
            <a:rPr lang="ru-RU"/>
            <a:t>Непрограммные мероприятия    </a:t>
          </a:r>
        </a:p>
        <a:p>
          <a:r>
            <a:rPr lang="ru-RU"/>
            <a:t>    28 473,17 тыс. руб.</a:t>
          </a:r>
        </a:p>
      </dgm:t>
    </dgm:pt>
    <dgm:pt modelId="{68D23396-9F4A-4B7A-9285-E993830119BE}" type="parTrans" cxnId="{7F5FDA5D-B8D3-4C64-9408-87F143E735E7}">
      <dgm:prSet/>
      <dgm:spPr/>
      <dgm:t>
        <a:bodyPr/>
        <a:lstStyle/>
        <a:p>
          <a:endParaRPr lang="ru-RU"/>
        </a:p>
      </dgm:t>
    </dgm:pt>
    <dgm:pt modelId="{0874FA18-CE46-43FA-9E23-24688C2469D4}" type="sibTrans" cxnId="{7F5FDA5D-B8D3-4C64-9408-87F143E735E7}">
      <dgm:prSet/>
      <dgm:spPr/>
      <dgm:t>
        <a:bodyPr/>
        <a:lstStyle/>
        <a:p>
          <a:endParaRPr lang="ru-RU"/>
        </a:p>
      </dgm:t>
    </dgm:pt>
    <dgm:pt modelId="{E26C185B-57A0-4633-B7F7-B5FD865E866D}" type="pres">
      <dgm:prSet presAssocID="{059EFD71-8C29-4C16-83FE-D7F11D063768}" presName="diagram" presStyleCnt="0">
        <dgm:presLayoutVars>
          <dgm:chPref val="1"/>
          <dgm:dir/>
          <dgm:animOne val="branch"/>
          <dgm:animLvl val="lvl"/>
          <dgm:resizeHandles/>
        </dgm:presLayoutVars>
      </dgm:prSet>
      <dgm:spPr/>
    </dgm:pt>
    <dgm:pt modelId="{A02042CB-B5DA-4338-AD61-089D11806221}" type="pres">
      <dgm:prSet presAssocID="{007554DC-54AA-4E26-BCC9-F3F083A44FF9}" presName="root" presStyleCnt="0"/>
      <dgm:spPr/>
    </dgm:pt>
    <dgm:pt modelId="{28674E60-5827-4604-9AB9-3043CC09F3D3}" type="pres">
      <dgm:prSet presAssocID="{007554DC-54AA-4E26-BCC9-F3F083A44FF9}" presName="rootComposite" presStyleCnt="0"/>
      <dgm:spPr/>
    </dgm:pt>
    <dgm:pt modelId="{562BB397-2220-45C4-9F2D-75CC7F05E92F}" type="pres">
      <dgm:prSet presAssocID="{007554DC-54AA-4E26-BCC9-F3F083A44FF9}" presName="rootText" presStyleLbl="node1" presStyleIdx="0" presStyleCnt="2" custScaleX="260356" custLinFactNeighborY="-162"/>
      <dgm:spPr/>
    </dgm:pt>
    <dgm:pt modelId="{6690B728-F273-4F58-B884-92F2ECA9089E}" type="pres">
      <dgm:prSet presAssocID="{007554DC-54AA-4E26-BCC9-F3F083A44FF9}" presName="rootConnector" presStyleLbl="node1" presStyleIdx="0" presStyleCnt="2"/>
      <dgm:spPr/>
    </dgm:pt>
    <dgm:pt modelId="{0E1582AE-C68A-456E-873E-D8AAA1862300}" type="pres">
      <dgm:prSet presAssocID="{007554DC-54AA-4E26-BCC9-F3F083A44FF9}" presName="childShape" presStyleCnt="0"/>
      <dgm:spPr/>
    </dgm:pt>
    <dgm:pt modelId="{E0C4E358-E8FE-4817-9789-18EE31C7B92B}" type="pres">
      <dgm:prSet presAssocID="{EDB2C8F1-87FA-4CA8-B5D5-3797DCD57CA4}" presName="Name13" presStyleLbl="parChTrans1D2" presStyleIdx="0" presStyleCnt="4"/>
      <dgm:spPr/>
    </dgm:pt>
    <dgm:pt modelId="{8BECE691-B2E4-4531-865A-6C5D8D246FF2}" type="pres">
      <dgm:prSet presAssocID="{3A24DA49-ED29-42C4-AC94-04EBE38D4CD7}" presName="childText" presStyleLbl="bgAcc1" presStyleIdx="0" presStyleCnt="4" custScaleX="184770">
        <dgm:presLayoutVars>
          <dgm:bulletEnabled val="1"/>
        </dgm:presLayoutVars>
      </dgm:prSet>
      <dgm:spPr/>
    </dgm:pt>
    <dgm:pt modelId="{C68C0297-7FE6-443C-B4AB-42E9994E33DE}" type="pres">
      <dgm:prSet presAssocID="{7E715441-F5B4-46D1-A14C-EB45E86DC610}" presName="Name13" presStyleLbl="parChTrans1D2" presStyleIdx="1" presStyleCnt="4"/>
      <dgm:spPr/>
    </dgm:pt>
    <dgm:pt modelId="{C381FA42-1431-44E4-86FA-7727C70BD78E}" type="pres">
      <dgm:prSet presAssocID="{91BEE653-C5CB-42B3-9A67-6B16AA40BF14}" presName="childText" presStyleLbl="bgAcc1" presStyleIdx="1" presStyleCnt="4" custScaleX="186056">
        <dgm:presLayoutVars>
          <dgm:bulletEnabled val="1"/>
        </dgm:presLayoutVars>
      </dgm:prSet>
      <dgm:spPr/>
    </dgm:pt>
    <dgm:pt modelId="{A68434B0-FAF0-4535-8759-FF0A6593756C}" type="pres">
      <dgm:prSet presAssocID="{AB6D45BA-10B7-448B-B22B-0D94CEDFADA0}" presName="root" presStyleCnt="0"/>
      <dgm:spPr/>
    </dgm:pt>
    <dgm:pt modelId="{3CDDDFBB-3834-4895-8C32-3AEBEC5EAD10}" type="pres">
      <dgm:prSet presAssocID="{AB6D45BA-10B7-448B-B22B-0D94CEDFADA0}" presName="rootComposite" presStyleCnt="0"/>
      <dgm:spPr/>
    </dgm:pt>
    <dgm:pt modelId="{969AF1EA-12D3-412F-9F01-1B3368D6468E}" type="pres">
      <dgm:prSet presAssocID="{AB6D45BA-10B7-448B-B22B-0D94CEDFADA0}" presName="rootText" presStyleLbl="node1" presStyleIdx="1" presStyleCnt="2" custScaleX="243767"/>
      <dgm:spPr/>
    </dgm:pt>
    <dgm:pt modelId="{B3180C6B-9C76-4FF9-9496-4925E7E3BCDD}" type="pres">
      <dgm:prSet presAssocID="{AB6D45BA-10B7-448B-B22B-0D94CEDFADA0}" presName="rootConnector" presStyleLbl="node1" presStyleIdx="1" presStyleCnt="2"/>
      <dgm:spPr/>
    </dgm:pt>
    <dgm:pt modelId="{86837EE0-4F36-4A5C-90E0-883426F48DD0}" type="pres">
      <dgm:prSet presAssocID="{AB6D45BA-10B7-448B-B22B-0D94CEDFADA0}" presName="childShape" presStyleCnt="0"/>
      <dgm:spPr/>
    </dgm:pt>
    <dgm:pt modelId="{8C807603-D7CE-4AAB-B1AC-F619803BE8D9}" type="pres">
      <dgm:prSet presAssocID="{9BB8E345-D7B1-4B13-AE7C-15348C363B75}" presName="Name13" presStyleLbl="parChTrans1D2" presStyleIdx="2" presStyleCnt="4"/>
      <dgm:spPr/>
    </dgm:pt>
    <dgm:pt modelId="{EC5B5AD4-FD2E-4D46-AF0D-1A1D755641A6}" type="pres">
      <dgm:prSet presAssocID="{67A770E1-966C-4D38-BDF4-A4B24F962FF2}" presName="childText" presStyleLbl="bgAcc1" presStyleIdx="2" presStyleCnt="4" custScaleX="175697" custLinFactNeighborX="4171" custLinFactNeighborY="1668">
        <dgm:presLayoutVars>
          <dgm:bulletEnabled val="1"/>
        </dgm:presLayoutVars>
      </dgm:prSet>
      <dgm:spPr/>
    </dgm:pt>
    <dgm:pt modelId="{DADA9B0D-4C39-4F70-A850-D1FAEDCAF9BE}" type="pres">
      <dgm:prSet presAssocID="{68D23396-9F4A-4B7A-9285-E993830119BE}" presName="Name13" presStyleLbl="parChTrans1D2" presStyleIdx="3" presStyleCnt="4"/>
      <dgm:spPr/>
    </dgm:pt>
    <dgm:pt modelId="{AC2F8DBE-EA64-4A39-A47E-D13D53430DCB}" type="pres">
      <dgm:prSet presAssocID="{E960CBD6-AE25-4A70-B31B-7693FA5FA04A}" presName="childText" presStyleLbl="bgAcc1" presStyleIdx="3" presStyleCnt="4" custScaleX="183109">
        <dgm:presLayoutVars>
          <dgm:bulletEnabled val="1"/>
        </dgm:presLayoutVars>
      </dgm:prSet>
      <dgm:spPr/>
    </dgm:pt>
  </dgm:ptLst>
  <dgm:cxnLst>
    <dgm:cxn modelId="{03933309-0056-4E33-8166-209DA7B70502}" type="presOf" srcId="{AB6D45BA-10B7-448B-B22B-0D94CEDFADA0}" destId="{969AF1EA-12D3-412F-9F01-1B3368D6468E}" srcOrd="0" destOrd="0" presId="urn:microsoft.com/office/officeart/2005/8/layout/hierarchy3"/>
    <dgm:cxn modelId="{7F5FDA5D-B8D3-4C64-9408-87F143E735E7}" srcId="{AB6D45BA-10B7-448B-B22B-0D94CEDFADA0}" destId="{E960CBD6-AE25-4A70-B31B-7693FA5FA04A}" srcOrd="1" destOrd="0" parTransId="{68D23396-9F4A-4B7A-9285-E993830119BE}" sibTransId="{0874FA18-CE46-43FA-9E23-24688C2469D4}"/>
    <dgm:cxn modelId="{F9A4FC65-8CF9-4698-91A8-4C48491E8CF3}" type="presOf" srcId="{7E715441-F5B4-46D1-A14C-EB45E86DC610}" destId="{C68C0297-7FE6-443C-B4AB-42E9994E33DE}" srcOrd="0" destOrd="0" presId="urn:microsoft.com/office/officeart/2005/8/layout/hierarchy3"/>
    <dgm:cxn modelId="{071F8974-9146-4E56-A16D-68A46A9B199F}" type="presOf" srcId="{91BEE653-C5CB-42B3-9A67-6B16AA40BF14}" destId="{C381FA42-1431-44E4-86FA-7727C70BD78E}" srcOrd="0" destOrd="0" presId="urn:microsoft.com/office/officeart/2005/8/layout/hierarchy3"/>
    <dgm:cxn modelId="{704EAF78-EF7C-4CCD-9944-C4DE070EABB0}" type="presOf" srcId="{EDB2C8F1-87FA-4CA8-B5D5-3797DCD57CA4}" destId="{E0C4E358-E8FE-4817-9789-18EE31C7B92B}" srcOrd="0" destOrd="0" presId="urn:microsoft.com/office/officeart/2005/8/layout/hierarchy3"/>
    <dgm:cxn modelId="{337D1685-A16B-4C2F-A33A-B7FE2D35392D}" type="presOf" srcId="{67A770E1-966C-4D38-BDF4-A4B24F962FF2}" destId="{EC5B5AD4-FD2E-4D46-AF0D-1A1D755641A6}" srcOrd="0" destOrd="0" presId="urn:microsoft.com/office/officeart/2005/8/layout/hierarchy3"/>
    <dgm:cxn modelId="{188B898A-B2A0-4ECC-A34D-85EB8BB71B85}" srcId="{059EFD71-8C29-4C16-83FE-D7F11D063768}" destId="{007554DC-54AA-4E26-BCC9-F3F083A44FF9}" srcOrd="0" destOrd="0" parTransId="{6768FC93-AD77-47F9-AC59-45F6CDB309C9}" sibTransId="{3D937C54-8721-4BB5-8CC0-54FD8E778D3C}"/>
    <dgm:cxn modelId="{2F40FD9A-8C63-4CD8-BC1A-FE3AF01A5C00}" type="presOf" srcId="{9BB8E345-D7B1-4B13-AE7C-15348C363B75}" destId="{8C807603-D7CE-4AAB-B1AC-F619803BE8D9}" srcOrd="0" destOrd="0" presId="urn:microsoft.com/office/officeart/2005/8/layout/hierarchy3"/>
    <dgm:cxn modelId="{2F5E48AF-A69A-4D8B-8107-514B4BDD8E5E}" srcId="{AB6D45BA-10B7-448B-B22B-0D94CEDFADA0}" destId="{67A770E1-966C-4D38-BDF4-A4B24F962FF2}" srcOrd="0" destOrd="0" parTransId="{9BB8E345-D7B1-4B13-AE7C-15348C363B75}" sibTransId="{0B4A3397-28CF-4DF6-826F-277189375852}"/>
    <dgm:cxn modelId="{0FF014B1-223C-4F79-B4A7-B0D4FEA5A9EF}" type="presOf" srcId="{007554DC-54AA-4E26-BCC9-F3F083A44FF9}" destId="{6690B728-F273-4F58-B884-92F2ECA9089E}" srcOrd="1" destOrd="0" presId="urn:microsoft.com/office/officeart/2005/8/layout/hierarchy3"/>
    <dgm:cxn modelId="{401F6BC1-202F-4F98-97C7-66FA9A655EC1}" type="presOf" srcId="{68D23396-9F4A-4B7A-9285-E993830119BE}" destId="{DADA9B0D-4C39-4F70-A850-D1FAEDCAF9BE}" srcOrd="0" destOrd="0" presId="urn:microsoft.com/office/officeart/2005/8/layout/hierarchy3"/>
    <dgm:cxn modelId="{FB6A41CC-2A14-44BF-815E-61C8401BF94A}" type="presOf" srcId="{AB6D45BA-10B7-448B-B22B-0D94CEDFADA0}" destId="{B3180C6B-9C76-4FF9-9496-4925E7E3BCDD}" srcOrd="1" destOrd="0" presId="urn:microsoft.com/office/officeart/2005/8/layout/hierarchy3"/>
    <dgm:cxn modelId="{47F781CD-0E25-4938-8F29-FD1FC8FB5C17}" type="presOf" srcId="{E960CBD6-AE25-4A70-B31B-7693FA5FA04A}" destId="{AC2F8DBE-EA64-4A39-A47E-D13D53430DCB}" srcOrd="0" destOrd="0" presId="urn:microsoft.com/office/officeart/2005/8/layout/hierarchy3"/>
    <dgm:cxn modelId="{C7A10DD9-999A-457D-AD42-1C6E23330595}" type="presOf" srcId="{3A24DA49-ED29-42C4-AC94-04EBE38D4CD7}" destId="{8BECE691-B2E4-4531-865A-6C5D8D246FF2}" srcOrd="0" destOrd="0" presId="urn:microsoft.com/office/officeart/2005/8/layout/hierarchy3"/>
    <dgm:cxn modelId="{62B499DC-80E4-4844-ACB0-EED3C69738D9}" type="presOf" srcId="{007554DC-54AA-4E26-BCC9-F3F083A44FF9}" destId="{562BB397-2220-45C4-9F2D-75CC7F05E92F}" srcOrd="0" destOrd="0" presId="urn:microsoft.com/office/officeart/2005/8/layout/hierarchy3"/>
    <dgm:cxn modelId="{7856A2DE-F25B-459B-BB89-D2E93B00DED3}" type="presOf" srcId="{059EFD71-8C29-4C16-83FE-D7F11D063768}" destId="{E26C185B-57A0-4633-B7F7-B5FD865E866D}" srcOrd="0" destOrd="0" presId="urn:microsoft.com/office/officeart/2005/8/layout/hierarchy3"/>
    <dgm:cxn modelId="{940A66E3-AC2A-4796-9CC8-79E2BED1384B}" srcId="{007554DC-54AA-4E26-BCC9-F3F083A44FF9}" destId="{91BEE653-C5CB-42B3-9A67-6B16AA40BF14}" srcOrd="1" destOrd="0" parTransId="{7E715441-F5B4-46D1-A14C-EB45E86DC610}" sibTransId="{11A2E8FA-8B6F-471E-8FEA-B097408DE447}"/>
    <dgm:cxn modelId="{059911EA-D705-4B78-B07A-435D4B4B040D}" srcId="{007554DC-54AA-4E26-BCC9-F3F083A44FF9}" destId="{3A24DA49-ED29-42C4-AC94-04EBE38D4CD7}" srcOrd="0" destOrd="0" parTransId="{EDB2C8F1-87FA-4CA8-B5D5-3797DCD57CA4}" sibTransId="{F8F0C78B-7CA0-451E-B093-99649E433B75}"/>
    <dgm:cxn modelId="{3BC0F0F9-4E65-4C9E-AF28-3E97EC9322D5}" srcId="{059EFD71-8C29-4C16-83FE-D7F11D063768}" destId="{AB6D45BA-10B7-448B-B22B-0D94CEDFADA0}" srcOrd="1" destOrd="0" parTransId="{792D5A3A-7DF5-4D06-AE59-6970E38F9731}" sibTransId="{6BC1119C-3871-443A-BC0E-D52DD99AD7FF}"/>
    <dgm:cxn modelId="{C55CE1B5-13C6-4A3B-AA27-B8CB671CB098}" type="presParOf" srcId="{E26C185B-57A0-4633-B7F7-B5FD865E866D}" destId="{A02042CB-B5DA-4338-AD61-089D11806221}" srcOrd="0" destOrd="0" presId="urn:microsoft.com/office/officeart/2005/8/layout/hierarchy3"/>
    <dgm:cxn modelId="{CFCDAE6B-722E-4D93-AC4C-B35CF6880654}" type="presParOf" srcId="{A02042CB-B5DA-4338-AD61-089D11806221}" destId="{28674E60-5827-4604-9AB9-3043CC09F3D3}" srcOrd="0" destOrd="0" presId="urn:microsoft.com/office/officeart/2005/8/layout/hierarchy3"/>
    <dgm:cxn modelId="{A60444BE-C533-4B75-9235-C0F7E8ED1133}" type="presParOf" srcId="{28674E60-5827-4604-9AB9-3043CC09F3D3}" destId="{562BB397-2220-45C4-9F2D-75CC7F05E92F}" srcOrd="0" destOrd="0" presId="urn:microsoft.com/office/officeart/2005/8/layout/hierarchy3"/>
    <dgm:cxn modelId="{5EBA039C-DC6A-42EF-885C-39AD8E8CD5C1}" type="presParOf" srcId="{28674E60-5827-4604-9AB9-3043CC09F3D3}" destId="{6690B728-F273-4F58-B884-92F2ECA9089E}" srcOrd="1" destOrd="0" presId="urn:microsoft.com/office/officeart/2005/8/layout/hierarchy3"/>
    <dgm:cxn modelId="{5561A852-875F-472E-8DBB-26919588A708}" type="presParOf" srcId="{A02042CB-B5DA-4338-AD61-089D11806221}" destId="{0E1582AE-C68A-456E-873E-D8AAA1862300}" srcOrd="1" destOrd="0" presId="urn:microsoft.com/office/officeart/2005/8/layout/hierarchy3"/>
    <dgm:cxn modelId="{F8B04404-3291-4060-B0D0-E3097878C965}" type="presParOf" srcId="{0E1582AE-C68A-456E-873E-D8AAA1862300}" destId="{E0C4E358-E8FE-4817-9789-18EE31C7B92B}" srcOrd="0" destOrd="0" presId="urn:microsoft.com/office/officeart/2005/8/layout/hierarchy3"/>
    <dgm:cxn modelId="{99E140D5-7335-4703-8566-B7661BD862B7}" type="presParOf" srcId="{0E1582AE-C68A-456E-873E-D8AAA1862300}" destId="{8BECE691-B2E4-4531-865A-6C5D8D246FF2}" srcOrd="1" destOrd="0" presId="urn:microsoft.com/office/officeart/2005/8/layout/hierarchy3"/>
    <dgm:cxn modelId="{F04A785D-898A-49E4-AD9B-D61142072C5C}" type="presParOf" srcId="{0E1582AE-C68A-456E-873E-D8AAA1862300}" destId="{C68C0297-7FE6-443C-B4AB-42E9994E33DE}" srcOrd="2" destOrd="0" presId="urn:microsoft.com/office/officeart/2005/8/layout/hierarchy3"/>
    <dgm:cxn modelId="{5073F456-35EE-4D2C-9D9C-08218F5F51CB}" type="presParOf" srcId="{0E1582AE-C68A-456E-873E-D8AAA1862300}" destId="{C381FA42-1431-44E4-86FA-7727C70BD78E}" srcOrd="3" destOrd="0" presId="urn:microsoft.com/office/officeart/2005/8/layout/hierarchy3"/>
    <dgm:cxn modelId="{B6E968E4-F0BC-4C63-A43F-B5A6EA7F64E3}" type="presParOf" srcId="{E26C185B-57A0-4633-B7F7-B5FD865E866D}" destId="{A68434B0-FAF0-4535-8759-FF0A6593756C}" srcOrd="1" destOrd="0" presId="urn:microsoft.com/office/officeart/2005/8/layout/hierarchy3"/>
    <dgm:cxn modelId="{529DEB4C-0D6A-465D-B89E-26A2532BD304}" type="presParOf" srcId="{A68434B0-FAF0-4535-8759-FF0A6593756C}" destId="{3CDDDFBB-3834-4895-8C32-3AEBEC5EAD10}" srcOrd="0" destOrd="0" presId="urn:microsoft.com/office/officeart/2005/8/layout/hierarchy3"/>
    <dgm:cxn modelId="{4F86DA4E-E77D-43F9-B578-6E957999D1B0}" type="presParOf" srcId="{3CDDDFBB-3834-4895-8C32-3AEBEC5EAD10}" destId="{969AF1EA-12D3-412F-9F01-1B3368D6468E}" srcOrd="0" destOrd="0" presId="urn:microsoft.com/office/officeart/2005/8/layout/hierarchy3"/>
    <dgm:cxn modelId="{1D4746F2-A39E-4950-8B89-7D009A6B8ADD}" type="presParOf" srcId="{3CDDDFBB-3834-4895-8C32-3AEBEC5EAD10}" destId="{B3180C6B-9C76-4FF9-9496-4925E7E3BCDD}" srcOrd="1" destOrd="0" presId="urn:microsoft.com/office/officeart/2005/8/layout/hierarchy3"/>
    <dgm:cxn modelId="{D9F218F9-4537-4FF7-B8A8-FF82F69CFC23}" type="presParOf" srcId="{A68434B0-FAF0-4535-8759-FF0A6593756C}" destId="{86837EE0-4F36-4A5C-90E0-883426F48DD0}" srcOrd="1" destOrd="0" presId="urn:microsoft.com/office/officeart/2005/8/layout/hierarchy3"/>
    <dgm:cxn modelId="{8E3615F6-3139-4E30-AF96-93D2EEB1392A}" type="presParOf" srcId="{86837EE0-4F36-4A5C-90E0-883426F48DD0}" destId="{8C807603-D7CE-4AAB-B1AC-F619803BE8D9}" srcOrd="0" destOrd="0" presId="urn:microsoft.com/office/officeart/2005/8/layout/hierarchy3"/>
    <dgm:cxn modelId="{E56CDBFE-9407-4A6F-ABA7-78CE8BCEA360}" type="presParOf" srcId="{86837EE0-4F36-4A5C-90E0-883426F48DD0}" destId="{EC5B5AD4-FD2E-4D46-AF0D-1A1D755641A6}" srcOrd="1" destOrd="0" presId="urn:microsoft.com/office/officeart/2005/8/layout/hierarchy3"/>
    <dgm:cxn modelId="{BC4A845F-F72F-4755-98BE-0DD6A877B171}" type="presParOf" srcId="{86837EE0-4F36-4A5C-90E0-883426F48DD0}" destId="{DADA9B0D-4C39-4F70-A850-D1FAEDCAF9BE}" srcOrd="2" destOrd="0" presId="urn:microsoft.com/office/officeart/2005/8/layout/hierarchy3"/>
    <dgm:cxn modelId="{9085F5AE-459D-484D-B5F4-8015121B4C66}" type="presParOf" srcId="{86837EE0-4F36-4A5C-90E0-883426F48DD0}" destId="{AC2F8DBE-EA64-4A39-A47E-D13D53430DCB}" srcOrd="3" destOrd="0" presId="urn:microsoft.com/office/officeart/2005/8/layout/hierarchy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2BB397-2220-45C4-9F2D-75CC7F05E92F}">
      <dsp:nvSpPr>
        <dsp:cNvPr id="0" name=""/>
        <dsp:cNvSpPr/>
      </dsp:nvSpPr>
      <dsp:spPr>
        <a:xfrm>
          <a:off x="323163" y="0"/>
          <a:ext cx="2508110" cy="48166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ru-RU" sz="1200" kern="1200"/>
            <a:t>Исполнено 2023:    </a:t>
          </a:r>
        </a:p>
        <a:p>
          <a:pPr marL="0" lvl="0" indent="0" algn="ctr" defTabSz="533400">
            <a:lnSpc>
              <a:spcPct val="90000"/>
            </a:lnSpc>
            <a:spcBef>
              <a:spcPct val="0"/>
            </a:spcBef>
            <a:spcAft>
              <a:spcPct val="35000"/>
            </a:spcAft>
            <a:buNone/>
          </a:pPr>
          <a:r>
            <a:rPr lang="ru-RU" sz="1200" kern="1200"/>
            <a:t>166 457,30 тыс. руб</a:t>
          </a:r>
          <a:r>
            <a:rPr lang="ru-RU" sz="1700" kern="1200"/>
            <a:t>.</a:t>
          </a:r>
        </a:p>
      </dsp:txBody>
      <dsp:txXfrm>
        <a:off x="337271" y="14108"/>
        <a:ext cx="2479894" cy="453453"/>
      </dsp:txXfrm>
    </dsp:sp>
    <dsp:sp modelId="{E0C4E358-E8FE-4817-9789-18EE31C7B92B}">
      <dsp:nvSpPr>
        <dsp:cNvPr id="0" name=""/>
        <dsp:cNvSpPr/>
      </dsp:nvSpPr>
      <dsp:spPr>
        <a:xfrm>
          <a:off x="573974" y="481669"/>
          <a:ext cx="250811" cy="361293"/>
        </a:xfrm>
        <a:custGeom>
          <a:avLst/>
          <a:gdLst/>
          <a:ahLst/>
          <a:cxnLst/>
          <a:rect l="0" t="0" r="0" b="0"/>
          <a:pathLst>
            <a:path>
              <a:moveTo>
                <a:pt x="0" y="0"/>
              </a:moveTo>
              <a:lnTo>
                <a:pt x="0" y="361293"/>
              </a:lnTo>
              <a:lnTo>
                <a:pt x="250811" y="3612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ECE691-B2E4-4531-865A-6C5D8D246FF2}">
      <dsp:nvSpPr>
        <dsp:cNvPr id="0" name=""/>
        <dsp:cNvSpPr/>
      </dsp:nvSpPr>
      <dsp:spPr>
        <a:xfrm>
          <a:off x="824785" y="602127"/>
          <a:ext cx="1423968" cy="48166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ru-RU" sz="900" kern="1200"/>
            <a:t>Программные мероприятия         </a:t>
          </a:r>
        </a:p>
        <a:p>
          <a:pPr marL="0" lvl="0" indent="0" algn="ctr" defTabSz="400050">
            <a:lnSpc>
              <a:spcPct val="90000"/>
            </a:lnSpc>
            <a:spcBef>
              <a:spcPct val="0"/>
            </a:spcBef>
            <a:spcAft>
              <a:spcPct val="35000"/>
            </a:spcAft>
            <a:buNone/>
          </a:pPr>
          <a:r>
            <a:rPr lang="ru-RU" sz="900" kern="1200"/>
            <a:t>   146 104,55 тыс. руб.</a:t>
          </a:r>
        </a:p>
      </dsp:txBody>
      <dsp:txXfrm>
        <a:off x="838893" y="616235"/>
        <a:ext cx="1395752" cy="453453"/>
      </dsp:txXfrm>
    </dsp:sp>
    <dsp:sp modelId="{C68C0297-7FE6-443C-B4AB-42E9994E33DE}">
      <dsp:nvSpPr>
        <dsp:cNvPr id="0" name=""/>
        <dsp:cNvSpPr/>
      </dsp:nvSpPr>
      <dsp:spPr>
        <a:xfrm>
          <a:off x="573974" y="481669"/>
          <a:ext cx="250811" cy="963379"/>
        </a:xfrm>
        <a:custGeom>
          <a:avLst/>
          <a:gdLst/>
          <a:ahLst/>
          <a:cxnLst/>
          <a:rect l="0" t="0" r="0" b="0"/>
          <a:pathLst>
            <a:path>
              <a:moveTo>
                <a:pt x="0" y="0"/>
              </a:moveTo>
              <a:lnTo>
                <a:pt x="0" y="963379"/>
              </a:lnTo>
              <a:lnTo>
                <a:pt x="250811" y="9633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81FA42-1431-44E4-86FA-7727C70BD78E}">
      <dsp:nvSpPr>
        <dsp:cNvPr id="0" name=""/>
        <dsp:cNvSpPr/>
      </dsp:nvSpPr>
      <dsp:spPr>
        <a:xfrm>
          <a:off x="824785" y="1204214"/>
          <a:ext cx="1433879" cy="48166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ru-RU" sz="900" kern="1200"/>
            <a:t>Непрограммные мероприятия           </a:t>
          </a:r>
        </a:p>
        <a:p>
          <a:pPr marL="0" lvl="0" indent="0" algn="ctr" defTabSz="400050">
            <a:lnSpc>
              <a:spcPct val="90000"/>
            </a:lnSpc>
            <a:spcBef>
              <a:spcPct val="0"/>
            </a:spcBef>
            <a:spcAft>
              <a:spcPct val="35000"/>
            </a:spcAft>
            <a:buNone/>
          </a:pPr>
          <a:r>
            <a:rPr lang="ru-RU" sz="900" kern="1200"/>
            <a:t> 20 352,75 тыс. руб.</a:t>
          </a:r>
        </a:p>
      </dsp:txBody>
      <dsp:txXfrm>
        <a:off x="838893" y="1218322"/>
        <a:ext cx="1405663" cy="453453"/>
      </dsp:txXfrm>
    </dsp:sp>
    <dsp:sp modelId="{969AF1EA-12D3-412F-9F01-1B3368D6468E}">
      <dsp:nvSpPr>
        <dsp:cNvPr id="0" name=""/>
        <dsp:cNvSpPr/>
      </dsp:nvSpPr>
      <dsp:spPr>
        <a:xfrm>
          <a:off x="3072109" y="40"/>
          <a:ext cx="2348302" cy="48166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ru-RU" sz="1200" kern="1200"/>
            <a:t>Исполнено 2022:   </a:t>
          </a:r>
        </a:p>
        <a:p>
          <a:pPr marL="0" lvl="0" indent="0" algn="ctr" defTabSz="533400">
            <a:lnSpc>
              <a:spcPct val="90000"/>
            </a:lnSpc>
            <a:spcBef>
              <a:spcPct val="0"/>
            </a:spcBef>
            <a:spcAft>
              <a:spcPct val="35000"/>
            </a:spcAft>
            <a:buNone/>
          </a:pPr>
          <a:r>
            <a:rPr lang="ru-RU" sz="1200" kern="1200"/>
            <a:t> 167 951,66 тыс. руб</a:t>
          </a:r>
          <a:r>
            <a:rPr lang="ru-RU" sz="1700" kern="1200"/>
            <a:t>.</a:t>
          </a:r>
        </a:p>
      </dsp:txBody>
      <dsp:txXfrm>
        <a:off x="3086217" y="14148"/>
        <a:ext cx="2320086" cy="453453"/>
      </dsp:txXfrm>
    </dsp:sp>
    <dsp:sp modelId="{8C807603-D7CE-4AAB-B1AC-F619803BE8D9}">
      <dsp:nvSpPr>
        <dsp:cNvPr id="0" name=""/>
        <dsp:cNvSpPr/>
      </dsp:nvSpPr>
      <dsp:spPr>
        <a:xfrm>
          <a:off x="3306939" y="481710"/>
          <a:ext cx="266974" cy="369286"/>
        </a:xfrm>
        <a:custGeom>
          <a:avLst/>
          <a:gdLst/>
          <a:ahLst/>
          <a:cxnLst/>
          <a:rect l="0" t="0" r="0" b="0"/>
          <a:pathLst>
            <a:path>
              <a:moveTo>
                <a:pt x="0" y="0"/>
              </a:moveTo>
              <a:lnTo>
                <a:pt x="0" y="369286"/>
              </a:lnTo>
              <a:lnTo>
                <a:pt x="266974" y="3692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5B5AD4-FD2E-4D46-AF0D-1A1D755641A6}">
      <dsp:nvSpPr>
        <dsp:cNvPr id="0" name=""/>
        <dsp:cNvSpPr/>
      </dsp:nvSpPr>
      <dsp:spPr>
        <a:xfrm>
          <a:off x="3573914" y="610162"/>
          <a:ext cx="1354046" cy="48166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ru-RU" sz="900" kern="1200"/>
            <a:t>Программные мероприятия  </a:t>
          </a:r>
        </a:p>
        <a:p>
          <a:pPr marL="0" lvl="0" indent="0" algn="ctr" defTabSz="400050">
            <a:lnSpc>
              <a:spcPct val="90000"/>
            </a:lnSpc>
            <a:spcBef>
              <a:spcPct val="0"/>
            </a:spcBef>
            <a:spcAft>
              <a:spcPct val="35000"/>
            </a:spcAft>
            <a:buNone/>
          </a:pPr>
          <a:r>
            <a:rPr lang="ru-RU" sz="900" kern="1200"/>
            <a:t> 139 478,49 тыс. руб.</a:t>
          </a:r>
        </a:p>
      </dsp:txBody>
      <dsp:txXfrm>
        <a:off x="3588022" y="624270"/>
        <a:ext cx="1325830" cy="453453"/>
      </dsp:txXfrm>
    </dsp:sp>
    <dsp:sp modelId="{DADA9B0D-4C39-4F70-A850-D1FAEDCAF9BE}">
      <dsp:nvSpPr>
        <dsp:cNvPr id="0" name=""/>
        <dsp:cNvSpPr/>
      </dsp:nvSpPr>
      <dsp:spPr>
        <a:xfrm>
          <a:off x="3306939" y="481710"/>
          <a:ext cx="234830" cy="963338"/>
        </a:xfrm>
        <a:custGeom>
          <a:avLst/>
          <a:gdLst/>
          <a:ahLst/>
          <a:cxnLst/>
          <a:rect l="0" t="0" r="0" b="0"/>
          <a:pathLst>
            <a:path>
              <a:moveTo>
                <a:pt x="0" y="0"/>
              </a:moveTo>
              <a:lnTo>
                <a:pt x="0" y="963338"/>
              </a:lnTo>
              <a:lnTo>
                <a:pt x="234830" y="9633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2F8DBE-EA64-4A39-A47E-D13D53430DCB}">
      <dsp:nvSpPr>
        <dsp:cNvPr id="0" name=""/>
        <dsp:cNvSpPr/>
      </dsp:nvSpPr>
      <dsp:spPr>
        <a:xfrm>
          <a:off x="3541769" y="1204214"/>
          <a:ext cx="1411168" cy="48166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ru-RU" sz="900" kern="1200"/>
            <a:t>Непрограммные мероприятия    </a:t>
          </a:r>
        </a:p>
        <a:p>
          <a:pPr marL="0" lvl="0" indent="0" algn="ctr" defTabSz="400050">
            <a:lnSpc>
              <a:spcPct val="90000"/>
            </a:lnSpc>
            <a:spcBef>
              <a:spcPct val="0"/>
            </a:spcBef>
            <a:spcAft>
              <a:spcPct val="35000"/>
            </a:spcAft>
            <a:buNone/>
          </a:pPr>
          <a:r>
            <a:rPr lang="ru-RU" sz="900" kern="1200"/>
            <a:t>    28 473,17 тыс. руб.</a:t>
          </a:r>
        </a:p>
      </dsp:txBody>
      <dsp:txXfrm>
        <a:off x="3555877" y="1218322"/>
        <a:ext cx="1382952" cy="4534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6FD3B-FE09-421F-9C86-DDD857F62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7559</TotalTime>
  <Pages>11</Pages>
  <Words>3615</Words>
  <Characters>20606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ADM-KSO-PC1</cp:lastModifiedBy>
  <cp:revision>757</cp:revision>
  <cp:lastPrinted>2024-03-21T02:43:00Z</cp:lastPrinted>
  <dcterms:created xsi:type="dcterms:W3CDTF">2019-03-14T03:02:00Z</dcterms:created>
  <dcterms:modified xsi:type="dcterms:W3CDTF">2024-04-02T03:41:00Z</dcterms:modified>
</cp:coreProperties>
</file>