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B6143F" w:rsidRPr="00B6143F" w14:paraId="4E827EE7" w14:textId="77777777" w:rsidTr="006C4BE0">
        <w:tc>
          <w:tcPr>
            <w:tcW w:w="5069" w:type="dxa"/>
            <w:shd w:val="clear" w:color="auto" w:fill="auto"/>
          </w:tcPr>
          <w:p w14:paraId="4D5CB1C1" w14:textId="77777777" w:rsidR="00B6143F" w:rsidRPr="00B6143F" w:rsidRDefault="00B6143F" w:rsidP="006C4BE0">
            <w:pPr>
              <w:tabs>
                <w:tab w:val="left" w:pos="1134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14:paraId="781C0623" w14:textId="77777777" w:rsidR="00B6143F" w:rsidRPr="00B6143F" w:rsidRDefault="00B6143F" w:rsidP="00E10B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43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6624626D" w14:textId="77777777" w:rsidR="00B6143F" w:rsidRPr="00B6143F" w:rsidRDefault="00B6143F" w:rsidP="00E10B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43F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</w:t>
            </w:r>
          </w:p>
          <w:p w14:paraId="1CE0D73A" w14:textId="77777777" w:rsidR="00B6143F" w:rsidRPr="00B6143F" w:rsidRDefault="00B6143F" w:rsidP="00E10B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43F">
              <w:rPr>
                <w:rFonts w:ascii="Times New Roman" w:hAnsi="Times New Roman" w:cs="Times New Roman"/>
                <w:sz w:val="28"/>
                <w:szCs w:val="28"/>
              </w:rPr>
              <w:t xml:space="preserve">органа Манского района </w:t>
            </w:r>
          </w:p>
          <w:p w14:paraId="78AD878F" w14:textId="77777777" w:rsidR="00B6143F" w:rsidRPr="00B6143F" w:rsidRDefault="00B6143F" w:rsidP="00E10B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43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________________Н.В. </w:t>
            </w:r>
            <w:proofErr w:type="spellStart"/>
            <w:r w:rsidRPr="00B6143F">
              <w:rPr>
                <w:rFonts w:ascii="Times New Roman" w:hAnsi="Times New Roman" w:cs="Times New Roman"/>
                <w:sz w:val="28"/>
                <w:szCs w:val="28"/>
              </w:rPr>
              <w:t>Жиганова</w:t>
            </w:r>
            <w:proofErr w:type="spellEnd"/>
          </w:p>
          <w:p w14:paraId="343681B2" w14:textId="3A0E33FB" w:rsidR="00B6143F" w:rsidRPr="00B6143F" w:rsidRDefault="00B6143F" w:rsidP="00E10B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43F">
              <w:rPr>
                <w:rFonts w:ascii="Times New Roman" w:hAnsi="Times New Roman" w:cs="Times New Roman"/>
                <w:sz w:val="28"/>
                <w:szCs w:val="28"/>
              </w:rPr>
              <w:t>«___» ___________ 202</w:t>
            </w:r>
            <w:r w:rsidR="00193E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6143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2A1A502C" w14:textId="77777777" w:rsidR="00B6143F" w:rsidRPr="00B6143F" w:rsidRDefault="00B6143F" w:rsidP="00E10B36">
            <w:pPr>
              <w:tabs>
                <w:tab w:val="left" w:pos="1134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F4B325D" w14:textId="5A38E9CB" w:rsidR="00B6143F" w:rsidRPr="00B6143F" w:rsidRDefault="00B6143F" w:rsidP="00B6143F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43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2D820CF" w14:textId="44882777" w:rsidR="00B6143F" w:rsidRPr="00B6143F" w:rsidRDefault="005B6BAC" w:rsidP="009A6B99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B6143F" w:rsidRPr="00B6143F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eastAsia="Calibri" w:hAnsi="Times New Roman" w:cs="Times New Roman"/>
          <w:b/>
          <w:sz w:val="28"/>
          <w:szCs w:val="28"/>
        </w:rPr>
        <w:t>ах</w:t>
      </w:r>
      <w:r w:rsidR="00B6143F" w:rsidRPr="00B6143F">
        <w:rPr>
          <w:rFonts w:ascii="Times New Roman" w:eastAsia="Calibri" w:hAnsi="Times New Roman" w:cs="Times New Roman"/>
          <w:b/>
          <w:sz w:val="28"/>
          <w:szCs w:val="28"/>
        </w:rPr>
        <w:t xml:space="preserve"> экспертно-аналитического мероприятия </w:t>
      </w:r>
    </w:p>
    <w:p w14:paraId="386F64F7" w14:textId="7C5C670D" w:rsidR="00B6143F" w:rsidRPr="00B6143F" w:rsidRDefault="00B6143F" w:rsidP="009A6B99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143F">
        <w:rPr>
          <w:rFonts w:ascii="Times New Roman" w:eastAsia="Calibri" w:hAnsi="Times New Roman" w:cs="Times New Roman"/>
          <w:b/>
          <w:sz w:val="28"/>
          <w:szCs w:val="28"/>
        </w:rPr>
        <w:t>«Внешн</w:t>
      </w:r>
      <w:r w:rsidR="00D17E5D">
        <w:rPr>
          <w:rFonts w:ascii="Times New Roman" w:eastAsia="Calibri" w:hAnsi="Times New Roman" w:cs="Times New Roman"/>
          <w:b/>
          <w:sz w:val="28"/>
          <w:szCs w:val="28"/>
        </w:rPr>
        <w:t>яя</w:t>
      </w:r>
      <w:r w:rsidRPr="00B6143F">
        <w:rPr>
          <w:rFonts w:ascii="Times New Roman" w:eastAsia="Calibri" w:hAnsi="Times New Roman" w:cs="Times New Roman"/>
          <w:b/>
          <w:sz w:val="28"/>
          <w:szCs w:val="28"/>
        </w:rPr>
        <w:t xml:space="preserve"> проверк</w:t>
      </w:r>
      <w:r w:rsidR="00D17E5D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B6143F">
        <w:rPr>
          <w:rFonts w:ascii="Times New Roman" w:eastAsia="Calibri" w:hAnsi="Times New Roman" w:cs="Times New Roman"/>
          <w:b/>
          <w:sz w:val="28"/>
          <w:szCs w:val="28"/>
        </w:rPr>
        <w:t xml:space="preserve"> отчета об исполнении местного бюджета </w:t>
      </w:r>
      <w:proofErr w:type="spellStart"/>
      <w:r w:rsidR="009C441E">
        <w:rPr>
          <w:rFonts w:ascii="Times New Roman" w:eastAsia="Calibri" w:hAnsi="Times New Roman" w:cs="Times New Roman"/>
          <w:b/>
          <w:sz w:val="28"/>
          <w:szCs w:val="28"/>
        </w:rPr>
        <w:t>Первоманского</w:t>
      </w:r>
      <w:proofErr w:type="spellEnd"/>
      <w:r w:rsidRPr="00B614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за 202</w:t>
      </w:r>
      <w:r w:rsidR="00857568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B6143F">
        <w:rPr>
          <w:rFonts w:ascii="Times New Roman" w:eastAsia="Calibri" w:hAnsi="Times New Roman" w:cs="Times New Roman"/>
          <w:b/>
          <w:sz w:val="28"/>
          <w:szCs w:val="28"/>
        </w:rPr>
        <w:t xml:space="preserve"> год на достоверность, полноту и соответствие нормативным требованиям составления и представления отчетности»</w:t>
      </w:r>
    </w:p>
    <w:p w14:paraId="225DA1B6" w14:textId="77777777" w:rsidR="009A6B99" w:rsidRDefault="009A6B99" w:rsidP="009A6B99">
      <w:pPr>
        <w:tabs>
          <w:tab w:val="left" w:pos="229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u w:val="single"/>
        </w:rPr>
      </w:pPr>
    </w:p>
    <w:p w14:paraId="1083429D" w14:textId="5CA0DD7B" w:rsidR="005C3C01" w:rsidRDefault="00B6143F" w:rsidP="00AB6857">
      <w:pPr>
        <w:tabs>
          <w:tab w:val="left" w:pos="22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43F">
        <w:rPr>
          <w:rFonts w:ascii="Times New Roman" w:eastAsia="Calibri" w:hAnsi="Times New Roman" w:cs="Times New Roman"/>
          <w:sz w:val="28"/>
          <w:u w:val="single"/>
        </w:rPr>
        <w:t>Основание для проведения экспертно-аналитического мероприятия</w:t>
      </w:r>
      <w:r w:rsidRPr="00B6143F">
        <w:rPr>
          <w:rFonts w:ascii="Times New Roman" w:eastAsia="Calibri" w:hAnsi="Times New Roman" w:cs="Times New Roman"/>
          <w:sz w:val="28"/>
        </w:rPr>
        <w:t>:</w:t>
      </w:r>
      <w:r w:rsidRPr="00B614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4AB5C8" w14:textId="77777777" w:rsidR="005C3C01" w:rsidRDefault="005C3C01" w:rsidP="00AB6857">
      <w:pPr>
        <w:tabs>
          <w:tab w:val="left" w:pos="22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143F" w:rsidRPr="00B6143F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6143F" w:rsidRPr="00B6143F">
        <w:rPr>
          <w:rFonts w:ascii="Times New Roman" w:hAnsi="Times New Roman" w:cs="Times New Roman"/>
          <w:sz w:val="28"/>
          <w:szCs w:val="28"/>
        </w:rPr>
        <w:t xml:space="preserve"> 264.4, 268.1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69B982" w14:textId="77777777" w:rsidR="005C3C01" w:rsidRDefault="005C3C01" w:rsidP="00AB6857">
      <w:pPr>
        <w:tabs>
          <w:tab w:val="left" w:pos="229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43F" w:rsidRPr="00B6143F">
        <w:rPr>
          <w:rFonts w:ascii="Times New Roman" w:hAnsi="Times New Roman" w:cs="Times New Roman"/>
          <w:sz w:val="28"/>
          <w:szCs w:val="28"/>
        </w:rPr>
        <w:t xml:space="preserve"> </w:t>
      </w:r>
      <w:r w:rsidR="00B6143F" w:rsidRPr="00B6143F">
        <w:rPr>
          <w:rFonts w:ascii="Times New Roman" w:hAnsi="Times New Roman" w:cs="Times New Roman"/>
          <w:color w:val="000000"/>
          <w:sz w:val="28"/>
          <w:szCs w:val="28"/>
        </w:rPr>
        <w:t>статья 8 Положения о Контрольно-счетном органе Манского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9489A5C" w14:textId="24180975" w:rsidR="005C3C01" w:rsidRDefault="005C3C01" w:rsidP="00AB6857">
      <w:pPr>
        <w:tabs>
          <w:tab w:val="left" w:pos="22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6143F" w:rsidRPr="00B6143F">
        <w:rPr>
          <w:rFonts w:ascii="Times New Roman" w:hAnsi="Times New Roman" w:cs="Times New Roman"/>
          <w:color w:val="000000"/>
          <w:sz w:val="28"/>
          <w:szCs w:val="28"/>
        </w:rPr>
        <w:t xml:space="preserve"> статья </w:t>
      </w:r>
      <w:r w:rsidR="00A17DEA">
        <w:rPr>
          <w:rFonts w:ascii="Times New Roman" w:hAnsi="Times New Roman" w:cs="Times New Roman"/>
          <w:color w:val="000000"/>
          <w:sz w:val="28"/>
          <w:szCs w:val="28"/>
        </w:rPr>
        <w:t>32</w:t>
      </w:r>
      <w:r w:rsidR="00B6143F" w:rsidRPr="00B6143F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 о бюджетном процессе </w:t>
      </w:r>
      <w:proofErr w:type="spellStart"/>
      <w:r w:rsidR="00A17DEA">
        <w:rPr>
          <w:rFonts w:ascii="Times New Roman" w:hAnsi="Times New Roman" w:cs="Times New Roman"/>
          <w:color w:val="000000"/>
          <w:sz w:val="28"/>
          <w:szCs w:val="28"/>
        </w:rPr>
        <w:t>Первоманского</w:t>
      </w:r>
      <w:proofErr w:type="spellEnd"/>
      <w:r w:rsidR="00B6143F" w:rsidRPr="00B6143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E045EC" w14:textId="794EB013" w:rsidR="005C3C01" w:rsidRDefault="005C3C01" w:rsidP="00AB6857">
      <w:pPr>
        <w:tabs>
          <w:tab w:val="left" w:pos="229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43F" w:rsidRPr="00B6143F">
        <w:rPr>
          <w:rFonts w:ascii="Times New Roman" w:hAnsi="Times New Roman" w:cs="Times New Roman"/>
          <w:sz w:val="28"/>
          <w:szCs w:val="28"/>
        </w:rPr>
        <w:t xml:space="preserve"> </w:t>
      </w:r>
      <w:r w:rsidR="00B6143F" w:rsidRPr="00B6143F">
        <w:rPr>
          <w:rFonts w:ascii="Times New Roman" w:eastAsia="Calibri" w:hAnsi="Times New Roman" w:cs="Times New Roman"/>
          <w:sz w:val="28"/>
        </w:rPr>
        <w:t>пункт 1.4.1 плана работы Контрольно-счетного органа Манского района на 202</w:t>
      </w:r>
      <w:r w:rsidR="0064378C">
        <w:rPr>
          <w:rFonts w:ascii="Times New Roman" w:eastAsia="Calibri" w:hAnsi="Times New Roman" w:cs="Times New Roman"/>
          <w:sz w:val="28"/>
        </w:rPr>
        <w:t>5</w:t>
      </w:r>
      <w:r w:rsidR="00B6143F" w:rsidRPr="00B6143F">
        <w:rPr>
          <w:rFonts w:ascii="Times New Roman" w:eastAsia="Calibri" w:hAnsi="Times New Roman" w:cs="Times New Roman"/>
          <w:sz w:val="28"/>
        </w:rPr>
        <w:t xml:space="preserve"> год</w:t>
      </w:r>
      <w:r>
        <w:rPr>
          <w:rFonts w:ascii="Times New Roman" w:eastAsia="Calibri" w:hAnsi="Times New Roman" w:cs="Times New Roman"/>
          <w:sz w:val="28"/>
        </w:rPr>
        <w:t>;</w:t>
      </w:r>
    </w:p>
    <w:p w14:paraId="7A608BE4" w14:textId="6E1D60DF" w:rsidR="005C3C01" w:rsidRDefault="005C3C01" w:rsidP="00AB6857">
      <w:pPr>
        <w:tabs>
          <w:tab w:val="left" w:pos="229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</w:t>
      </w:r>
      <w:r w:rsidR="00B6143F" w:rsidRPr="00B614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6143F" w:rsidRPr="00B6143F">
        <w:rPr>
          <w:rFonts w:ascii="Times New Roman" w:eastAsia="Calibri" w:hAnsi="Times New Roman" w:cs="Times New Roman"/>
          <w:sz w:val="28"/>
        </w:rPr>
        <w:t>риказ Председателя Контрольно-счетного органа Манского района от 18.03.202</w:t>
      </w:r>
      <w:r w:rsidR="0064378C">
        <w:rPr>
          <w:rFonts w:ascii="Times New Roman" w:eastAsia="Calibri" w:hAnsi="Times New Roman" w:cs="Times New Roman"/>
          <w:sz w:val="28"/>
        </w:rPr>
        <w:t>5</w:t>
      </w:r>
      <w:r w:rsidR="00B6143F" w:rsidRPr="00B6143F">
        <w:rPr>
          <w:rFonts w:ascii="Times New Roman" w:eastAsia="Calibri" w:hAnsi="Times New Roman" w:cs="Times New Roman"/>
          <w:sz w:val="28"/>
        </w:rPr>
        <w:t xml:space="preserve"> года № 5-од</w:t>
      </w:r>
      <w:r>
        <w:rPr>
          <w:rFonts w:ascii="Times New Roman" w:eastAsia="Calibri" w:hAnsi="Times New Roman" w:cs="Times New Roman"/>
          <w:sz w:val="28"/>
        </w:rPr>
        <w:t>;</w:t>
      </w:r>
    </w:p>
    <w:p w14:paraId="08E7D2C8" w14:textId="3CADD4B5" w:rsidR="00B6143F" w:rsidRPr="00B6143F" w:rsidRDefault="005C3C01" w:rsidP="007E7FFE">
      <w:pPr>
        <w:tabs>
          <w:tab w:val="left" w:pos="2292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</w:rPr>
        <w:t>-</w:t>
      </w:r>
      <w:r w:rsidR="00B6143F" w:rsidRPr="00B6143F">
        <w:rPr>
          <w:rFonts w:ascii="Times New Roman" w:eastAsia="Calibri" w:hAnsi="Times New Roman" w:cs="Times New Roman"/>
          <w:sz w:val="28"/>
        </w:rPr>
        <w:t xml:space="preserve"> соглашение </w:t>
      </w:r>
      <w:r w:rsidR="00B6143F" w:rsidRPr="00B6143F">
        <w:rPr>
          <w:rFonts w:ascii="Times New Roman" w:eastAsia="Calibri" w:hAnsi="Times New Roman" w:cs="Times New Roman"/>
          <w:sz w:val="28"/>
          <w:szCs w:val="28"/>
        </w:rPr>
        <w:t>«О передаче полномочий по осуществлению внешнего муниципального финансового контроля» от 2</w:t>
      </w:r>
      <w:r w:rsidR="00857568">
        <w:rPr>
          <w:rFonts w:ascii="Times New Roman" w:eastAsia="Calibri" w:hAnsi="Times New Roman" w:cs="Times New Roman"/>
          <w:sz w:val="28"/>
          <w:szCs w:val="28"/>
        </w:rPr>
        <w:t>8</w:t>
      </w:r>
      <w:r w:rsidR="00B6143F" w:rsidRPr="00B6143F">
        <w:rPr>
          <w:rFonts w:ascii="Times New Roman" w:eastAsia="Calibri" w:hAnsi="Times New Roman" w:cs="Times New Roman"/>
          <w:sz w:val="28"/>
          <w:szCs w:val="28"/>
        </w:rPr>
        <w:t>.12.202</w:t>
      </w:r>
      <w:r w:rsidR="00857568">
        <w:rPr>
          <w:rFonts w:ascii="Times New Roman" w:eastAsia="Calibri" w:hAnsi="Times New Roman" w:cs="Times New Roman"/>
          <w:sz w:val="28"/>
          <w:szCs w:val="28"/>
        </w:rPr>
        <w:t>4</w:t>
      </w:r>
      <w:r w:rsidR="00B6143F" w:rsidRPr="00B6143F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14:paraId="408DF888" w14:textId="1D74E15C" w:rsidR="00B6143F" w:rsidRPr="00B6143F" w:rsidRDefault="00B6143F" w:rsidP="00AB6857">
      <w:pPr>
        <w:tabs>
          <w:tab w:val="left" w:pos="22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43F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Предмет </w:t>
      </w:r>
      <w:r w:rsidRPr="00B6143F">
        <w:rPr>
          <w:rFonts w:ascii="Times New Roman" w:eastAsia="Calibri" w:hAnsi="Times New Roman" w:cs="Times New Roman"/>
          <w:sz w:val="28"/>
          <w:u w:val="single"/>
        </w:rPr>
        <w:t>экспертно-аналитического мероприятия</w:t>
      </w:r>
      <w:r w:rsidRPr="00B614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Pr="00B6143F">
        <w:rPr>
          <w:rFonts w:ascii="Times New Roman" w:hAnsi="Times New Roman" w:cs="Times New Roman"/>
          <w:sz w:val="28"/>
          <w:szCs w:val="28"/>
        </w:rPr>
        <w:t xml:space="preserve">годовой отчет об исполнении бюджета </w:t>
      </w:r>
      <w:proofErr w:type="spellStart"/>
      <w:r w:rsidR="001E1155">
        <w:rPr>
          <w:rFonts w:ascii="Times New Roman" w:hAnsi="Times New Roman" w:cs="Times New Roman"/>
          <w:sz w:val="28"/>
          <w:szCs w:val="28"/>
        </w:rPr>
        <w:t>Первоманского</w:t>
      </w:r>
      <w:proofErr w:type="spellEnd"/>
      <w:r w:rsidRPr="00B6143F">
        <w:rPr>
          <w:rFonts w:ascii="Times New Roman" w:hAnsi="Times New Roman" w:cs="Times New Roman"/>
          <w:sz w:val="28"/>
          <w:szCs w:val="28"/>
        </w:rPr>
        <w:t xml:space="preserve"> сельсовета, а также документы и материалы, необходимые для проведения внешней проверки и полученные КСО Манского района в установленном порядке.</w:t>
      </w:r>
    </w:p>
    <w:p w14:paraId="218443E3" w14:textId="043FC5D4" w:rsidR="00B6143F" w:rsidRPr="00B6143F" w:rsidRDefault="00B6143F" w:rsidP="00AB685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143F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Объект </w:t>
      </w:r>
      <w:r w:rsidRPr="00B6143F">
        <w:rPr>
          <w:rFonts w:ascii="Times New Roman" w:eastAsia="Calibri" w:hAnsi="Times New Roman" w:cs="Times New Roman"/>
          <w:sz w:val="28"/>
          <w:u w:val="single"/>
        </w:rPr>
        <w:t>экспертно-аналитического мероприятия</w:t>
      </w:r>
      <w:r w:rsidRPr="00B6143F">
        <w:rPr>
          <w:rFonts w:ascii="Times New Roman" w:hAnsi="Times New Roman" w:cs="Times New Roman"/>
          <w:sz w:val="23"/>
          <w:szCs w:val="23"/>
        </w:rPr>
        <w:t xml:space="preserve">: </w:t>
      </w:r>
      <w:r w:rsidR="00457FF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E115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E1155">
        <w:rPr>
          <w:rFonts w:ascii="Times New Roman" w:hAnsi="Times New Roman" w:cs="Times New Roman"/>
          <w:sz w:val="28"/>
          <w:szCs w:val="28"/>
        </w:rPr>
        <w:t>Первоманского</w:t>
      </w:r>
      <w:proofErr w:type="spellEnd"/>
      <w:r w:rsidR="00457FF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6143F">
        <w:rPr>
          <w:rFonts w:ascii="Times New Roman" w:hAnsi="Times New Roman" w:cs="Times New Roman"/>
          <w:sz w:val="28"/>
          <w:szCs w:val="28"/>
        </w:rPr>
        <w:t xml:space="preserve"> (далее – сельское поселение).</w:t>
      </w:r>
    </w:p>
    <w:p w14:paraId="6A2D2411" w14:textId="487C1E0C" w:rsidR="00B6143F" w:rsidRPr="00B6143F" w:rsidRDefault="00B6143F" w:rsidP="00AB6857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43F">
        <w:rPr>
          <w:rFonts w:ascii="Times New Roman" w:hAnsi="Times New Roman" w:cs="Times New Roman"/>
          <w:bCs/>
          <w:sz w:val="28"/>
          <w:szCs w:val="28"/>
          <w:u w:val="single"/>
        </w:rPr>
        <w:t xml:space="preserve">Цель </w:t>
      </w:r>
      <w:r w:rsidRPr="00B6143F">
        <w:rPr>
          <w:rFonts w:ascii="Times New Roman" w:eastAsia="Calibri" w:hAnsi="Times New Roman" w:cs="Times New Roman"/>
          <w:sz w:val="28"/>
          <w:u w:val="single"/>
        </w:rPr>
        <w:t>экспертно-аналитического мероприятия</w:t>
      </w:r>
      <w:r w:rsidRPr="00B6143F">
        <w:rPr>
          <w:rFonts w:ascii="Times New Roman" w:hAnsi="Times New Roman" w:cs="Times New Roman"/>
          <w:sz w:val="28"/>
          <w:szCs w:val="28"/>
        </w:rPr>
        <w:t xml:space="preserve">: установление соответствия годового отчета об исполнении бюджета </w:t>
      </w:r>
      <w:proofErr w:type="spellStart"/>
      <w:r w:rsidR="00154ABD">
        <w:rPr>
          <w:rFonts w:ascii="Times New Roman" w:hAnsi="Times New Roman" w:cs="Times New Roman"/>
          <w:sz w:val="28"/>
          <w:szCs w:val="28"/>
        </w:rPr>
        <w:t>Первоманского</w:t>
      </w:r>
      <w:proofErr w:type="spellEnd"/>
      <w:r w:rsidRPr="00B6143F">
        <w:rPr>
          <w:rFonts w:ascii="Times New Roman" w:hAnsi="Times New Roman" w:cs="Times New Roman"/>
          <w:sz w:val="28"/>
          <w:szCs w:val="28"/>
        </w:rPr>
        <w:t xml:space="preserve"> сельсовета требованиям бюджетного законодательства. </w:t>
      </w:r>
    </w:p>
    <w:p w14:paraId="60CDA0C0" w14:textId="080D6716" w:rsidR="00B6143F" w:rsidRPr="00B6143F" w:rsidRDefault="00B6143F" w:rsidP="00AB6857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43F">
        <w:rPr>
          <w:rFonts w:ascii="Times New Roman" w:hAnsi="Times New Roman" w:cs="Times New Roman"/>
          <w:bCs/>
          <w:sz w:val="28"/>
          <w:szCs w:val="28"/>
          <w:u w:val="single"/>
        </w:rPr>
        <w:t xml:space="preserve">Задачи </w:t>
      </w:r>
      <w:r w:rsidRPr="00B6143F">
        <w:rPr>
          <w:rFonts w:ascii="Times New Roman" w:eastAsia="Calibri" w:hAnsi="Times New Roman" w:cs="Times New Roman"/>
          <w:sz w:val="28"/>
          <w:u w:val="single"/>
        </w:rPr>
        <w:t>экспертно-аналитического мероприятия</w:t>
      </w:r>
      <w:r w:rsidRPr="00B6143F">
        <w:rPr>
          <w:rFonts w:ascii="Times New Roman" w:hAnsi="Times New Roman" w:cs="Times New Roman"/>
          <w:sz w:val="28"/>
          <w:szCs w:val="28"/>
        </w:rPr>
        <w:t xml:space="preserve">: установление полноты и достоверности годового отчета об исполнении бюджета </w:t>
      </w:r>
      <w:proofErr w:type="spellStart"/>
      <w:r w:rsidR="00154ABD">
        <w:rPr>
          <w:rFonts w:ascii="Times New Roman" w:hAnsi="Times New Roman" w:cs="Times New Roman"/>
          <w:sz w:val="28"/>
          <w:szCs w:val="28"/>
        </w:rPr>
        <w:t>Первоманского</w:t>
      </w:r>
      <w:proofErr w:type="spellEnd"/>
      <w:r w:rsidRPr="00B6143F">
        <w:rPr>
          <w:rFonts w:ascii="Times New Roman" w:hAnsi="Times New Roman" w:cs="Times New Roman"/>
          <w:sz w:val="28"/>
          <w:szCs w:val="28"/>
        </w:rPr>
        <w:t xml:space="preserve"> сельсовета.</w:t>
      </w:r>
      <w:r w:rsidRPr="00B6143F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14:paraId="4B9CDA43" w14:textId="0E173C76" w:rsidR="00B6143F" w:rsidRPr="00B6143F" w:rsidRDefault="00B6143F" w:rsidP="00AB68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6143F">
        <w:rPr>
          <w:rFonts w:ascii="Times New Roman" w:eastAsia="Calibri" w:hAnsi="Times New Roman" w:cs="Times New Roman"/>
          <w:sz w:val="28"/>
          <w:u w:val="single"/>
        </w:rPr>
        <w:t>Исследуемый период деятельности</w:t>
      </w:r>
      <w:r w:rsidRPr="00B6143F">
        <w:rPr>
          <w:rFonts w:ascii="Times New Roman" w:eastAsia="Calibri" w:hAnsi="Times New Roman" w:cs="Times New Roman"/>
          <w:sz w:val="28"/>
        </w:rPr>
        <w:t>: 202</w:t>
      </w:r>
      <w:r w:rsidR="00857568">
        <w:rPr>
          <w:rFonts w:ascii="Times New Roman" w:eastAsia="Calibri" w:hAnsi="Times New Roman" w:cs="Times New Roman"/>
          <w:sz w:val="28"/>
        </w:rPr>
        <w:t>4</w:t>
      </w:r>
      <w:r w:rsidRPr="00B6143F">
        <w:rPr>
          <w:rFonts w:ascii="Times New Roman" w:eastAsia="Calibri" w:hAnsi="Times New Roman" w:cs="Times New Roman"/>
          <w:sz w:val="28"/>
        </w:rPr>
        <w:t xml:space="preserve"> год</w:t>
      </w:r>
      <w:r w:rsidR="00E10B36">
        <w:rPr>
          <w:rFonts w:ascii="Times New Roman" w:eastAsia="Calibri" w:hAnsi="Times New Roman" w:cs="Times New Roman"/>
          <w:sz w:val="28"/>
        </w:rPr>
        <w:t>.</w:t>
      </w:r>
      <w:r w:rsidRPr="00B6143F">
        <w:rPr>
          <w:rFonts w:ascii="Times New Roman" w:eastAsia="Calibri" w:hAnsi="Times New Roman" w:cs="Times New Roman"/>
          <w:sz w:val="28"/>
        </w:rPr>
        <w:t xml:space="preserve"> </w:t>
      </w:r>
    </w:p>
    <w:p w14:paraId="5B6E277C" w14:textId="77777777" w:rsidR="00B6143F" w:rsidRPr="00B6143F" w:rsidRDefault="00B6143F" w:rsidP="009A6B9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143F">
        <w:rPr>
          <w:rFonts w:ascii="Times New Roman" w:hAnsi="Times New Roman" w:cs="Times New Roman"/>
          <w:bCs/>
          <w:color w:val="000000"/>
          <w:sz w:val="28"/>
          <w:szCs w:val="28"/>
        </w:rPr>
        <w:t>Проверка осуществлялась в соответствии со Стандартом внешнего муниципального финансового контроля СФК 3 «</w:t>
      </w:r>
      <w:r w:rsidRPr="00B6143F">
        <w:rPr>
          <w:rFonts w:ascii="Times New Roman" w:hAnsi="Times New Roman" w:cs="Times New Roman"/>
          <w:sz w:val="28"/>
          <w:szCs w:val="28"/>
        </w:rPr>
        <w:t>Внешняя проверка годового отчета об исполнении местного бюджета</w:t>
      </w:r>
      <w:r w:rsidRPr="00B6143F">
        <w:rPr>
          <w:rFonts w:ascii="Times New Roman" w:hAnsi="Times New Roman" w:cs="Times New Roman"/>
          <w:bCs/>
          <w:color w:val="000000"/>
          <w:sz w:val="28"/>
          <w:szCs w:val="28"/>
        </w:rPr>
        <w:t>», утвержденным приказом Контрольно-счетного органа Манского района от 31.05.2023 № 9-од.</w:t>
      </w:r>
    </w:p>
    <w:p w14:paraId="2BEDB683" w14:textId="77777777" w:rsidR="00B6143F" w:rsidRPr="00B6143F" w:rsidRDefault="00B6143F" w:rsidP="009A6B9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14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Классификация нарушений осуществлялась с использованием Классификатора нарушений, выявляемых в ходе внешнего государственного аудита (контроля) (одобрен Советом контрольно-счетных органов при Счетной палате </w:t>
      </w:r>
      <w:r w:rsidRPr="00B6143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Российской Федерации, Коллегией Счетной палаты Российской Федерации 22.12.2021).</w:t>
      </w:r>
    </w:p>
    <w:p w14:paraId="3CE3A152" w14:textId="091EADF4" w:rsidR="00C15F38" w:rsidRPr="007E5A6B" w:rsidRDefault="00B6143F" w:rsidP="00B6143F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6143F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14:paraId="701AA4FA" w14:textId="3567C725" w:rsidR="00B6143F" w:rsidRPr="00B6143F" w:rsidRDefault="00B6143F" w:rsidP="00B6143F">
      <w:pPr>
        <w:widowControl w:val="0"/>
        <w:numPr>
          <w:ilvl w:val="0"/>
          <w:numId w:val="28"/>
        </w:numPr>
        <w:tabs>
          <w:tab w:val="left" w:pos="0"/>
          <w:tab w:val="left" w:pos="1276"/>
          <w:tab w:val="left" w:pos="38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43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  <w:r w:rsidR="00E10B3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937F66B" w14:textId="77777777" w:rsidR="00B6143F" w:rsidRPr="00B6143F" w:rsidRDefault="00B6143F" w:rsidP="007E5A6B">
      <w:pPr>
        <w:pStyle w:val="af"/>
        <w:tabs>
          <w:tab w:val="left" w:pos="2552"/>
          <w:tab w:val="left" w:pos="4111"/>
        </w:tabs>
        <w:spacing w:before="120" w:after="0"/>
        <w:ind w:left="0" w:firstLine="720"/>
        <w:jc w:val="both"/>
        <w:rPr>
          <w:bCs/>
          <w:sz w:val="28"/>
          <w:szCs w:val="28"/>
        </w:rPr>
      </w:pPr>
      <w:r w:rsidRPr="00B6143F">
        <w:rPr>
          <w:bCs/>
          <w:sz w:val="28"/>
          <w:szCs w:val="28"/>
        </w:rPr>
        <w:t>Нормативная база для проведения внешней проверки и подготовки Заключения:</w:t>
      </w:r>
    </w:p>
    <w:p w14:paraId="02F53A6C" w14:textId="77777777" w:rsidR="00B6143F" w:rsidRPr="00B6143F" w:rsidRDefault="00B6143F" w:rsidP="007E5A6B">
      <w:pPr>
        <w:pStyle w:val="af"/>
        <w:numPr>
          <w:ilvl w:val="0"/>
          <w:numId w:val="21"/>
        </w:numPr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B6143F">
        <w:rPr>
          <w:bCs/>
          <w:sz w:val="28"/>
          <w:szCs w:val="28"/>
        </w:rPr>
        <w:t>Бюджетный кодекс Российской Федерации (далее – БК РФ);</w:t>
      </w:r>
    </w:p>
    <w:p w14:paraId="14CEE2A8" w14:textId="46EFF644" w:rsidR="00B6143F" w:rsidRPr="00B6143F" w:rsidRDefault="00B6143F" w:rsidP="007E5A6B">
      <w:pPr>
        <w:pStyle w:val="af"/>
        <w:numPr>
          <w:ilvl w:val="0"/>
          <w:numId w:val="21"/>
        </w:numPr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B6143F">
        <w:rPr>
          <w:bCs/>
          <w:sz w:val="28"/>
          <w:szCs w:val="28"/>
        </w:rPr>
        <w:t xml:space="preserve">Устав </w:t>
      </w:r>
      <w:proofErr w:type="spellStart"/>
      <w:r w:rsidR="00154ABD">
        <w:rPr>
          <w:rFonts w:eastAsia="Calibri"/>
          <w:sz w:val="28"/>
          <w:szCs w:val="28"/>
          <w:lang w:eastAsia="en-US"/>
        </w:rPr>
        <w:t>Первоманского</w:t>
      </w:r>
      <w:proofErr w:type="spellEnd"/>
      <w:r w:rsidRPr="00B6143F">
        <w:rPr>
          <w:rFonts w:eastAsia="Calibri"/>
          <w:sz w:val="28"/>
          <w:szCs w:val="28"/>
          <w:lang w:eastAsia="en-US"/>
        </w:rPr>
        <w:t xml:space="preserve"> сельсовета</w:t>
      </w:r>
      <w:r w:rsidRPr="00B6143F">
        <w:rPr>
          <w:bCs/>
          <w:sz w:val="28"/>
          <w:szCs w:val="28"/>
        </w:rPr>
        <w:t>;</w:t>
      </w:r>
    </w:p>
    <w:p w14:paraId="5FD9FAF5" w14:textId="739A8579" w:rsidR="00B6143F" w:rsidRPr="00B6143F" w:rsidRDefault="00B6143F" w:rsidP="007E5A6B">
      <w:pPr>
        <w:pStyle w:val="af"/>
        <w:numPr>
          <w:ilvl w:val="0"/>
          <w:numId w:val="21"/>
        </w:numPr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B6143F">
        <w:rPr>
          <w:bCs/>
          <w:sz w:val="28"/>
          <w:szCs w:val="28"/>
        </w:rPr>
        <w:t>Федеральный закон от 06.12.2011 №</w:t>
      </w:r>
      <w:r w:rsidR="00F27414">
        <w:rPr>
          <w:bCs/>
          <w:sz w:val="28"/>
          <w:szCs w:val="28"/>
        </w:rPr>
        <w:t xml:space="preserve"> </w:t>
      </w:r>
      <w:r w:rsidRPr="00B6143F">
        <w:rPr>
          <w:bCs/>
          <w:sz w:val="28"/>
          <w:szCs w:val="28"/>
        </w:rPr>
        <w:t>402-ФЗ «О бухгалтерском учете» (далее – Закон № 402-ФЗ);</w:t>
      </w:r>
    </w:p>
    <w:p w14:paraId="487D7520" w14:textId="26764EB7" w:rsidR="00B6143F" w:rsidRPr="00B6143F" w:rsidRDefault="00B6143F" w:rsidP="00B6143F">
      <w:pPr>
        <w:pStyle w:val="af"/>
        <w:numPr>
          <w:ilvl w:val="0"/>
          <w:numId w:val="21"/>
        </w:numPr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B6143F">
        <w:rPr>
          <w:bCs/>
          <w:sz w:val="28"/>
          <w:szCs w:val="28"/>
        </w:rPr>
        <w:t>Приказ Минфина РФ от 28</w:t>
      </w:r>
      <w:r w:rsidR="00E86FF9">
        <w:rPr>
          <w:bCs/>
          <w:sz w:val="28"/>
          <w:szCs w:val="28"/>
        </w:rPr>
        <w:t>.12.</w:t>
      </w:r>
      <w:r w:rsidRPr="00B6143F">
        <w:rPr>
          <w:bCs/>
          <w:sz w:val="28"/>
          <w:szCs w:val="28"/>
        </w:rPr>
        <w:t>2010 №</w:t>
      </w:r>
      <w:r w:rsidR="00F27414">
        <w:rPr>
          <w:bCs/>
          <w:sz w:val="28"/>
          <w:szCs w:val="28"/>
        </w:rPr>
        <w:t xml:space="preserve"> </w:t>
      </w:r>
      <w:r w:rsidRPr="00B6143F">
        <w:rPr>
          <w:bCs/>
          <w:sz w:val="28"/>
          <w:szCs w:val="28"/>
        </w:rPr>
        <w:t>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№</w:t>
      </w:r>
      <w:r w:rsidR="00F27414">
        <w:rPr>
          <w:bCs/>
          <w:sz w:val="28"/>
          <w:szCs w:val="28"/>
        </w:rPr>
        <w:t xml:space="preserve"> </w:t>
      </w:r>
      <w:r w:rsidRPr="00B6143F">
        <w:rPr>
          <w:bCs/>
          <w:sz w:val="28"/>
          <w:szCs w:val="28"/>
        </w:rPr>
        <w:t>191н);</w:t>
      </w:r>
    </w:p>
    <w:p w14:paraId="10032A97" w14:textId="2BDA9287" w:rsidR="00B6143F" w:rsidRPr="00B6143F" w:rsidRDefault="00B6143F" w:rsidP="00B6143F">
      <w:pPr>
        <w:pStyle w:val="af"/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B6143F">
        <w:rPr>
          <w:bCs/>
          <w:sz w:val="28"/>
          <w:szCs w:val="28"/>
        </w:rPr>
        <w:t>- Приказ Минфина России от 06.12.2010 №</w:t>
      </w:r>
      <w:r w:rsidR="00F27414">
        <w:rPr>
          <w:bCs/>
          <w:sz w:val="28"/>
          <w:szCs w:val="28"/>
        </w:rPr>
        <w:t xml:space="preserve"> </w:t>
      </w:r>
      <w:r w:rsidRPr="00B6143F">
        <w:rPr>
          <w:bCs/>
          <w:sz w:val="28"/>
          <w:szCs w:val="28"/>
        </w:rPr>
        <w:t>162н «Об утверждении Плана счетов бюджетного учета и Инструкции по его применению» (далее – Инструкция №</w:t>
      </w:r>
      <w:r w:rsidR="00F27414">
        <w:rPr>
          <w:bCs/>
          <w:sz w:val="28"/>
          <w:szCs w:val="28"/>
        </w:rPr>
        <w:t xml:space="preserve"> </w:t>
      </w:r>
      <w:r w:rsidRPr="00B6143F">
        <w:rPr>
          <w:bCs/>
          <w:sz w:val="28"/>
          <w:szCs w:val="28"/>
        </w:rPr>
        <w:t>162н);</w:t>
      </w:r>
    </w:p>
    <w:p w14:paraId="64858DCA" w14:textId="183005AF" w:rsidR="00B6143F" w:rsidRPr="00B6143F" w:rsidRDefault="00B6143F" w:rsidP="00B6143F">
      <w:pPr>
        <w:pStyle w:val="af"/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B6143F">
        <w:rPr>
          <w:bCs/>
          <w:sz w:val="28"/>
          <w:szCs w:val="28"/>
        </w:rPr>
        <w:t xml:space="preserve">- Приказ Минфина России от </w:t>
      </w:r>
      <w:r w:rsidRPr="00DF7BB4">
        <w:rPr>
          <w:bCs/>
          <w:sz w:val="28"/>
          <w:szCs w:val="28"/>
        </w:rPr>
        <w:t>01.12.2010 №</w:t>
      </w:r>
      <w:r w:rsidR="00F27414">
        <w:rPr>
          <w:bCs/>
          <w:sz w:val="28"/>
          <w:szCs w:val="28"/>
        </w:rPr>
        <w:t xml:space="preserve"> </w:t>
      </w:r>
      <w:r w:rsidRPr="00DF7BB4">
        <w:rPr>
          <w:bCs/>
          <w:sz w:val="28"/>
          <w:szCs w:val="28"/>
        </w:rPr>
        <w:t>157н</w:t>
      </w:r>
      <w:r w:rsidRPr="00B6143F">
        <w:rPr>
          <w:bCs/>
          <w:sz w:val="28"/>
          <w:szCs w:val="28"/>
        </w:rPr>
        <w:t xml:space="preserve">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Инструкция №</w:t>
      </w:r>
      <w:r w:rsidR="00F27414">
        <w:rPr>
          <w:bCs/>
          <w:sz w:val="28"/>
          <w:szCs w:val="28"/>
        </w:rPr>
        <w:t xml:space="preserve"> </w:t>
      </w:r>
      <w:r w:rsidRPr="00B6143F">
        <w:rPr>
          <w:bCs/>
          <w:sz w:val="28"/>
          <w:szCs w:val="28"/>
        </w:rPr>
        <w:t>157н);</w:t>
      </w:r>
    </w:p>
    <w:p w14:paraId="729D5B4B" w14:textId="0556C5D9" w:rsidR="00B6143F" w:rsidRPr="00B6143F" w:rsidRDefault="00B6143F" w:rsidP="00B6143F">
      <w:pPr>
        <w:pStyle w:val="af"/>
        <w:numPr>
          <w:ilvl w:val="0"/>
          <w:numId w:val="21"/>
        </w:numPr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B6143F">
        <w:rPr>
          <w:sz w:val="28"/>
          <w:szCs w:val="28"/>
        </w:rPr>
        <w:t>Приказ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– Приказ Минфина России №</w:t>
      </w:r>
      <w:r w:rsidR="00F27414">
        <w:rPr>
          <w:sz w:val="28"/>
          <w:szCs w:val="28"/>
        </w:rPr>
        <w:t xml:space="preserve"> </w:t>
      </w:r>
      <w:r w:rsidRPr="00B6143F">
        <w:rPr>
          <w:sz w:val="28"/>
          <w:szCs w:val="28"/>
        </w:rPr>
        <w:t>52н);</w:t>
      </w:r>
    </w:p>
    <w:p w14:paraId="19C42F14" w14:textId="6CF0BCF1" w:rsidR="00B6143F" w:rsidRPr="00B6143F" w:rsidRDefault="00B6143F" w:rsidP="00B6143F">
      <w:pPr>
        <w:pStyle w:val="af"/>
        <w:numPr>
          <w:ilvl w:val="0"/>
          <w:numId w:val="21"/>
        </w:numPr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B6143F">
        <w:rPr>
          <w:bCs/>
          <w:sz w:val="28"/>
          <w:szCs w:val="28"/>
        </w:rPr>
        <w:t xml:space="preserve">Решение </w:t>
      </w:r>
      <w:proofErr w:type="spellStart"/>
      <w:r w:rsidR="00154ABD">
        <w:rPr>
          <w:rFonts w:eastAsia="Calibri"/>
          <w:sz w:val="28"/>
          <w:szCs w:val="28"/>
          <w:lang w:eastAsia="en-US"/>
        </w:rPr>
        <w:t>Первоманского</w:t>
      </w:r>
      <w:proofErr w:type="spellEnd"/>
      <w:r w:rsidRPr="00B6143F">
        <w:rPr>
          <w:rFonts w:eastAsia="Calibri"/>
          <w:sz w:val="28"/>
          <w:szCs w:val="28"/>
          <w:lang w:eastAsia="en-US"/>
        </w:rPr>
        <w:t xml:space="preserve"> сельского Совета депутатов </w:t>
      </w:r>
      <w:r w:rsidRPr="00B6143F">
        <w:rPr>
          <w:bCs/>
          <w:sz w:val="28"/>
          <w:szCs w:val="28"/>
        </w:rPr>
        <w:t xml:space="preserve">от </w:t>
      </w:r>
      <w:r w:rsidR="00154ABD">
        <w:rPr>
          <w:bCs/>
          <w:sz w:val="28"/>
          <w:szCs w:val="28"/>
        </w:rPr>
        <w:t>28.03.2014</w:t>
      </w:r>
      <w:r w:rsidRPr="00B6143F">
        <w:rPr>
          <w:bCs/>
          <w:sz w:val="28"/>
          <w:szCs w:val="28"/>
        </w:rPr>
        <w:t xml:space="preserve"> №</w:t>
      </w:r>
      <w:r w:rsidR="00F27414">
        <w:rPr>
          <w:bCs/>
          <w:sz w:val="28"/>
          <w:szCs w:val="28"/>
        </w:rPr>
        <w:t xml:space="preserve"> </w:t>
      </w:r>
      <w:r w:rsidR="00154ABD">
        <w:rPr>
          <w:bCs/>
          <w:sz w:val="28"/>
          <w:szCs w:val="28"/>
        </w:rPr>
        <w:t>3/1</w:t>
      </w:r>
      <w:r w:rsidRPr="00B6143F">
        <w:rPr>
          <w:bCs/>
          <w:sz w:val="28"/>
          <w:szCs w:val="28"/>
        </w:rPr>
        <w:t xml:space="preserve"> «</w:t>
      </w:r>
      <w:r w:rsidRPr="00B6143F">
        <w:rPr>
          <w:sz w:val="28"/>
          <w:szCs w:val="28"/>
        </w:rPr>
        <w:t>Об утверждении Положения о бюджетном процессе</w:t>
      </w:r>
      <w:r w:rsidR="00457FF3">
        <w:rPr>
          <w:sz w:val="28"/>
          <w:szCs w:val="28"/>
        </w:rPr>
        <w:t xml:space="preserve"> </w:t>
      </w:r>
      <w:proofErr w:type="spellStart"/>
      <w:r w:rsidR="00154ABD">
        <w:rPr>
          <w:sz w:val="28"/>
          <w:szCs w:val="28"/>
        </w:rPr>
        <w:t>Первоманского</w:t>
      </w:r>
      <w:proofErr w:type="spellEnd"/>
      <w:r w:rsidR="00154ABD">
        <w:rPr>
          <w:sz w:val="28"/>
          <w:szCs w:val="28"/>
        </w:rPr>
        <w:t xml:space="preserve"> </w:t>
      </w:r>
      <w:r w:rsidRPr="00B6143F">
        <w:rPr>
          <w:sz w:val="28"/>
          <w:szCs w:val="28"/>
        </w:rPr>
        <w:t>сельсовет</w:t>
      </w:r>
      <w:r w:rsidR="00154ABD">
        <w:rPr>
          <w:sz w:val="28"/>
          <w:szCs w:val="28"/>
        </w:rPr>
        <w:t>а</w:t>
      </w:r>
      <w:r w:rsidRPr="00B6143F">
        <w:rPr>
          <w:bCs/>
          <w:sz w:val="28"/>
          <w:szCs w:val="28"/>
        </w:rPr>
        <w:t>» (далее – Положение о бюджетном процессе поселения);</w:t>
      </w:r>
    </w:p>
    <w:p w14:paraId="164EDC39" w14:textId="7D0CEEC9" w:rsidR="00B6143F" w:rsidRPr="00B6143F" w:rsidRDefault="00B6143F" w:rsidP="00B6143F">
      <w:pPr>
        <w:pStyle w:val="af"/>
        <w:numPr>
          <w:ilvl w:val="0"/>
          <w:numId w:val="21"/>
        </w:numPr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B6143F">
        <w:rPr>
          <w:bCs/>
          <w:sz w:val="28"/>
          <w:szCs w:val="28"/>
        </w:rPr>
        <w:t>Решение</w:t>
      </w:r>
      <w:r w:rsidR="00154ABD">
        <w:rPr>
          <w:bCs/>
          <w:sz w:val="28"/>
          <w:szCs w:val="28"/>
        </w:rPr>
        <w:t xml:space="preserve"> </w:t>
      </w:r>
      <w:proofErr w:type="spellStart"/>
      <w:r w:rsidR="00154ABD">
        <w:rPr>
          <w:bCs/>
          <w:sz w:val="28"/>
          <w:szCs w:val="28"/>
        </w:rPr>
        <w:t>Первоманского</w:t>
      </w:r>
      <w:proofErr w:type="spellEnd"/>
      <w:r w:rsidRPr="00B6143F">
        <w:rPr>
          <w:rFonts w:eastAsia="Calibri"/>
          <w:sz w:val="28"/>
          <w:szCs w:val="28"/>
          <w:lang w:eastAsia="en-US"/>
        </w:rPr>
        <w:t xml:space="preserve"> сельского Совета депутатов Манского района Красноярского края</w:t>
      </w:r>
      <w:r w:rsidRPr="00B6143F">
        <w:rPr>
          <w:bCs/>
          <w:sz w:val="28"/>
          <w:szCs w:val="28"/>
        </w:rPr>
        <w:t xml:space="preserve"> от </w:t>
      </w:r>
      <w:r w:rsidR="0000127D">
        <w:rPr>
          <w:bCs/>
          <w:sz w:val="28"/>
          <w:szCs w:val="28"/>
        </w:rPr>
        <w:t>21.12.2023</w:t>
      </w:r>
      <w:r w:rsidRPr="00B6143F">
        <w:rPr>
          <w:bCs/>
          <w:sz w:val="28"/>
          <w:szCs w:val="28"/>
        </w:rPr>
        <w:t xml:space="preserve"> № </w:t>
      </w:r>
      <w:r w:rsidR="0000127D">
        <w:rPr>
          <w:bCs/>
          <w:sz w:val="28"/>
          <w:szCs w:val="28"/>
        </w:rPr>
        <w:t>41/48-р</w:t>
      </w:r>
      <w:r w:rsidRPr="00B6143F">
        <w:rPr>
          <w:bCs/>
          <w:sz w:val="28"/>
          <w:szCs w:val="28"/>
        </w:rPr>
        <w:t xml:space="preserve"> «О бюджете </w:t>
      </w:r>
      <w:proofErr w:type="spellStart"/>
      <w:r w:rsidR="00E04D46">
        <w:rPr>
          <w:rFonts w:eastAsia="Calibri"/>
          <w:sz w:val="28"/>
          <w:szCs w:val="28"/>
          <w:lang w:eastAsia="en-US"/>
        </w:rPr>
        <w:t>Первоманского</w:t>
      </w:r>
      <w:proofErr w:type="spellEnd"/>
      <w:r w:rsidRPr="00B6143F">
        <w:rPr>
          <w:rFonts w:eastAsia="Calibri"/>
          <w:sz w:val="28"/>
          <w:szCs w:val="28"/>
          <w:lang w:eastAsia="en-US"/>
        </w:rPr>
        <w:t xml:space="preserve"> сельсовета</w:t>
      </w:r>
      <w:r w:rsidRPr="00B6143F">
        <w:rPr>
          <w:bCs/>
          <w:sz w:val="28"/>
          <w:szCs w:val="28"/>
        </w:rPr>
        <w:t xml:space="preserve"> на 202</w:t>
      </w:r>
      <w:r w:rsidR="0000127D">
        <w:rPr>
          <w:bCs/>
          <w:sz w:val="28"/>
          <w:szCs w:val="28"/>
        </w:rPr>
        <w:t>4</w:t>
      </w:r>
      <w:r w:rsidRPr="00B6143F">
        <w:rPr>
          <w:bCs/>
          <w:sz w:val="28"/>
          <w:szCs w:val="28"/>
        </w:rPr>
        <w:t xml:space="preserve"> год и плановый период 202</w:t>
      </w:r>
      <w:r w:rsidR="0000127D">
        <w:rPr>
          <w:bCs/>
          <w:sz w:val="28"/>
          <w:szCs w:val="28"/>
        </w:rPr>
        <w:t>5</w:t>
      </w:r>
      <w:r w:rsidRPr="00B6143F">
        <w:rPr>
          <w:bCs/>
          <w:sz w:val="28"/>
          <w:szCs w:val="28"/>
        </w:rPr>
        <w:t>-202</w:t>
      </w:r>
      <w:r w:rsidR="0000127D">
        <w:rPr>
          <w:bCs/>
          <w:sz w:val="28"/>
          <w:szCs w:val="28"/>
        </w:rPr>
        <w:t>6</w:t>
      </w:r>
      <w:r w:rsidRPr="00B6143F">
        <w:rPr>
          <w:bCs/>
          <w:sz w:val="28"/>
          <w:szCs w:val="28"/>
        </w:rPr>
        <w:t xml:space="preserve"> годов»;</w:t>
      </w:r>
    </w:p>
    <w:p w14:paraId="6A6334E5" w14:textId="21621861" w:rsidR="00B6143F" w:rsidRPr="00B6143F" w:rsidRDefault="00B6143F" w:rsidP="00B6143F">
      <w:pPr>
        <w:pStyle w:val="af"/>
        <w:numPr>
          <w:ilvl w:val="0"/>
          <w:numId w:val="21"/>
        </w:numPr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B6143F">
        <w:rPr>
          <w:bCs/>
          <w:sz w:val="28"/>
          <w:szCs w:val="28"/>
        </w:rPr>
        <w:t xml:space="preserve">Решение </w:t>
      </w:r>
      <w:proofErr w:type="spellStart"/>
      <w:r w:rsidR="00E04D46">
        <w:rPr>
          <w:rFonts w:eastAsia="Calibri"/>
          <w:sz w:val="28"/>
          <w:szCs w:val="28"/>
          <w:lang w:eastAsia="en-US"/>
        </w:rPr>
        <w:t>Первоманского</w:t>
      </w:r>
      <w:proofErr w:type="spellEnd"/>
      <w:r w:rsidRPr="00B6143F">
        <w:rPr>
          <w:rFonts w:eastAsia="Calibri"/>
          <w:sz w:val="28"/>
          <w:szCs w:val="28"/>
          <w:lang w:eastAsia="en-US"/>
        </w:rPr>
        <w:t xml:space="preserve"> сельского Совета депутатов Манского района Красноярского края</w:t>
      </w:r>
      <w:r w:rsidRPr="00B6143F">
        <w:rPr>
          <w:bCs/>
          <w:sz w:val="28"/>
          <w:szCs w:val="28"/>
        </w:rPr>
        <w:t xml:space="preserve"> от </w:t>
      </w:r>
      <w:r w:rsidR="0000127D">
        <w:rPr>
          <w:bCs/>
          <w:sz w:val="28"/>
          <w:szCs w:val="28"/>
        </w:rPr>
        <w:t>12</w:t>
      </w:r>
      <w:r w:rsidRPr="00B6143F">
        <w:rPr>
          <w:bCs/>
          <w:sz w:val="28"/>
          <w:szCs w:val="28"/>
        </w:rPr>
        <w:t>.12.202</w:t>
      </w:r>
      <w:r w:rsidR="0000127D">
        <w:rPr>
          <w:bCs/>
          <w:sz w:val="28"/>
          <w:szCs w:val="28"/>
        </w:rPr>
        <w:t>4</w:t>
      </w:r>
      <w:r w:rsidRPr="00B6143F">
        <w:rPr>
          <w:bCs/>
          <w:sz w:val="28"/>
          <w:szCs w:val="28"/>
        </w:rPr>
        <w:t xml:space="preserve"> № </w:t>
      </w:r>
      <w:r w:rsidR="0000127D">
        <w:rPr>
          <w:bCs/>
          <w:sz w:val="28"/>
          <w:szCs w:val="28"/>
        </w:rPr>
        <w:t>46/32-р</w:t>
      </w:r>
      <w:r w:rsidRPr="00B6143F">
        <w:rPr>
          <w:bCs/>
          <w:sz w:val="28"/>
          <w:szCs w:val="28"/>
        </w:rPr>
        <w:t xml:space="preserve"> «О внесении изменений </w:t>
      </w:r>
      <w:r w:rsidR="00E04D46">
        <w:rPr>
          <w:bCs/>
          <w:sz w:val="28"/>
          <w:szCs w:val="28"/>
        </w:rPr>
        <w:t xml:space="preserve">в бюджет </w:t>
      </w:r>
      <w:proofErr w:type="spellStart"/>
      <w:r w:rsidR="00E04D46">
        <w:rPr>
          <w:bCs/>
          <w:sz w:val="28"/>
          <w:szCs w:val="28"/>
        </w:rPr>
        <w:t>Первоманского</w:t>
      </w:r>
      <w:proofErr w:type="spellEnd"/>
      <w:r w:rsidR="00E04D46">
        <w:rPr>
          <w:bCs/>
          <w:sz w:val="28"/>
          <w:szCs w:val="28"/>
        </w:rPr>
        <w:t xml:space="preserve"> сельсовета на 202</w:t>
      </w:r>
      <w:r w:rsidR="0000127D">
        <w:rPr>
          <w:bCs/>
          <w:sz w:val="28"/>
          <w:szCs w:val="28"/>
        </w:rPr>
        <w:t>4</w:t>
      </w:r>
      <w:r w:rsidR="00E04D46">
        <w:rPr>
          <w:bCs/>
          <w:sz w:val="28"/>
          <w:szCs w:val="28"/>
        </w:rPr>
        <w:t xml:space="preserve"> год и плановый период 202</w:t>
      </w:r>
      <w:r w:rsidR="0000127D">
        <w:rPr>
          <w:bCs/>
          <w:sz w:val="28"/>
          <w:szCs w:val="28"/>
        </w:rPr>
        <w:t>5</w:t>
      </w:r>
      <w:r w:rsidR="00E04D46">
        <w:rPr>
          <w:bCs/>
          <w:sz w:val="28"/>
          <w:szCs w:val="28"/>
        </w:rPr>
        <w:t>-202</w:t>
      </w:r>
      <w:r w:rsidR="0000127D">
        <w:rPr>
          <w:bCs/>
          <w:sz w:val="28"/>
          <w:szCs w:val="28"/>
        </w:rPr>
        <w:t>6</w:t>
      </w:r>
      <w:r w:rsidR="00E04D46">
        <w:rPr>
          <w:bCs/>
          <w:sz w:val="28"/>
          <w:szCs w:val="28"/>
        </w:rPr>
        <w:t xml:space="preserve"> годов</w:t>
      </w:r>
      <w:r w:rsidRPr="00B6143F">
        <w:rPr>
          <w:bCs/>
          <w:sz w:val="28"/>
          <w:szCs w:val="28"/>
        </w:rPr>
        <w:t>»;</w:t>
      </w:r>
    </w:p>
    <w:p w14:paraId="7AF12C40" w14:textId="7FC2F981" w:rsidR="00B6143F" w:rsidRPr="00B6143F" w:rsidRDefault="00B6143F" w:rsidP="00B6143F">
      <w:pPr>
        <w:pStyle w:val="ConsPlusTitle"/>
        <w:widowControl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B6143F">
        <w:rPr>
          <w:b w:val="0"/>
          <w:sz w:val="28"/>
          <w:szCs w:val="28"/>
        </w:rPr>
        <w:t xml:space="preserve">Иные правовые акты </w:t>
      </w:r>
      <w:r w:rsidRPr="00B6143F">
        <w:rPr>
          <w:b w:val="0"/>
          <w:bCs w:val="0"/>
          <w:sz w:val="28"/>
          <w:szCs w:val="28"/>
        </w:rPr>
        <w:t xml:space="preserve">Администрации </w:t>
      </w:r>
      <w:r w:rsidR="00E04D46">
        <w:rPr>
          <w:b w:val="0"/>
          <w:bCs w:val="0"/>
          <w:sz w:val="28"/>
          <w:szCs w:val="28"/>
        </w:rPr>
        <w:t xml:space="preserve">муниципального образования </w:t>
      </w:r>
      <w:proofErr w:type="spellStart"/>
      <w:r w:rsidR="00E04D46">
        <w:rPr>
          <w:b w:val="0"/>
          <w:bCs w:val="0"/>
          <w:sz w:val="28"/>
          <w:szCs w:val="28"/>
        </w:rPr>
        <w:t>Первоманского</w:t>
      </w:r>
      <w:proofErr w:type="spellEnd"/>
      <w:r w:rsidRPr="00B6143F">
        <w:rPr>
          <w:b w:val="0"/>
          <w:bCs w:val="0"/>
          <w:sz w:val="28"/>
          <w:szCs w:val="28"/>
        </w:rPr>
        <w:t xml:space="preserve"> сельсовета</w:t>
      </w:r>
      <w:r w:rsidRPr="00B6143F">
        <w:rPr>
          <w:b w:val="0"/>
          <w:sz w:val="28"/>
          <w:szCs w:val="28"/>
        </w:rPr>
        <w:t xml:space="preserve">, регламентирующие вопросы годовой отчетности и исполнения бюджета </w:t>
      </w:r>
      <w:r w:rsidR="00C46D0E">
        <w:rPr>
          <w:b w:val="0"/>
          <w:bCs w:val="0"/>
          <w:sz w:val="28"/>
          <w:szCs w:val="28"/>
        </w:rPr>
        <w:t xml:space="preserve">Администрации </w:t>
      </w:r>
      <w:r w:rsidR="00902973">
        <w:rPr>
          <w:b w:val="0"/>
          <w:bCs w:val="0"/>
          <w:sz w:val="28"/>
          <w:szCs w:val="28"/>
        </w:rPr>
        <w:t>м</w:t>
      </w:r>
      <w:r w:rsidR="00C46D0E">
        <w:rPr>
          <w:b w:val="0"/>
          <w:bCs w:val="0"/>
          <w:sz w:val="28"/>
          <w:szCs w:val="28"/>
        </w:rPr>
        <w:t xml:space="preserve">униципального образования </w:t>
      </w:r>
      <w:proofErr w:type="spellStart"/>
      <w:r w:rsidR="00C46D0E">
        <w:rPr>
          <w:b w:val="0"/>
          <w:bCs w:val="0"/>
          <w:sz w:val="28"/>
          <w:szCs w:val="28"/>
        </w:rPr>
        <w:t>Первоманского</w:t>
      </w:r>
      <w:proofErr w:type="spellEnd"/>
      <w:r w:rsidR="00C46D0E">
        <w:rPr>
          <w:b w:val="0"/>
          <w:bCs w:val="0"/>
          <w:sz w:val="28"/>
          <w:szCs w:val="28"/>
        </w:rPr>
        <w:t xml:space="preserve"> сельсовета</w:t>
      </w:r>
      <w:r w:rsidRPr="00B6143F">
        <w:rPr>
          <w:b w:val="0"/>
          <w:sz w:val="28"/>
          <w:szCs w:val="28"/>
        </w:rPr>
        <w:t xml:space="preserve">. </w:t>
      </w:r>
      <w:r w:rsidRPr="00B6143F">
        <w:rPr>
          <w:b w:val="0"/>
          <w:sz w:val="28"/>
          <w:szCs w:val="28"/>
        </w:rPr>
        <w:tab/>
      </w:r>
    </w:p>
    <w:p w14:paraId="113B8525" w14:textId="5AE5FECD" w:rsidR="00B6143F" w:rsidRPr="00B6143F" w:rsidRDefault="00B6143F" w:rsidP="005C3C01">
      <w:pPr>
        <w:pStyle w:val="Default"/>
        <w:spacing w:before="120"/>
        <w:ind w:firstLine="709"/>
        <w:jc w:val="both"/>
        <w:rPr>
          <w:sz w:val="28"/>
          <w:szCs w:val="28"/>
        </w:rPr>
      </w:pPr>
      <w:r w:rsidRPr="00B6143F">
        <w:rPr>
          <w:sz w:val="28"/>
          <w:szCs w:val="28"/>
        </w:rPr>
        <w:lastRenderedPageBreak/>
        <w:t>В 202</w:t>
      </w:r>
      <w:r w:rsidR="004C0575">
        <w:rPr>
          <w:sz w:val="28"/>
          <w:szCs w:val="28"/>
        </w:rPr>
        <w:t>4</w:t>
      </w:r>
      <w:r w:rsidRPr="00B6143F">
        <w:rPr>
          <w:sz w:val="28"/>
          <w:szCs w:val="28"/>
        </w:rPr>
        <w:t xml:space="preserve"> году бюджетный процесс в Администрации </w:t>
      </w:r>
      <w:r w:rsidR="00902973">
        <w:rPr>
          <w:sz w:val="28"/>
          <w:szCs w:val="28"/>
        </w:rPr>
        <w:t xml:space="preserve">муниципального образования </w:t>
      </w:r>
      <w:proofErr w:type="spellStart"/>
      <w:r w:rsidR="00902973">
        <w:rPr>
          <w:sz w:val="28"/>
          <w:szCs w:val="28"/>
        </w:rPr>
        <w:t>Первоманского</w:t>
      </w:r>
      <w:proofErr w:type="spellEnd"/>
      <w:r w:rsidRPr="00B6143F">
        <w:rPr>
          <w:sz w:val="28"/>
          <w:szCs w:val="28"/>
        </w:rPr>
        <w:t xml:space="preserve"> сельсовета осуществлялся на основании Б</w:t>
      </w:r>
      <w:r w:rsidR="005C3C01">
        <w:rPr>
          <w:sz w:val="28"/>
          <w:szCs w:val="28"/>
        </w:rPr>
        <w:t>К</w:t>
      </w:r>
      <w:r w:rsidRPr="00B6143F">
        <w:rPr>
          <w:sz w:val="28"/>
          <w:szCs w:val="28"/>
        </w:rPr>
        <w:t xml:space="preserve"> РФ, Федерального закона от 06.10.2003 №</w:t>
      </w:r>
      <w:r w:rsidR="004C0575">
        <w:rPr>
          <w:sz w:val="28"/>
          <w:szCs w:val="28"/>
        </w:rPr>
        <w:t xml:space="preserve"> </w:t>
      </w:r>
      <w:r w:rsidRPr="00B6143F">
        <w:rPr>
          <w:sz w:val="28"/>
          <w:szCs w:val="28"/>
        </w:rPr>
        <w:t>131-ФЗ «Об общих принципах организации местного самоуправления в Российской Федерации», Положения о бюджетном процессе поселения.</w:t>
      </w:r>
    </w:p>
    <w:p w14:paraId="5A7AF5D6" w14:textId="7431949F" w:rsidR="00B6143F" w:rsidRPr="00B6143F" w:rsidRDefault="00B6143F" w:rsidP="00B6143F">
      <w:pPr>
        <w:pStyle w:val="Default"/>
        <w:ind w:firstLine="709"/>
        <w:jc w:val="both"/>
        <w:rPr>
          <w:sz w:val="28"/>
          <w:szCs w:val="28"/>
        </w:rPr>
      </w:pPr>
      <w:r w:rsidRPr="00B6143F">
        <w:rPr>
          <w:sz w:val="28"/>
          <w:szCs w:val="28"/>
        </w:rPr>
        <w:t xml:space="preserve">Правовой основой исполнения бюджета является </w:t>
      </w:r>
      <w:r w:rsidRPr="00B6143F">
        <w:rPr>
          <w:bCs/>
          <w:sz w:val="28"/>
          <w:szCs w:val="28"/>
        </w:rPr>
        <w:t xml:space="preserve">решение </w:t>
      </w:r>
      <w:proofErr w:type="spellStart"/>
      <w:r w:rsidR="00A40A55">
        <w:rPr>
          <w:rFonts w:eastAsia="Calibri"/>
          <w:sz w:val="28"/>
          <w:szCs w:val="28"/>
          <w:lang w:eastAsia="en-US"/>
        </w:rPr>
        <w:t>Первоманского</w:t>
      </w:r>
      <w:proofErr w:type="spellEnd"/>
      <w:r w:rsidRPr="00B6143F">
        <w:rPr>
          <w:rFonts w:eastAsia="Calibri"/>
          <w:sz w:val="28"/>
          <w:szCs w:val="28"/>
          <w:lang w:eastAsia="en-US"/>
        </w:rPr>
        <w:t xml:space="preserve"> сельского Совета депутатов Манского района Красноярского края</w:t>
      </w:r>
      <w:r w:rsidRPr="00B6143F">
        <w:rPr>
          <w:bCs/>
          <w:sz w:val="28"/>
          <w:szCs w:val="28"/>
        </w:rPr>
        <w:t xml:space="preserve"> от </w:t>
      </w:r>
      <w:r w:rsidR="004C0575">
        <w:rPr>
          <w:bCs/>
          <w:sz w:val="28"/>
          <w:szCs w:val="28"/>
        </w:rPr>
        <w:t>21.12.2023</w:t>
      </w:r>
      <w:r w:rsidRPr="00B6143F">
        <w:rPr>
          <w:bCs/>
          <w:sz w:val="28"/>
          <w:szCs w:val="28"/>
        </w:rPr>
        <w:t xml:space="preserve"> № </w:t>
      </w:r>
      <w:r w:rsidR="004C0575">
        <w:rPr>
          <w:bCs/>
          <w:sz w:val="28"/>
          <w:szCs w:val="28"/>
        </w:rPr>
        <w:t>41/48-р</w:t>
      </w:r>
      <w:r w:rsidRPr="00B6143F">
        <w:rPr>
          <w:bCs/>
          <w:sz w:val="28"/>
          <w:szCs w:val="28"/>
        </w:rPr>
        <w:t xml:space="preserve"> «О бюджете </w:t>
      </w:r>
      <w:proofErr w:type="spellStart"/>
      <w:r w:rsidR="00A40A55">
        <w:rPr>
          <w:rFonts w:eastAsia="Calibri"/>
          <w:sz w:val="28"/>
          <w:szCs w:val="28"/>
          <w:lang w:eastAsia="en-US"/>
        </w:rPr>
        <w:t>Первоманского</w:t>
      </w:r>
      <w:proofErr w:type="spellEnd"/>
      <w:r w:rsidRPr="00B6143F">
        <w:rPr>
          <w:rFonts w:eastAsia="Calibri"/>
          <w:sz w:val="28"/>
          <w:szCs w:val="28"/>
          <w:lang w:eastAsia="en-US"/>
        </w:rPr>
        <w:t xml:space="preserve"> сельсовета</w:t>
      </w:r>
      <w:r w:rsidRPr="00B6143F">
        <w:rPr>
          <w:bCs/>
          <w:sz w:val="28"/>
          <w:szCs w:val="28"/>
        </w:rPr>
        <w:t xml:space="preserve"> на 202</w:t>
      </w:r>
      <w:r w:rsidR="004C0575">
        <w:rPr>
          <w:bCs/>
          <w:sz w:val="28"/>
          <w:szCs w:val="28"/>
        </w:rPr>
        <w:t>4</w:t>
      </w:r>
      <w:r w:rsidRPr="00B6143F">
        <w:rPr>
          <w:bCs/>
          <w:sz w:val="28"/>
          <w:szCs w:val="28"/>
        </w:rPr>
        <w:t xml:space="preserve"> год и плановый период 202</w:t>
      </w:r>
      <w:r w:rsidR="004C0575">
        <w:rPr>
          <w:bCs/>
          <w:sz w:val="28"/>
          <w:szCs w:val="28"/>
        </w:rPr>
        <w:t>5</w:t>
      </w:r>
      <w:r w:rsidRPr="00B6143F">
        <w:rPr>
          <w:bCs/>
          <w:sz w:val="28"/>
          <w:szCs w:val="28"/>
        </w:rPr>
        <w:t>-202</w:t>
      </w:r>
      <w:r w:rsidR="004C0575">
        <w:rPr>
          <w:bCs/>
          <w:sz w:val="28"/>
          <w:szCs w:val="28"/>
        </w:rPr>
        <w:t>6</w:t>
      </w:r>
      <w:r w:rsidRPr="00B6143F">
        <w:rPr>
          <w:bCs/>
          <w:sz w:val="28"/>
          <w:szCs w:val="28"/>
        </w:rPr>
        <w:t xml:space="preserve"> годов».</w:t>
      </w:r>
    </w:p>
    <w:p w14:paraId="3A35E623" w14:textId="108C9C0F" w:rsidR="00B6143F" w:rsidRPr="00B6143F" w:rsidRDefault="00B6143F" w:rsidP="00B6143F">
      <w:pPr>
        <w:pStyle w:val="Default"/>
        <w:ind w:firstLine="709"/>
        <w:jc w:val="both"/>
        <w:rPr>
          <w:sz w:val="28"/>
          <w:szCs w:val="28"/>
        </w:rPr>
      </w:pPr>
      <w:r w:rsidRPr="00CD4F6E">
        <w:rPr>
          <w:sz w:val="28"/>
          <w:szCs w:val="28"/>
        </w:rPr>
        <w:t>Утверждение бюджета сельского поселения на 202</w:t>
      </w:r>
      <w:r w:rsidR="004C0575">
        <w:rPr>
          <w:sz w:val="28"/>
          <w:szCs w:val="28"/>
        </w:rPr>
        <w:t>4</w:t>
      </w:r>
      <w:r w:rsidRPr="00CD4F6E">
        <w:rPr>
          <w:sz w:val="28"/>
          <w:szCs w:val="28"/>
        </w:rPr>
        <w:t xml:space="preserve"> год обеспечено до начала финансового года. Основные характеристики бюджета и состав показателей, содержащиеся в решении о бюджете, соответствуют </w:t>
      </w:r>
      <w:r w:rsidR="0099331A">
        <w:rPr>
          <w:sz w:val="28"/>
          <w:szCs w:val="28"/>
        </w:rPr>
        <w:t xml:space="preserve">статье </w:t>
      </w:r>
      <w:r w:rsidRPr="00CD4F6E">
        <w:rPr>
          <w:sz w:val="28"/>
          <w:szCs w:val="28"/>
        </w:rPr>
        <w:t>184.1 Б</w:t>
      </w:r>
      <w:r w:rsidR="005C3C01" w:rsidRPr="00CD4F6E">
        <w:rPr>
          <w:sz w:val="28"/>
          <w:szCs w:val="28"/>
        </w:rPr>
        <w:t>К</w:t>
      </w:r>
      <w:r w:rsidRPr="00CD4F6E">
        <w:rPr>
          <w:sz w:val="28"/>
          <w:szCs w:val="28"/>
        </w:rPr>
        <w:t xml:space="preserve"> РФ.</w:t>
      </w:r>
      <w:r w:rsidRPr="00B6143F">
        <w:rPr>
          <w:sz w:val="28"/>
          <w:szCs w:val="28"/>
        </w:rPr>
        <w:t xml:space="preserve"> </w:t>
      </w:r>
    </w:p>
    <w:p w14:paraId="40CAACEC" w14:textId="2D1F7E7D" w:rsidR="00B6143F" w:rsidRPr="00B6143F" w:rsidRDefault="00B6143F" w:rsidP="00B6143F">
      <w:pPr>
        <w:pStyle w:val="Default"/>
        <w:jc w:val="both"/>
        <w:rPr>
          <w:sz w:val="28"/>
          <w:szCs w:val="28"/>
        </w:rPr>
      </w:pPr>
      <w:r w:rsidRPr="00B6143F">
        <w:rPr>
          <w:sz w:val="28"/>
          <w:szCs w:val="28"/>
        </w:rPr>
        <w:t xml:space="preserve">          Первоначальный бюджет </w:t>
      </w:r>
      <w:proofErr w:type="spellStart"/>
      <w:r w:rsidR="006532E6">
        <w:rPr>
          <w:sz w:val="28"/>
          <w:szCs w:val="28"/>
        </w:rPr>
        <w:t>Первоманского</w:t>
      </w:r>
      <w:proofErr w:type="spellEnd"/>
      <w:r w:rsidRPr="00B6143F">
        <w:rPr>
          <w:sz w:val="28"/>
          <w:szCs w:val="28"/>
        </w:rPr>
        <w:t xml:space="preserve"> сельсовета на 202</w:t>
      </w:r>
      <w:r w:rsidR="0099331A">
        <w:rPr>
          <w:sz w:val="28"/>
          <w:szCs w:val="28"/>
        </w:rPr>
        <w:t>4</w:t>
      </w:r>
      <w:r w:rsidRPr="00B6143F">
        <w:rPr>
          <w:sz w:val="28"/>
          <w:szCs w:val="28"/>
        </w:rPr>
        <w:t xml:space="preserve"> год и плановый период 202</w:t>
      </w:r>
      <w:r w:rsidR="0099331A">
        <w:rPr>
          <w:sz w:val="28"/>
          <w:szCs w:val="28"/>
        </w:rPr>
        <w:t>5</w:t>
      </w:r>
      <w:r w:rsidRPr="00B6143F">
        <w:rPr>
          <w:sz w:val="28"/>
          <w:szCs w:val="28"/>
        </w:rPr>
        <w:t>-202</w:t>
      </w:r>
      <w:r w:rsidR="0099331A">
        <w:rPr>
          <w:sz w:val="28"/>
          <w:szCs w:val="28"/>
        </w:rPr>
        <w:t>6</w:t>
      </w:r>
      <w:r w:rsidRPr="00B6143F">
        <w:rPr>
          <w:sz w:val="28"/>
          <w:szCs w:val="28"/>
        </w:rPr>
        <w:t xml:space="preserve"> годов утвержден решением </w:t>
      </w:r>
      <w:proofErr w:type="spellStart"/>
      <w:r w:rsidR="006532E6">
        <w:rPr>
          <w:sz w:val="28"/>
          <w:szCs w:val="28"/>
        </w:rPr>
        <w:t>Первоманского</w:t>
      </w:r>
      <w:proofErr w:type="spellEnd"/>
      <w:r w:rsidRPr="00B6143F">
        <w:rPr>
          <w:sz w:val="28"/>
          <w:szCs w:val="28"/>
        </w:rPr>
        <w:t xml:space="preserve"> сельского Совета депутатов Манского района Красноярского края от </w:t>
      </w:r>
      <w:r w:rsidR="0099331A">
        <w:rPr>
          <w:bCs/>
          <w:sz w:val="28"/>
          <w:szCs w:val="28"/>
        </w:rPr>
        <w:t>21.12.2023</w:t>
      </w:r>
      <w:r w:rsidRPr="00B6143F">
        <w:rPr>
          <w:bCs/>
          <w:sz w:val="28"/>
          <w:szCs w:val="28"/>
        </w:rPr>
        <w:t xml:space="preserve"> № </w:t>
      </w:r>
      <w:r w:rsidR="0099331A">
        <w:rPr>
          <w:bCs/>
          <w:sz w:val="28"/>
          <w:szCs w:val="28"/>
        </w:rPr>
        <w:t>41/48-р</w:t>
      </w:r>
      <w:r w:rsidRPr="00B6143F">
        <w:rPr>
          <w:sz w:val="28"/>
          <w:szCs w:val="28"/>
        </w:rPr>
        <w:t xml:space="preserve"> по доходам в сумме </w:t>
      </w:r>
      <w:r w:rsidR="00425D4B">
        <w:rPr>
          <w:sz w:val="28"/>
          <w:szCs w:val="28"/>
        </w:rPr>
        <w:t>19 631,14 тыс.</w:t>
      </w:r>
      <w:r w:rsidRPr="00B6143F">
        <w:rPr>
          <w:sz w:val="28"/>
          <w:szCs w:val="28"/>
        </w:rPr>
        <w:t xml:space="preserve"> руб., </w:t>
      </w:r>
      <w:r w:rsidR="00A85D91">
        <w:rPr>
          <w:sz w:val="28"/>
          <w:szCs w:val="28"/>
        </w:rPr>
        <w:t xml:space="preserve">по </w:t>
      </w:r>
      <w:r w:rsidRPr="00B6143F">
        <w:rPr>
          <w:sz w:val="28"/>
          <w:szCs w:val="28"/>
        </w:rPr>
        <w:t xml:space="preserve">расходам в сумме </w:t>
      </w:r>
      <w:r w:rsidR="00425D4B">
        <w:rPr>
          <w:sz w:val="28"/>
          <w:szCs w:val="28"/>
        </w:rPr>
        <w:t>19 631,14 тыс.</w:t>
      </w:r>
      <w:r w:rsidRPr="00B6143F">
        <w:rPr>
          <w:sz w:val="28"/>
          <w:szCs w:val="28"/>
        </w:rPr>
        <w:t xml:space="preserve"> руб., бюджет сбалансирован. </w:t>
      </w:r>
    </w:p>
    <w:p w14:paraId="3A58BC44" w14:textId="183DF9E9" w:rsidR="00B6143F" w:rsidRPr="00B6143F" w:rsidRDefault="00B6143F" w:rsidP="00425D4B">
      <w:pPr>
        <w:pStyle w:val="Default"/>
        <w:jc w:val="both"/>
        <w:rPr>
          <w:sz w:val="28"/>
          <w:szCs w:val="28"/>
        </w:rPr>
      </w:pPr>
      <w:r w:rsidRPr="00B6143F">
        <w:rPr>
          <w:sz w:val="28"/>
          <w:szCs w:val="28"/>
        </w:rPr>
        <w:t xml:space="preserve">          В утвержденный бюджет на 202</w:t>
      </w:r>
      <w:r w:rsidR="00425D4B">
        <w:rPr>
          <w:sz w:val="28"/>
          <w:szCs w:val="28"/>
        </w:rPr>
        <w:t>4</w:t>
      </w:r>
      <w:r w:rsidRPr="00B6143F">
        <w:rPr>
          <w:sz w:val="28"/>
          <w:szCs w:val="28"/>
        </w:rPr>
        <w:t xml:space="preserve"> год и плановый период 202</w:t>
      </w:r>
      <w:r w:rsidR="00425D4B">
        <w:rPr>
          <w:sz w:val="28"/>
          <w:szCs w:val="28"/>
        </w:rPr>
        <w:t>5</w:t>
      </w:r>
      <w:r w:rsidRPr="00B6143F">
        <w:rPr>
          <w:sz w:val="28"/>
          <w:szCs w:val="28"/>
        </w:rPr>
        <w:t>-202</w:t>
      </w:r>
      <w:r w:rsidR="00425D4B">
        <w:rPr>
          <w:sz w:val="28"/>
          <w:szCs w:val="28"/>
        </w:rPr>
        <w:t>6</w:t>
      </w:r>
      <w:r w:rsidRPr="00B6143F">
        <w:rPr>
          <w:sz w:val="28"/>
          <w:szCs w:val="28"/>
        </w:rPr>
        <w:t xml:space="preserve"> годов вносились изменения </w:t>
      </w:r>
      <w:r w:rsidR="004B1647">
        <w:rPr>
          <w:sz w:val="28"/>
          <w:szCs w:val="28"/>
        </w:rPr>
        <w:t>1</w:t>
      </w:r>
      <w:r w:rsidRPr="00B6143F">
        <w:rPr>
          <w:sz w:val="28"/>
          <w:szCs w:val="28"/>
        </w:rPr>
        <w:t xml:space="preserve"> раз:</w:t>
      </w:r>
    </w:p>
    <w:p w14:paraId="4F19BBAB" w14:textId="0634B3D8" w:rsidR="009621CD" w:rsidRDefault="009621CD" w:rsidP="009A6B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6143F">
        <w:rPr>
          <w:bCs/>
          <w:sz w:val="28"/>
          <w:szCs w:val="28"/>
        </w:rPr>
        <w:t xml:space="preserve">Решение </w:t>
      </w:r>
      <w:proofErr w:type="spellStart"/>
      <w:r w:rsidR="004B1647">
        <w:rPr>
          <w:rFonts w:eastAsia="Calibri"/>
          <w:sz w:val="28"/>
          <w:szCs w:val="28"/>
          <w:lang w:eastAsia="en-US"/>
        </w:rPr>
        <w:t>Первоманского</w:t>
      </w:r>
      <w:proofErr w:type="spellEnd"/>
      <w:r w:rsidRPr="00B6143F">
        <w:rPr>
          <w:rFonts w:eastAsia="Calibri"/>
          <w:sz w:val="28"/>
          <w:szCs w:val="28"/>
          <w:lang w:eastAsia="en-US"/>
        </w:rPr>
        <w:t xml:space="preserve"> сельского Совета депутатов Манского района Красноярского края</w:t>
      </w:r>
      <w:r w:rsidRPr="00B6143F">
        <w:rPr>
          <w:bCs/>
          <w:sz w:val="28"/>
          <w:szCs w:val="28"/>
        </w:rPr>
        <w:t xml:space="preserve"> от </w:t>
      </w:r>
      <w:r w:rsidR="00425D4B">
        <w:rPr>
          <w:bCs/>
          <w:sz w:val="28"/>
          <w:szCs w:val="28"/>
        </w:rPr>
        <w:t>12.12.2024</w:t>
      </w:r>
      <w:r w:rsidRPr="00B6143F">
        <w:rPr>
          <w:bCs/>
          <w:sz w:val="28"/>
          <w:szCs w:val="28"/>
        </w:rPr>
        <w:t xml:space="preserve"> № </w:t>
      </w:r>
      <w:r w:rsidR="00425D4B">
        <w:rPr>
          <w:bCs/>
          <w:sz w:val="28"/>
          <w:szCs w:val="28"/>
        </w:rPr>
        <w:t>46/32-р.</w:t>
      </w:r>
    </w:p>
    <w:p w14:paraId="2AF0ED12" w14:textId="06911221" w:rsidR="00B6143F" w:rsidRPr="00B6143F" w:rsidRDefault="00B6143F" w:rsidP="00C307A3">
      <w:pPr>
        <w:pStyle w:val="Default"/>
        <w:jc w:val="both"/>
        <w:rPr>
          <w:sz w:val="28"/>
          <w:szCs w:val="28"/>
        </w:rPr>
      </w:pPr>
      <w:r w:rsidRPr="00B6143F">
        <w:rPr>
          <w:sz w:val="28"/>
          <w:szCs w:val="28"/>
        </w:rPr>
        <w:t xml:space="preserve">          В результате внесенных изменений и дополнений:</w:t>
      </w:r>
    </w:p>
    <w:p w14:paraId="77C38575" w14:textId="4767242F" w:rsidR="00B6143F" w:rsidRPr="00B6143F" w:rsidRDefault="00B6143F" w:rsidP="00C307A3">
      <w:pPr>
        <w:pStyle w:val="Default"/>
        <w:jc w:val="both"/>
        <w:rPr>
          <w:sz w:val="28"/>
          <w:szCs w:val="28"/>
        </w:rPr>
      </w:pPr>
      <w:r w:rsidRPr="00B6143F">
        <w:rPr>
          <w:sz w:val="28"/>
          <w:szCs w:val="28"/>
        </w:rPr>
        <w:t>- доход</w:t>
      </w:r>
      <w:r w:rsidR="00E86FF9">
        <w:rPr>
          <w:sz w:val="28"/>
          <w:szCs w:val="28"/>
        </w:rPr>
        <w:t>ы</w:t>
      </w:r>
      <w:r w:rsidRPr="00B6143F">
        <w:rPr>
          <w:sz w:val="28"/>
          <w:szCs w:val="28"/>
        </w:rPr>
        <w:t xml:space="preserve"> бюджета сельсовета утвержден</w:t>
      </w:r>
      <w:r w:rsidR="00E86FF9">
        <w:rPr>
          <w:sz w:val="28"/>
          <w:szCs w:val="28"/>
        </w:rPr>
        <w:t>ы</w:t>
      </w:r>
      <w:r w:rsidRPr="00B6143F">
        <w:rPr>
          <w:sz w:val="28"/>
          <w:szCs w:val="28"/>
        </w:rPr>
        <w:t xml:space="preserve"> в сумме </w:t>
      </w:r>
      <w:r w:rsidR="00C307A3">
        <w:rPr>
          <w:sz w:val="28"/>
          <w:szCs w:val="28"/>
        </w:rPr>
        <w:t>42 228,03 тыс.</w:t>
      </w:r>
      <w:r w:rsidRPr="00B6143F">
        <w:rPr>
          <w:sz w:val="28"/>
          <w:szCs w:val="28"/>
        </w:rPr>
        <w:t xml:space="preserve"> руб.</w:t>
      </w:r>
      <w:r w:rsidR="00C307A3">
        <w:rPr>
          <w:sz w:val="28"/>
          <w:szCs w:val="28"/>
        </w:rPr>
        <w:t>;</w:t>
      </w:r>
    </w:p>
    <w:p w14:paraId="22E3C301" w14:textId="5B68E443" w:rsidR="00B6143F" w:rsidRPr="00B6143F" w:rsidRDefault="00B6143F" w:rsidP="00C307A3">
      <w:pPr>
        <w:pStyle w:val="Default"/>
        <w:jc w:val="both"/>
        <w:rPr>
          <w:sz w:val="28"/>
          <w:szCs w:val="28"/>
        </w:rPr>
      </w:pPr>
      <w:r w:rsidRPr="00B6143F">
        <w:rPr>
          <w:sz w:val="28"/>
          <w:szCs w:val="28"/>
        </w:rPr>
        <w:t xml:space="preserve">- расходы бюджета сельсовета утверждены в сумме </w:t>
      </w:r>
      <w:r w:rsidR="00C307A3">
        <w:rPr>
          <w:sz w:val="28"/>
          <w:szCs w:val="28"/>
        </w:rPr>
        <w:t>42 372,64 тыс.</w:t>
      </w:r>
      <w:r w:rsidRPr="00B6143F">
        <w:rPr>
          <w:sz w:val="28"/>
          <w:szCs w:val="28"/>
        </w:rPr>
        <w:t xml:space="preserve"> руб.</w:t>
      </w:r>
      <w:r w:rsidR="00C307A3">
        <w:rPr>
          <w:sz w:val="28"/>
          <w:szCs w:val="28"/>
        </w:rPr>
        <w:t>;</w:t>
      </w:r>
      <w:r w:rsidRPr="00B6143F">
        <w:rPr>
          <w:sz w:val="28"/>
          <w:szCs w:val="28"/>
        </w:rPr>
        <w:t xml:space="preserve"> </w:t>
      </w:r>
    </w:p>
    <w:p w14:paraId="16BCCD9D" w14:textId="5A9A68A6" w:rsidR="00B6143F" w:rsidRPr="00B6143F" w:rsidRDefault="00B6143F" w:rsidP="00C307A3">
      <w:pPr>
        <w:jc w:val="both"/>
        <w:rPr>
          <w:rFonts w:ascii="Times New Roman" w:hAnsi="Times New Roman" w:cs="Times New Roman"/>
          <w:sz w:val="28"/>
          <w:szCs w:val="28"/>
        </w:rPr>
      </w:pPr>
      <w:r w:rsidRPr="00B6143F">
        <w:rPr>
          <w:rFonts w:ascii="Times New Roman" w:hAnsi="Times New Roman" w:cs="Times New Roman"/>
          <w:sz w:val="28"/>
          <w:szCs w:val="28"/>
        </w:rPr>
        <w:t xml:space="preserve">- дефицит бюджета сельсовета составил </w:t>
      </w:r>
      <w:r w:rsidR="00C307A3">
        <w:rPr>
          <w:rFonts w:ascii="Times New Roman" w:hAnsi="Times New Roman" w:cs="Times New Roman"/>
          <w:sz w:val="28"/>
          <w:szCs w:val="28"/>
        </w:rPr>
        <w:t>144,61 тыс.</w:t>
      </w:r>
      <w:r w:rsidR="006B71BC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03529E44" w14:textId="3A9B5202" w:rsidR="006B71BC" w:rsidRDefault="00B6143F" w:rsidP="00B16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43F">
        <w:rPr>
          <w:rFonts w:ascii="Times New Roman" w:hAnsi="Times New Roman" w:cs="Times New Roman"/>
          <w:sz w:val="28"/>
          <w:szCs w:val="28"/>
        </w:rPr>
        <w:t xml:space="preserve">          Остаток денежных средств</w:t>
      </w:r>
      <w:r w:rsidR="00E86FF9" w:rsidRPr="00E86FF9">
        <w:rPr>
          <w:rFonts w:ascii="Times New Roman" w:hAnsi="Times New Roman" w:cs="Times New Roman"/>
          <w:sz w:val="28"/>
          <w:szCs w:val="28"/>
        </w:rPr>
        <w:t xml:space="preserve"> </w:t>
      </w:r>
      <w:r w:rsidR="00E86FF9" w:rsidRPr="00B6143F">
        <w:rPr>
          <w:rFonts w:ascii="Times New Roman" w:hAnsi="Times New Roman" w:cs="Times New Roman"/>
          <w:sz w:val="28"/>
          <w:szCs w:val="28"/>
        </w:rPr>
        <w:t>на счете по учету средств местного бюджета составил</w:t>
      </w:r>
      <w:r w:rsidR="006B71BC">
        <w:rPr>
          <w:rFonts w:ascii="Times New Roman" w:hAnsi="Times New Roman" w:cs="Times New Roman"/>
          <w:sz w:val="28"/>
          <w:szCs w:val="28"/>
        </w:rPr>
        <w:t>:</w:t>
      </w:r>
    </w:p>
    <w:p w14:paraId="0B91F6B3" w14:textId="5D4BB324" w:rsidR="00B6143F" w:rsidRPr="00B6143F" w:rsidRDefault="006B71BC" w:rsidP="00B16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43F" w:rsidRPr="00B6143F">
        <w:rPr>
          <w:rFonts w:ascii="Times New Roman" w:hAnsi="Times New Roman" w:cs="Times New Roman"/>
          <w:sz w:val="28"/>
          <w:szCs w:val="28"/>
        </w:rPr>
        <w:t xml:space="preserve"> на 01.01.202</w:t>
      </w:r>
      <w:r w:rsidR="00D734EC">
        <w:rPr>
          <w:rFonts w:ascii="Times New Roman" w:hAnsi="Times New Roman" w:cs="Times New Roman"/>
          <w:sz w:val="28"/>
          <w:szCs w:val="28"/>
        </w:rPr>
        <w:t>4</w:t>
      </w:r>
      <w:r w:rsidR="00E86FF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6143F" w:rsidRPr="00B6143F">
        <w:rPr>
          <w:rFonts w:ascii="Times New Roman" w:hAnsi="Times New Roman" w:cs="Times New Roman"/>
          <w:sz w:val="28"/>
          <w:szCs w:val="28"/>
        </w:rPr>
        <w:t xml:space="preserve">– </w:t>
      </w:r>
      <w:r w:rsidR="0079221A">
        <w:rPr>
          <w:rFonts w:ascii="Times New Roman" w:hAnsi="Times New Roman" w:cs="Times New Roman"/>
          <w:sz w:val="28"/>
          <w:szCs w:val="28"/>
        </w:rPr>
        <w:t>147,90</w:t>
      </w:r>
      <w:r w:rsidR="00D734EC" w:rsidRPr="00D734EC">
        <w:rPr>
          <w:rFonts w:ascii="Times New Roman" w:hAnsi="Times New Roman" w:cs="Times New Roman"/>
          <w:sz w:val="28"/>
          <w:szCs w:val="28"/>
        </w:rPr>
        <w:t xml:space="preserve"> тыс. </w:t>
      </w:r>
      <w:r w:rsidR="00135209" w:rsidRPr="00D734EC">
        <w:rPr>
          <w:rFonts w:ascii="Times New Roman" w:hAnsi="Times New Roman" w:cs="Times New Roman"/>
          <w:sz w:val="28"/>
          <w:szCs w:val="28"/>
        </w:rPr>
        <w:t>руб.</w:t>
      </w:r>
      <w:r w:rsidR="0079221A">
        <w:rPr>
          <w:rFonts w:ascii="Times New Roman" w:hAnsi="Times New Roman" w:cs="Times New Roman"/>
          <w:sz w:val="28"/>
          <w:szCs w:val="28"/>
        </w:rPr>
        <w:t>, в том числе средства во временном распоряжении в сумме 3,29 тыс. руб.</w:t>
      </w:r>
      <w:r w:rsidR="00861293" w:rsidRPr="00D734EC">
        <w:rPr>
          <w:rFonts w:ascii="Times New Roman" w:hAnsi="Times New Roman" w:cs="Times New Roman"/>
          <w:sz w:val="28"/>
          <w:szCs w:val="28"/>
        </w:rPr>
        <w:t>;</w:t>
      </w:r>
    </w:p>
    <w:p w14:paraId="79B1F5A9" w14:textId="2A799BD7" w:rsidR="00B6143F" w:rsidRPr="00B6143F" w:rsidRDefault="006B71BC" w:rsidP="00B16A5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6143F" w:rsidRPr="00B6143F">
        <w:rPr>
          <w:sz w:val="28"/>
          <w:szCs w:val="28"/>
        </w:rPr>
        <w:t xml:space="preserve"> на 01.01.202</w:t>
      </w:r>
      <w:r w:rsidR="00D734EC">
        <w:rPr>
          <w:sz w:val="28"/>
          <w:szCs w:val="28"/>
        </w:rPr>
        <w:t>5</w:t>
      </w:r>
      <w:r w:rsidR="00B6143F" w:rsidRPr="00B6143F">
        <w:rPr>
          <w:sz w:val="28"/>
          <w:szCs w:val="28"/>
        </w:rPr>
        <w:t xml:space="preserve"> </w:t>
      </w:r>
      <w:r w:rsidR="00E86FF9">
        <w:rPr>
          <w:sz w:val="28"/>
          <w:szCs w:val="28"/>
        </w:rPr>
        <w:t>года</w:t>
      </w:r>
      <w:r w:rsidR="00B6143F" w:rsidRPr="00B6143F">
        <w:rPr>
          <w:sz w:val="28"/>
          <w:szCs w:val="28"/>
        </w:rPr>
        <w:t xml:space="preserve"> – </w:t>
      </w:r>
      <w:r w:rsidR="0079221A">
        <w:rPr>
          <w:sz w:val="28"/>
          <w:szCs w:val="28"/>
        </w:rPr>
        <w:t>129,70 тыс.</w:t>
      </w:r>
      <w:r w:rsidR="00B6143F" w:rsidRPr="00B6143F">
        <w:rPr>
          <w:sz w:val="28"/>
          <w:szCs w:val="28"/>
        </w:rPr>
        <w:t xml:space="preserve"> руб.</w:t>
      </w:r>
      <w:r w:rsidR="0079221A">
        <w:rPr>
          <w:sz w:val="28"/>
          <w:szCs w:val="28"/>
        </w:rPr>
        <w:t>, в том числе средства во временном распоряжении в сумме 3,29 тыс. руб.</w:t>
      </w:r>
    </w:p>
    <w:p w14:paraId="5E6FEC32" w14:textId="4D27060D" w:rsidR="00B6143F" w:rsidRPr="00B6143F" w:rsidRDefault="00B6143F" w:rsidP="00B16A52">
      <w:pPr>
        <w:shd w:val="clear" w:color="auto" w:fill="FFFFFF"/>
        <w:tabs>
          <w:tab w:val="left" w:pos="3491"/>
        </w:tabs>
        <w:spacing w:before="240" w:after="0" w:line="240" w:lineRule="auto"/>
        <w:ind w:right="1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43F">
        <w:rPr>
          <w:rFonts w:ascii="Times New Roman" w:hAnsi="Times New Roman" w:cs="Times New Roman"/>
          <w:bCs/>
          <w:sz w:val="28"/>
          <w:szCs w:val="28"/>
        </w:rPr>
        <w:t xml:space="preserve">Отчет об исполнении бюджета Администрации </w:t>
      </w:r>
      <w:r w:rsidR="00B871D9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B871D9">
        <w:rPr>
          <w:rFonts w:ascii="Times New Roman" w:hAnsi="Times New Roman" w:cs="Times New Roman"/>
          <w:bCs/>
          <w:sz w:val="28"/>
          <w:szCs w:val="28"/>
        </w:rPr>
        <w:t>Первоманского</w:t>
      </w:r>
      <w:proofErr w:type="spellEnd"/>
      <w:r w:rsidRPr="00B6143F">
        <w:rPr>
          <w:rFonts w:ascii="Times New Roman" w:hAnsi="Times New Roman" w:cs="Times New Roman"/>
          <w:bCs/>
          <w:sz w:val="28"/>
          <w:szCs w:val="28"/>
        </w:rPr>
        <w:t xml:space="preserve"> сельсовета за 202</w:t>
      </w:r>
      <w:r w:rsidR="00DF6DB4">
        <w:rPr>
          <w:rFonts w:ascii="Times New Roman" w:hAnsi="Times New Roman" w:cs="Times New Roman"/>
          <w:bCs/>
          <w:sz w:val="28"/>
          <w:szCs w:val="28"/>
        </w:rPr>
        <w:t>4</w:t>
      </w:r>
      <w:r w:rsidRPr="00B6143F">
        <w:rPr>
          <w:rFonts w:ascii="Times New Roman" w:hAnsi="Times New Roman" w:cs="Times New Roman"/>
          <w:bCs/>
          <w:sz w:val="28"/>
          <w:szCs w:val="28"/>
        </w:rPr>
        <w:t xml:space="preserve"> год и иные документы представлены </w:t>
      </w:r>
      <w:r w:rsidRPr="00B6143F">
        <w:rPr>
          <w:rFonts w:ascii="Times New Roman" w:hAnsi="Times New Roman" w:cs="Times New Roman"/>
          <w:sz w:val="28"/>
          <w:szCs w:val="28"/>
        </w:rPr>
        <w:t>в Контрольно-счетный орган Манского района своевременно</w:t>
      </w:r>
      <w:r w:rsidRPr="00B6143F">
        <w:rPr>
          <w:rFonts w:ascii="Times New Roman" w:hAnsi="Times New Roman" w:cs="Times New Roman"/>
          <w:bCs/>
          <w:sz w:val="28"/>
          <w:szCs w:val="28"/>
        </w:rPr>
        <w:t xml:space="preserve"> в срок, установленный статьей 264.4 </w:t>
      </w:r>
      <w:r w:rsidR="007208CE">
        <w:rPr>
          <w:rFonts w:ascii="Times New Roman" w:hAnsi="Times New Roman" w:cs="Times New Roman"/>
          <w:bCs/>
          <w:sz w:val="28"/>
          <w:szCs w:val="28"/>
        </w:rPr>
        <w:t>БК</w:t>
      </w:r>
      <w:r w:rsidRPr="00B6143F">
        <w:rPr>
          <w:rFonts w:ascii="Times New Roman" w:hAnsi="Times New Roman" w:cs="Times New Roman"/>
          <w:bCs/>
          <w:sz w:val="28"/>
          <w:szCs w:val="28"/>
        </w:rPr>
        <w:t xml:space="preserve"> РФ, пунктом 3 </w:t>
      </w:r>
      <w:r w:rsidRPr="00B6143F">
        <w:rPr>
          <w:rFonts w:ascii="Times New Roman" w:hAnsi="Times New Roman" w:cs="Times New Roman"/>
          <w:color w:val="000000"/>
          <w:sz w:val="28"/>
          <w:szCs w:val="28"/>
        </w:rPr>
        <w:t xml:space="preserve">статьи </w:t>
      </w:r>
      <w:r w:rsidR="005C7F85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B6143F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</w:t>
      </w:r>
      <w:r w:rsidR="007208CE">
        <w:rPr>
          <w:rFonts w:ascii="Times New Roman" w:hAnsi="Times New Roman" w:cs="Times New Roman"/>
          <w:color w:val="000000"/>
          <w:sz w:val="28"/>
          <w:szCs w:val="28"/>
        </w:rPr>
        <w:t xml:space="preserve"> о бюджетном процессе поселения.</w:t>
      </w:r>
    </w:p>
    <w:p w14:paraId="67676C47" w14:textId="77777777" w:rsidR="00CD4F6E" w:rsidRPr="00D85FD5" w:rsidRDefault="00CD4F6E" w:rsidP="00B16A52">
      <w:pPr>
        <w:shd w:val="clear" w:color="auto" w:fill="FFFFFF"/>
        <w:tabs>
          <w:tab w:val="left" w:pos="3491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D5">
        <w:rPr>
          <w:rFonts w:ascii="Times New Roman" w:hAnsi="Times New Roman" w:cs="Times New Roman"/>
          <w:sz w:val="28"/>
          <w:szCs w:val="28"/>
        </w:rPr>
        <w:t>Отчет об исполнении бюджета представлен в соответствии с требованиями пункта 4 статьи 264.1 БК РФ:</w:t>
      </w:r>
    </w:p>
    <w:p w14:paraId="05B1DAE7" w14:textId="77777777" w:rsidR="00CD4F6E" w:rsidRPr="00D85FD5" w:rsidRDefault="00CD4F6E" w:rsidP="00B16A5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FD5">
        <w:rPr>
          <w:rFonts w:ascii="Times New Roman" w:hAnsi="Times New Roman" w:cs="Times New Roman"/>
          <w:sz w:val="28"/>
          <w:szCs w:val="28"/>
        </w:rPr>
        <w:t>1) Отчет об исполнении бюджета;</w:t>
      </w:r>
    </w:p>
    <w:p w14:paraId="1327941B" w14:textId="77777777" w:rsidR="00CD4F6E" w:rsidRPr="00D85FD5" w:rsidRDefault="00CD4F6E" w:rsidP="00B16A5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FD5">
        <w:rPr>
          <w:rFonts w:ascii="Times New Roman" w:hAnsi="Times New Roman" w:cs="Times New Roman"/>
          <w:sz w:val="28"/>
          <w:szCs w:val="28"/>
        </w:rPr>
        <w:t>2) Баланс исполнения бюджета;</w:t>
      </w:r>
    </w:p>
    <w:p w14:paraId="70698E85" w14:textId="77777777" w:rsidR="00CD4F6E" w:rsidRPr="00D85FD5" w:rsidRDefault="00CD4F6E" w:rsidP="00B16A5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FD5">
        <w:rPr>
          <w:rFonts w:ascii="Times New Roman" w:hAnsi="Times New Roman" w:cs="Times New Roman"/>
          <w:sz w:val="28"/>
          <w:szCs w:val="28"/>
        </w:rPr>
        <w:t>3) Отчет о финансовых результатах деятельности;</w:t>
      </w:r>
    </w:p>
    <w:p w14:paraId="1C8D85CC" w14:textId="77777777" w:rsidR="00CD4F6E" w:rsidRPr="00D85FD5" w:rsidRDefault="00CD4F6E" w:rsidP="00B16A5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FD5">
        <w:rPr>
          <w:rFonts w:ascii="Times New Roman" w:hAnsi="Times New Roman" w:cs="Times New Roman"/>
          <w:sz w:val="28"/>
          <w:szCs w:val="28"/>
        </w:rPr>
        <w:t>4) Отчет о движении денежных средств;</w:t>
      </w:r>
    </w:p>
    <w:p w14:paraId="7C5291C9" w14:textId="77777777" w:rsidR="00CD4F6E" w:rsidRPr="00D85FD5" w:rsidRDefault="00CD4F6E" w:rsidP="00B16A5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FD5">
        <w:rPr>
          <w:rFonts w:ascii="Times New Roman" w:hAnsi="Times New Roman" w:cs="Times New Roman"/>
          <w:sz w:val="28"/>
          <w:szCs w:val="28"/>
        </w:rPr>
        <w:t>5) Пояснительная записка.</w:t>
      </w:r>
    </w:p>
    <w:p w14:paraId="5246D467" w14:textId="012F3D38" w:rsidR="00B6143F" w:rsidRPr="00B6143F" w:rsidRDefault="00B6143F" w:rsidP="00CD4F6E">
      <w:pPr>
        <w:shd w:val="clear" w:color="auto" w:fill="FFFFFF"/>
        <w:tabs>
          <w:tab w:val="left" w:pos="3491"/>
        </w:tabs>
        <w:spacing w:before="120" w:after="0" w:line="24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43F">
        <w:rPr>
          <w:rFonts w:ascii="Times New Roman" w:hAnsi="Times New Roman" w:cs="Times New Roman"/>
          <w:sz w:val="28"/>
          <w:szCs w:val="28"/>
        </w:rPr>
        <w:lastRenderedPageBreak/>
        <w:t>Внешняя проверка достоверности показателей годового отчета об исполнении бюджета сельского поселения за 202</w:t>
      </w:r>
      <w:r w:rsidR="00DF6DB4">
        <w:rPr>
          <w:rFonts w:ascii="Times New Roman" w:hAnsi="Times New Roman" w:cs="Times New Roman"/>
          <w:sz w:val="28"/>
          <w:szCs w:val="28"/>
        </w:rPr>
        <w:t>4</w:t>
      </w:r>
      <w:r w:rsidRPr="00B6143F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нормами статьи 264.4 БК РФ.</w:t>
      </w:r>
    </w:p>
    <w:p w14:paraId="142B83C2" w14:textId="77777777" w:rsidR="00351913" w:rsidRPr="009E3755" w:rsidRDefault="00351913" w:rsidP="00351913">
      <w:pPr>
        <w:shd w:val="clear" w:color="auto" w:fill="FFFFFF"/>
        <w:spacing w:after="0"/>
        <w:ind w:left="720" w:right="5" w:firstLine="115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B10E395" w14:textId="2741FB94" w:rsidR="00B6143F" w:rsidRPr="00B6143F" w:rsidRDefault="00B6143F" w:rsidP="00351913">
      <w:pPr>
        <w:shd w:val="clear" w:color="auto" w:fill="FFFFFF"/>
        <w:spacing w:after="0"/>
        <w:ind w:left="720" w:right="5" w:firstLine="1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43F">
        <w:rPr>
          <w:rFonts w:ascii="Times New Roman" w:hAnsi="Times New Roman" w:cs="Times New Roman"/>
          <w:b/>
          <w:sz w:val="28"/>
          <w:szCs w:val="28"/>
        </w:rPr>
        <w:t>2. Основные итоги исполнения местного бюджета</w:t>
      </w:r>
      <w:r w:rsidR="00E10B36">
        <w:rPr>
          <w:rFonts w:ascii="Times New Roman" w:hAnsi="Times New Roman" w:cs="Times New Roman"/>
          <w:b/>
          <w:sz w:val="28"/>
          <w:szCs w:val="28"/>
        </w:rPr>
        <w:t>.</w:t>
      </w:r>
    </w:p>
    <w:p w14:paraId="3A16DFDC" w14:textId="2C445C73" w:rsidR="00E86FF9" w:rsidRPr="00E86FF9" w:rsidRDefault="00B6143F" w:rsidP="00B16A5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43F">
        <w:rPr>
          <w:rFonts w:ascii="Times New Roman" w:hAnsi="Times New Roman" w:cs="Times New Roman"/>
          <w:sz w:val="28"/>
          <w:szCs w:val="28"/>
        </w:rPr>
        <w:t>Бюджет сельского поселения на 202</w:t>
      </w:r>
      <w:r w:rsidR="005768A6">
        <w:rPr>
          <w:rFonts w:ascii="Times New Roman" w:hAnsi="Times New Roman" w:cs="Times New Roman"/>
          <w:sz w:val="28"/>
          <w:szCs w:val="28"/>
        </w:rPr>
        <w:t>4</w:t>
      </w:r>
      <w:r w:rsidRPr="00B6143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768A6">
        <w:rPr>
          <w:rFonts w:ascii="Times New Roman" w:hAnsi="Times New Roman" w:cs="Times New Roman"/>
          <w:sz w:val="28"/>
          <w:szCs w:val="28"/>
        </w:rPr>
        <w:t>5</w:t>
      </w:r>
      <w:r w:rsidRPr="00B6143F">
        <w:rPr>
          <w:rFonts w:ascii="Times New Roman" w:hAnsi="Times New Roman" w:cs="Times New Roman"/>
          <w:sz w:val="28"/>
          <w:szCs w:val="28"/>
        </w:rPr>
        <w:t>-202</w:t>
      </w:r>
      <w:r w:rsidR="005768A6">
        <w:rPr>
          <w:rFonts w:ascii="Times New Roman" w:hAnsi="Times New Roman" w:cs="Times New Roman"/>
          <w:sz w:val="28"/>
          <w:szCs w:val="28"/>
        </w:rPr>
        <w:t>6</w:t>
      </w:r>
      <w:r w:rsidRPr="00B6143F">
        <w:rPr>
          <w:rFonts w:ascii="Times New Roman" w:hAnsi="Times New Roman" w:cs="Times New Roman"/>
          <w:sz w:val="28"/>
          <w:szCs w:val="28"/>
        </w:rPr>
        <w:t xml:space="preserve"> годов утвержден решением </w:t>
      </w:r>
      <w:proofErr w:type="spellStart"/>
      <w:r w:rsidR="0000742D">
        <w:rPr>
          <w:rFonts w:ascii="Times New Roman" w:hAnsi="Times New Roman" w:cs="Times New Roman"/>
          <w:sz w:val="28"/>
          <w:szCs w:val="28"/>
        </w:rPr>
        <w:t>Первоманского</w:t>
      </w:r>
      <w:proofErr w:type="spellEnd"/>
      <w:r w:rsidRPr="00B6143F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Манского района Красноярского края от </w:t>
      </w:r>
      <w:r w:rsidR="005768A6">
        <w:rPr>
          <w:rFonts w:ascii="Times New Roman" w:hAnsi="Times New Roman" w:cs="Times New Roman"/>
          <w:bCs/>
          <w:sz w:val="28"/>
          <w:szCs w:val="28"/>
        </w:rPr>
        <w:t>21.12.2023</w:t>
      </w:r>
      <w:r w:rsidRPr="00B6143F">
        <w:rPr>
          <w:rFonts w:ascii="Times New Roman" w:hAnsi="Times New Roman" w:cs="Times New Roman"/>
          <w:bCs/>
          <w:sz w:val="28"/>
          <w:szCs w:val="28"/>
        </w:rPr>
        <w:t xml:space="preserve"> № </w:t>
      </w:r>
      <w:r w:rsidR="005768A6">
        <w:rPr>
          <w:rFonts w:ascii="Times New Roman" w:hAnsi="Times New Roman" w:cs="Times New Roman"/>
          <w:bCs/>
          <w:sz w:val="28"/>
          <w:szCs w:val="28"/>
        </w:rPr>
        <w:t>41/48-р</w:t>
      </w:r>
      <w:r w:rsidR="00E86FF9">
        <w:rPr>
          <w:rFonts w:ascii="Times New Roman" w:hAnsi="Times New Roman" w:cs="Times New Roman"/>
          <w:bCs/>
          <w:sz w:val="28"/>
          <w:szCs w:val="28"/>
        </w:rPr>
        <w:t>,</w:t>
      </w:r>
      <w:r w:rsidRPr="00B6143F">
        <w:rPr>
          <w:rFonts w:ascii="Times New Roman" w:hAnsi="Times New Roman" w:cs="Times New Roman"/>
          <w:sz w:val="28"/>
          <w:szCs w:val="28"/>
        </w:rPr>
        <w:t xml:space="preserve"> </w:t>
      </w:r>
      <w:r w:rsidR="00E86FF9" w:rsidRPr="00E86F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 основные характеристики бюджета поселения на 202</w:t>
      </w:r>
      <w:r w:rsidR="005768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86FF9" w:rsidRPr="00E8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составили: </w:t>
      </w:r>
    </w:p>
    <w:p w14:paraId="7513B728" w14:textId="5BD3D147" w:rsidR="00E86FF9" w:rsidRPr="00B6143F" w:rsidRDefault="00E86FF9" w:rsidP="00B16A52">
      <w:pPr>
        <w:pStyle w:val="Default"/>
        <w:ind w:firstLine="708"/>
        <w:jc w:val="both"/>
        <w:rPr>
          <w:sz w:val="28"/>
          <w:szCs w:val="28"/>
        </w:rPr>
      </w:pPr>
      <w:r w:rsidRPr="00B6143F">
        <w:rPr>
          <w:sz w:val="28"/>
          <w:szCs w:val="28"/>
        </w:rPr>
        <w:t>- доход</w:t>
      </w:r>
      <w:r>
        <w:rPr>
          <w:sz w:val="28"/>
          <w:szCs w:val="28"/>
        </w:rPr>
        <w:t>ы</w:t>
      </w:r>
      <w:r w:rsidRPr="00B6143F">
        <w:rPr>
          <w:sz w:val="28"/>
          <w:szCs w:val="28"/>
        </w:rPr>
        <w:t xml:space="preserve"> в сумме </w:t>
      </w:r>
      <w:r w:rsidR="005768A6">
        <w:rPr>
          <w:sz w:val="28"/>
          <w:szCs w:val="28"/>
        </w:rPr>
        <w:t>19 631,14 тыс.</w:t>
      </w:r>
      <w:r>
        <w:rPr>
          <w:sz w:val="28"/>
          <w:szCs w:val="28"/>
        </w:rPr>
        <w:t xml:space="preserve"> </w:t>
      </w:r>
      <w:r w:rsidRPr="00B6143F">
        <w:rPr>
          <w:sz w:val="28"/>
          <w:szCs w:val="28"/>
        </w:rPr>
        <w:t>руб.</w:t>
      </w:r>
      <w:r w:rsidR="005768A6">
        <w:rPr>
          <w:sz w:val="28"/>
          <w:szCs w:val="28"/>
        </w:rPr>
        <w:t>;</w:t>
      </w:r>
    </w:p>
    <w:p w14:paraId="10668161" w14:textId="04CC8DFA" w:rsidR="00E86FF9" w:rsidRDefault="00E86FF9" w:rsidP="00B16A52">
      <w:pPr>
        <w:pStyle w:val="Default"/>
        <w:ind w:firstLine="708"/>
        <w:jc w:val="both"/>
        <w:rPr>
          <w:sz w:val="28"/>
          <w:szCs w:val="28"/>
        </w:rPr>
      </w:pPr>
      <w:r w:rsidRPr="00B6143F">
        <w:rPr>
          <w:sz w:val="28"/>
          <w:szCs w:val="28"/>
        </w:rPr>
        <w:t xml:space="preserve">- расходы </w:t>
      </w:r>
      <w:r>
        <w:rPr>
          <w:sz w:val="28"/>
          <w:szCs w:val="28"/>
        </w:rPr>
        <w:t>в</w:t>
      </w:r>
      <w:r w:rsidRPr="00B6143F">
        <w:rPr>
          <w:sz w:val="28"/>
          <w:szCs w:val="28"/>
        </w:rPr>
        <w:t xml:space="preserve"> сумме </w:t>
      </w:r>
      <w:r w:rsidR="005768A6">
        <w:rPr>
          <w:sz w:val="28"/>
          <w:szCs w:val="28"/>
        </w:rPr>
        <w:t>19 631,</w:t>
      </w:r>
      <w:r w:rsidR="00712225">
        <w:rPr>
          <w:sz w:val="28"/>
          <w:szCs w:val="28"/>
        </w:rPr>
        <w:t>14</w:t>
      </w:r>
      <w:r w:rsidR="005768A6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B6143F">
        <w:rPr>
          <w:sz w:val="28"/>
          <w:szCs w:val="28"/>
        </w:rPr>
        <w:t>руб.</w:t>
      </w:r>
      <w:r w:rsidR="00712225">
        <w:rPr>
          <w:sz w:val="28"/>
          <w:szCs w:val="28"/>
        </w:rPr>
        <w:t>;</w:t>
      </w:r>
    </w:p>
    <w:p w14:paraId="366F6492" w14:textId="265B752A" w:rsidR="00712225" w:rsidRPr="00B6143F" w:rsidRDefault="00712225" w:rsidP="00B16A5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дефицит в сумме 0,00 тыс. руб.</w:t>
      </w:r>
    </w:p>
    <w:p w14:paraId="65BFB869" w14:textId="1D8EDDA3" w:rsidR="00B6143F" w:rsidRPr="00B6143F" w:rsidRDefault="00E86FF9" w:rsidP="00B16A52">
      <w:pPr>
        <w:shd w:val="clear" w:color="auto" w:fill="FFFFFF"/>
        <w:spacing w:before="120" w:after="0" w:line="240" w:lineRule="auto"/>
        <w:ind w:right="11" w:firstLine="709"/>
        <w:jc w:val="both"/>
        <w:rPr>
          <w:rFonts w:ascii="Times New Roman" w:hAnsi="Times New Roman" w:cs="Times New Roman"/>
          <w:szCs w:val="28"/>
        </w:rPr>
      </w:pPr>
      <w:r w:rsidRPr="00E86FF9">
        <w:rPr>
          <w:rFonts w:ascii="Times New Roman" w:hAnsi="Times New Roman" w:cs="Times New Roman"/>
          <w:sz w:val="28"/>
          <w:szCs w:val="28"/>
        </w:rPr>
        <w:t>В отчетном периоде вносились изменения в решение о бюджете поселения и касались основных характеристик (доходы, расходы), размера (профицита) дефицита бюджета поселения.</w:t>
      </w:r>
    </w:p>
    <w:p w14:paraId="6DD4F762" w14:textId="0CD96DC7" w:rsidR="00B6143F" w:rsidRPr="00B6143F" w:rsidRDefault="00B6143F" w:rsidP="009A6B9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43F">
        <w:rPr>
          <w:rFonts w:ascii="Times New Roman" w:hAnsi="Times New Roman" w:cs="Times New Roman"/>
          <w:b/>
          <w:sz w:val="28"/>
          <w:szCs w:val="28"/>
        </w:rPr>
        <w:t>Основные характеристики планирования и исполнения бюджета</w:t>
      </w:r>
      <w:r w:rsidR="00E10B36">
        <w:rPr>
          <w:rFonts w:ascii="Times New Roman" w:hAnsi="Times New Roman" w:cs="Times New Roman"/>
          <w:b/>
          <w:sz w:val="28"/>
          <w:szCs w:val="28"/>
        </w:rPr>
        <w:t>.</w:t>
      </w:r>
      <w:r w:rsidRPr="00B614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235560" w14:textId="5C043F76" w:rsidR="00B6143F" w:rsidRPr="002E673A" w:rsidRDefault="00B6143F" w:rsidP="003519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673A">
        <w:rPr>
          <w:rFonts w:ascii="Times New Roman" w:hAnsi="Times New Roman" w:cs="Times New Roman"/>
          <w:sz w:val="20"/>
          <w:szCs w:val="20"/>
        </w:rPr>
        <w:t>Таблица 1</w:t>
      </w:r>
      <w:r w:rsidR="002E673A" w:rsidRPr="002E673A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9663" w:type="dxa"/>
        <w:tblInd w:w="108" w:type="dxa"/>
        <w:tblLook w:val="04A0" w:firstRow="1" w:lastRow="0" w:firstColumn="1" w:lastColumn="0" w:noHBand="0" w:noVBand="1"/>
      </w:tblPr>
      <w:tblGrid>
        <w:gridCol w:w="413"/>
        <w:gridCol w:w="2005"/>
        <w:gridCol w:w="1110"/>
        <w:gridCol w:w="1234"/>
        <w:gridCol w:w="1021"/>
        <w:gridCol w:w="1150"/>
        <w:gridCol w:w="1128"/>
        <w:gridCol w:w="687"/>
        <w:gridCol w:w="915"/>
      </w:tblGrid>
      <w:tr w:rsidR="00320052" w:rsidRPr="00B6143F" w14:paraId="5F8BB79F" w14:textId="77777777" w:rsidTr="00CB05B1">
        <w:trPr>
          <w:trHeight w:val="20"/>
        </w:trPr>
        <w:tc>
          <w:tcPr>
            <w:tcW w:w="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C8F1792" w14:textId="77777777" w:rsidR="00B6143F" w:rsidRPr="00B6143F" w:rsidRDefault="00B6143F" w:rsidP="0003650D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14:paraId="288811C2" w14:textId="77777777" w:rsidR="00B6143F" w:rsidRPr="00B6143F" w:rsidRDefault="00B6143F" w:rsidP="0003650D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071E1187" w14:textId="77777777" w:rsidR="00B6143F" w:rsidRPr="00B6143F" w:rsidRDefault="00B6143F" w:rsidP="0003650D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13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2793178D" w14:textId="12F93819" w:rsidR="00B6143F" w:rsidRPr="00B6143F" w:rsidRDefault="00B6143F" w:rsidP="0003650D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решением от </w:t>
            </w:r>
            <w:r w:rsidR="008155B9">
              <w:rPr>
                <w:rFonts w:ascii="Times New Roman" w:hAnsi="Times New Roman" w:cs="Times New Roman"/>
                <w:sz w:val="16"/>
                <w:szCs w:val="16"/>
              </w:rPr>
              <w:t>21.12.2023</w:t>
            </w: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0FB35D8" w14:textId="559B75DA" w:rsidR="00B6143F" w:rsidRPr="00B6143F" w:rsidRDefault="00B6143F" w:rsidP="0003650D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="008155B9">
              <w:rPr>
                <w:rFonts w:ascii="Times New Roman" w:hAnsi="Times New Roman" w:cs="Times New Roman"/>
                <w:sz w:val="16"/>
                <w:szCs w:val="16"/>
              </w:rPr>
              <w:t>41/48-р</w:t>
            </w:r>
          </w:p>
          <w:p w14:paraId="504D6D18" w14:textId="4C0888C9" w:rsidR="00B6143F" w:rsidRPr="00B6143F" w:rsidRDefault="00B6143F" w:rsidP="0003650D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8155B9">
              <w:rPr>
                <w:rFonts w:ascii="Times New Roman" w:hAnsi="Times New Roman" w:cs="Times New Roman"/>
                <w:sz w:val="16"/>
                <w:szCs w:val="16"/>
              </w:rPr>
              <w:t xml:space="preserve">тыс. </w:t>
            </w: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>руб.)</w:t>
            </w:r>
          </w:p>
        </w:tc>
        <w:tc>
          <w:tcPr>
            <w:tcW w:w="12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2824E5D8" w14:textId="77777777" w:rsidR="0003650D" w:rsidRDefault="00B6143F" w:rsidP="0003650D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>Утвержденные бюджетные назначения с учетом изменений,</w:t>
            </w:r>
          </w:p>
          <w:p w14:paraId="6B53B2B9" w14:textId="2241B620" w:rsidR="00B6143F" w:rsidRPr="00B6143F" w:rsidRDefault="00B6143F" w:rsidP="0003650D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 xml:space="preserve">(решение от </w:t>
            </w:r>
            <w:r w:rsidR="00B905D7">
              <w:rPr>
                <w:rFonts w:ascii="Times New Roman" w:hAnsi="Times New Roman" w:cs="Times New Roman"/>
                <w:sz w:val="16"/>
                <w:szCs w:val="16"/>
              </w:rPr>
              <w:t>12.12.2024</w:t>
            </w:r>
          </w:p>
          <w:p w14:paraId="5C5A001F" w14:textId="4855FB3D" w:rsidR="00B6143F" w:rsidRPr="00B6143F" w:rsidRDefault="00B6143F" w:rsidP="0003650D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="00B905D7">
              <w:rPr>
                <w:rFonts w:ascii="Times New Roman" w:hAnsi="Times New Roman" w:cs="Times New Roman"/>
                <w:sz w:val="16"/>
                <w:szCs w:val="16"/>
              </w:rPr>
              <w:t>46/32-р</w:t>
            </w: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>) (</w:t>
            </w:r>
            <w:r w:rsidR="00B905D7">
              <w:rPr>
                <w:rFonts w:ascii="Times New Roman" w:hAnsi="Times New Roman" w:cs="Times New Roman"/>
                <w:sz w:val="16"/>
                <w:szCs w:val="16"/>
              </w:rPr>
              <w:t xml:space="preserve">тыс. </w:t>
            </w: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>руб.)</w:t>
            </w:r>
          </w:p>
        </w:tc>
        <w:tc>
          <w:tcPr>
            <w:tcW w:w="1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03C38D44" w14:textId="77777777" w:rsidR="00B6143F" w:rsidRPr="00B6143F" w:rsidRDefault="00B6143F" w:rsidP="0003650D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>Изменение показателей</w:t>
            </w:r>
          </w:p>
        </w:tc>
        <w:tc>
          <w:tcPr>
            <w:tcW w:w="28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000F21AE" w14:textId="045FCE07" w:rsidR="00B6143F" w:rsidRPr="00B6143F" w:rsidRDefault="00B6143F" w:rsidP="0003650D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>Исполнение за 202</w:t>
            </w:r>
            <w:r w:rsidR="008155B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8155B9" w:rsidRPr="00B6143F" w14:paraId="698FA3B8" w14:textId="77777777" w:rsidTr="00CB05B1">
        <w:trPr>
          <w:trHeight w:val="20"/>
        </w:trPr>
        <w:tc>
          <w:tcPr>
            <w:tcW w:w="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103D70" w14:textId="77777777" w:rsidR="00B6143F" w:rsidRPr="00B6143F" w:rsidRDefault="00B6143F" w:rsidP="0003650D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974E" w14:textId="77777777" w:rsidR="00B6143F" w:rsidRPr="00B6143F" w:rsidRDefault="00B6143F" w:rsidP="0003650D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E645DA" w14:textId="77777777" w:rsidR="00B6143F" w:rsidRPr="00B6143F" w:rsidRDefault="00B6143F" w:rsidP="0003650D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2B713" w14:textId="77777777" w:rsidR="00B6143F" w:rsidRPr="00B6143F" w:rsidRDefault="00B6143F" w:rsidP="0003650D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7064FE8" w14:textId="3F9D03A6" w:rsidR="00B6143F" w:rsidRPr="00B6143F" w:rsidRDefault="008155B9" w:rsidP="0003650D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</w:t>
            </w:r>
            <w:r w:rsidR="00B6143F" w:rsidRPr="00B6143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483468B9" w14:textId="4DA0A71C" w:rsidR="00B6143F" w:rsidRPr="00B6143F" w:rsidRDefault="00B6143F" w:rsidP="0003650D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</w:t>
            </w:r>
          </w:p>
          <w:p w14:paraId="3D37A17D" w14:textId="77777777" w:rsidR="008155B9" w:rsidRDefault="008155B9" w:rsidP="0003650D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+/-</w:t>
            </w:r>
          </w:p>
          <w:p w14:paraId="1DA25B59" w14:textId="4CD87F0B" w:rsidR="00B6143F" w:rsidRPr="00B6143F" w:rsidRDefault="00B6143F" w:rsidP="0003650D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8155B9">
              <w:rPr>
                <w:rFonts w:ascii="Times New Roman" w:hAnsi="Times New Roman" w:cs="Times New Roman"/>
                <w:sz w:val="16"/>
                <w:szCs w:val="16"/>
              </w:rPr>
              <w:t xml:space="preserve">тыс. </w:t>
            </w: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>руб.)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8972C83" w14:textId="7D1374AE" w:rsidR="00B6143F" w:rsidRPr="00B6143F" w:rsidRDefault="00B6143F" w:rsidP="0003650D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 xml:space="preserve"> Фактическое исполнение бюджета по отчету </w:t>
            </w:r>
            <w:r w:rsidR="008155B9">
              <w:rPr>
                <w:rFonts w:ascii="Times New Roman" w:hAnsi="Times New Roman" w:cs="Times New Roman"/>
                <w:sz w:val="16"/>
                <w:szCs w:val="16"/>
              </w:rPr>
              <w:t>об исполнении бюджета</w:t>
            </w: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Pr="008155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ф. 0503117</w:t>
            </w: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8155B9">
              <w:rPr>
                <w:rFonts w:ascii="Times New Roman" w:hAnsi="Times New Roman" w:cs="Times New Roman"/>
                <w:sz w:val="16"/>
                <w:szCs w:val="16"/>
              </w:rPr>
              <w:t xml:space="preserve">тыс. </w:t>
            </w: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>руб.)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5A938CDB" w14:textId="3208E5D9" w:rsidR="00B6143F" w:rsidRPr="00B6143F" w:rsidRDefault="008155B9" w:rsidP="0003650D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Исполнение</w:t>
            </w:r>
            <w:r w:rsidR="00B6143F" w:rsidRPr="00B6143F">
              <w:rPr>
                <w:rFonts w:ascii="Times New Roman" w:hAnsi="Times New Roman" w:cs="Times New Roman"/>
                <w:sz w:val="16"/>
                <w:szCs w:val="16"/>
              </w:rPr>
              <w:t xml:space="preserve"> по отношению к утвержденным бюджетным назначениям с учетом изменений</w:t>
            </w:r>
          </w:p>
        </w:tc>
      </w:tr>
      <w:tr w:rsidR="008155B9" w:rsidRPr="00B6143F" w14:paraId="5E7CC980" w14:textId="77777777" w:rsidTr="00DA25AB">
        <w:trPr>
          <w:trHeight w:val="290"/>
        </w:trPr>
        <w:tc>
          <w:tcPr>
            <w:tcW w:w="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88B4D7" w14:textId="77777777" w:rsidR="00B6143F" w:rsidRPr="00B6143F" w:rsidRDefault="00B6143F" w:rsidP="0003650D">
            <w:pPr>
              <w:spacing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84A2" w14:textId="77777777" w:rsidR="00B6143F" w:rsidRPr="00B6143F" w:rsidRDefault="00B6143F" w:rsidP="0003650D">
            <w:pPr>
              <w:spacing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2FD3D" w14:textId="77777777" w:rsidR="00B6143F" w:rsidRPr="00B6143F" w:rsidRDefault="00B6143F" w:rsidP="0003650D">
            <w:pPr>
              <w:spacing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39E475" w14:textId="77777777" w:rsidR="00B6143F" w:rsidRPr="00B6143F" w:rsidRDefault="00B6143F" w:rsidP="0003650D">
            <w:pPr>
              <w:spacing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FE0111" w14:textId="77777777" w:rsidR="00B6143F" w:rsidRPr="00B6143F" w:rsidRDefault="00B6143F" w:rsidP="0003650D">
            <w:pPr>
              <w:spacing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BDB97" w14:textId="77777777" w:rsidR="00B6143F" w:rsidRPr="00B6143F" w:rsidRDefault="00B6143F" w:rsidP="0003650D">
            <w:pPr>
              <w:spacing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A417B5" w14:textId="77777777" w:rsidR="00B6143F" w:rsidRPr="00B6143F" w:rsidRDefault="00B6143F" w:rsidP="0003650D">
            <w:pPr>
              <w:spacing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512E4B4D" w14:textId="77777777" w:rsidR="00B6143F" w:rsidRPr="00B6143F" w:rsidRDefault="00B6143F" w:rsidP="00E10B3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2F5E5C6" w14:textId="73898975" w:rsidR="00B6143F" w:rsidRPr="00B6143F" w:rsidRDefault="00B6143F" w:rsidP="00DA25AB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155B9">
              <w:rPr>
                <w:rFonts w:ascii="Times New Roman" w:hAnsi="Times New Roman" w:cs="Times New Roman"/>
                <w:sz w:val="16"/>
                <w:szCs w:val="16"/>
              </w:rPr>
              <w:t xml:space="preserve">тыс. </w:t>
            </w: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</w:tr>
      <w:tr w:rsidR="008155B9" w:rsidRPr="00B6143F" w14:paraId="3E54B8CE" w14:textId="77777777" w:rsidTr="00CB05B1">
        <w:trPr>
          <w:trHeight w:val="20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AF1DD"/>
            <w:vAlign w:val="center"/>
          </w:tcPr>
          <w:p w14:paraId="744B14FB" w14:textId="77777777" w:rsidR="00B6143F" w:rsidRPr="00E10B36" w:rsidRDefault="00B6143F" w:rsidP="00E10B3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B3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14:paraId="7F70C715" w14:textId="77777777" w:rsidR="00B6143F" w:rsidRPr="00E10B36" w:rsidRDefault="00B6143F" w:rsidP="00E10B3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B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14:paraId="24927208" w14:textId="77777777" w:rsidR="00B6143F" w:rsidRPr="00E10B36" w:rsidRDefault="00B6143F" w:rsidP="00E10B3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B3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14:paraId="212D6B0F" w14:textId="77777777" w:rsidR="00B6143F" w:rsidRPr="00E10B36" w:rsidRDefault="00B6143F" w:rsidP="00E10B3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B36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6670E33B" w14:textId="77777777" w:rsidR="00B6143F" w:rsidRPr="00E10B36" w:rsidRDefault="00B6143F" w:rsidP="00E10B3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B36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13CA44E6" w14:textId="77777777" w:rsidR="00B6143F" w:rsidRPr="00E10B36" w:rsidRDefault="00B6143F" w:rsidP="00E10B3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B36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14:paraId="51C1E5B3" w14:textId="77777777" w:rsidR="00B6143F" w:rsidRPr="00E10B36" w:rsidRDefault="00B6143F" w:rsidP="00E10B3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B36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1695DC12" w14:textId="77777777" w:rsidR="00B6143F" w:rsidRPr="00E10B36" w:rsidRDefault="00B6143F" w:rsidP="00E10B3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B36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0E28626D" w14:textId="77777777" w:rsidR="00B6143F" w:rsidRPr="00E10B36" w:rsidRDefault="00B6143F" w:rsidP="00E10B3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B36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</w:tr>
      <w:tr w:rsidR="008155B9" w:rsidRPr="008155B9" w14:paraId="14980A6A" w14:textId="77777777" w:rsidTr="00CB05B1">
        <w:trPr>
          <w:trHeight w:val="20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AF1DD"/>
            <w:vAlign w:val="center"/>
          </w:tcPr>
          <w:p w14:paraId="53427C12" w14:textId="77777777" w:rsidR="00B6143F" w:rsidRPr="008155B9" w:rsidRDefault="00B6143F" w:rsidP="00E10B3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5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14:paraId="389E9216" w14:textId="77777777" w:rsidR="00B6143F" w:rsidRPr="008155B9" w:rsidRDefault="00B6143F" w:rsidP="0003650D">
            <w:pPr>
              <w:spacing w:line="240" w:lineRule="auto"/>
              <w:ind w:left="-5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5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Общий объем доходов всего: в том числе: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14:paraId="36571DC6" w14:textId="738FC38A" w:rsidR="00B6143F" w:rsidRPr="008155B9" w:rsidRDefault="00D05158" w:rsidP="0003650D">
            <w:pPr>
              <w:spacing w:line="240" w:lineRule="auto"/>
              <w:ind w:left="-57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19 631,14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14:paraId="471E0F38" w14:textId="38CFAC57" w:rsidR="00B6143F" w:rsidRPr="008155B9" w:rsidRDefault="00D91573" w:rsidP="0003650D">
            <w:pPr>
              <w:spacing w:line="240" w:lineRule="auto"/>
              <w:ind w:left="-57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42 228,03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673AAC76" w14:textId="3DDD6AFD" w:rsidR="00B6143F" w:rsidRPr="008155B9" w:rsidRDefault="00706649" w:rsidP="0003650D">
            <w:pPr>
              <w:spacing w:line="240" w:lineRule="auto"/>
              <w:ind w:left="-57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115,11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50F711E5" w14:textId="44AA0BCA" w:rsidR="00B6143F" w:rsidRPr="008155B9" w:rsidRDefault="00706649" w:rsidP="0003650D">
            <w:pPr>
              <w:spacing w:line="240" w:lineRule="auto"/>
              <w:ind w:left="-57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+ 22 596,89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14:paraId="31764EAA" w14:textId="208C92F0" w:rsidR="00EF3FF8" w:rsidRPr="008155B9" w:rsidRDefault="00B702C0" w:rsidP="00EF3FF8">
            <w:pPr>
              <w:spacing w:line="240" w:lineRule="auto"/>
              <w:ind w:left="-57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41 639,69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22B4ACBF" w14:textId="239EFA6F" w:rsidR="00B6143F" w:rsidRPr="008155B9" w:rsidRDefault="00320052" w:rsidP="0003650D">
            <w:pPr>
              <w:spacing w:line="240" w:lineRule="auto"/>
              <w:ind w:left="-57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98,61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0853DED3" w14:textId="34F4677D" w:rsidR="00B6143F" w:rsidRPr="008155B9" w:rsidRDefault="00320052" w:rsidP="0003650D">
            <w:pPr>
              <w:spacing w:line="240" w:lineRule="auto"/>
              <w:ind w:left="-57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- 588,34</w:t>
            </w:r>
          </w:p>
        </w:tc>
      </w:tr>
      <w:tr w:rsidR="008155B9" w:rsidRPr="00B6143F" w14:paraId="570838DF" w14:textId="77777777" w:rsidTr="00CB05B1">
        <w:trPr>
          <w:trHeight w:val="20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3C1B" w14:textId="77777777" w:rsidR="00B6143F" w:rsidRPr="00B6143F" w:rsidRDefault="00B6143F" w:rsidP="00E10B3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A91C" w14:textId="77777777" w:rsidR="00B6143F" w:rsidRPr="00B6143F" w:rsidRDefault="00B6143F" w:rsidP="0003650D">
            <w:pPr>
              <w:spacing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>-налоговые и неналоговые доходы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E4DB9" w14:textId="4832B557" w:rsidR="00B6143F" w:rsidRPr="00B6143F" w:rsidRDefault="00D05158" w:rsidP="0003650D">
            <w:pPr>
              <w:spacing w:line="240" w:lineRule="auto"/>
              <w:ind w:lef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4 007,35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86EAD" w14:textId="2B823A2F" w:rsidR="00B6143F" w:rsidRPr="00B6143F" w:rsidRDefault="00D91573" w:rsidP="0003650D">
            <w:pPr>
              <w:spacing w:line="240" w:lineRule="auto"/>
              <w:ind w:lef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4 406,03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AACBB" w14:textId="272B6ECE" w:rsidR="00B6143F" w:rsidRPr="00B6143F" w:rsidRDefault="00706649" w:rsidP="0003650D">
            <w:pPr>
              <w:spacing w:line="240" w:lineRule="auto"/>
              <w:ind w:lef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9,95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13928" w14:textId="72B0E677" w:rsidR="00B6143F" w:rsidRPr="00B6143F" w:rsidRDefault="00706649" w:rsidP="0003650D">
            <w:pPr>
              <w:spacing w:line="240" w:lineRule="auto"/>
              <w:ind w:lef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+ 398,68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A8859" w14:textId="6064C548" w:rsidR="00B6143F" w:rsidRPr="00B6143F" w:rsidRDefault="00B702C0" w:rsidP="0003650D">
            <w:pPr>
              <w:spacing w:line="240" w:lineRule="auto"/>
              <w:ind w:lef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3 817,69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DAFDA" w14:textId="6A4FA21D" w:rsidR="00B6143F" w:rsidRPr="00B6143F" w:rsidRDefault="00320052" w:rsidP="0003650D">
            <w:pPr>
              <w:spacing w:line="240" w:lineRule="auto"/>
              <w:ind w:lef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FF8CA" w14:textId="051A8BA6" w:rsidR="00B6143F" w:rsidRPr="00B6143F" w:rsidRDefault="00320052" w:rsidP="0003650D">
            <w:pPr>
              <w:spacing w:line="240" w:lineRule="auto"/>
              <w:ind w:lef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- 588,34</w:t>
            </w:r>
          </w:p>
        </w:tc>
      </w:tr>
      <w:tr w:rsidR="008155B9" w:rsidRPr="00B6143F" w14:paraId="1E8AE517" w14:textId="77777777" w:rsidTr="00CB05B1">
        <w:trPr>
          <w:trHeight w:val="27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9488" w14:textId="77777777" w:rsidR="00B6143F" w:rsidRPr="00B6143F" w:rsidRDefault="00B6143F" w:rsidP="00E10B3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173A" w14:textId="77777777" w:rsidR="00B6143F" w:rsidRPr="00B6143F" w:rsidRDefault="00B6143F" w:rsidP="0003650D">
            <w:pPr>
              <w:spacing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>-безвозмездные поступления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4BC3F" w14:textId="199B39A6" w:rsidR="00B6143F" w:rsidRPr="00B6143F" w:rsidRDefault="00D05158" w:rsidP="0003650D">
            <w:pPr>
              <w:spacing w:line="240" w:lineRule="auto"/>
              <w:ind w:lef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15 623,79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B538" w14:textId="68A98C3C" w:rsidR="00B6143F" w:rsidRPr="00B6143F" w:rsidRDefault="00D91573" w:rsidP="0003650D">
            <w:pPr>
              <w:spacing w:line="240" w:lineRule="auto"/>
              <w:ind w:lef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37 822,00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1AC2" w14:textId="55193284" w:rsidR="00DC7F3B" w:rsidRPr="00B6143F" w:rsidRDefault="00706649" w:rsidP="0003650D">
            <w:pPr>
              <w:spacing w:line="240" w:lineRule="auto"/>
              <w:ind w:lef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142,08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5028" w14:textId="45BBDFD0" w:rsidR="00B6143F" w:rsidRPr="00B6143F" w:rsidRDefault="00706649" w:rsidP="0003650D">
            <w:pPr>
              <w:spacing w:line="240" w:lineRule="auto"/>
              <w:ind w:lef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+ 22 198,21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D38B" w14:textId="34F4BEB7" w:rsidR="00B6143F" w:rsidRPr="00B6143F" w:rsidRDefault="00B702C0" w:rsidP="0003650D">
            <w:pPr>
              <w:spacing w:line="240" w:lineRule="auto"/>
              <w:ind w:lef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37 822,00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3A24" w14:textId="73B4C2FC" w:rsidR="00B6143F" w:rsidRPr="00B6143F" w:rsidRDefault="00320052" w:rsidP="0003650D">
            <w:pPr>
              <w:spacing w:line="240" w:lineRule="auto"/>
              <w:ind w:lef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824DC" w14:textId="0CA43033" w:rsidR="00B6143F" w:rsidRPr="00B6143F" w:rsidRDefault="00320052" w:rsidP="0003650D">
            <w:pPr>
              <w:spacing w:line="240" w:lineRule="auto"/>
              <w:ind w:lef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155B9" w:rsidRPr="008155B9" w14:paraId="19F3E9CE" w14:textId="77777777" w:rsidTr="00CB05B1">
        <w:trPr>
          <w:trHeight w:val="270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51835CAD" w14:textId="77777777" w:rsidR="00B6143F" w:rsidRPr="008155B9" w:rsidRDefault="00B6143F" w:rsidP="00E10B3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5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378730F7" w14:textId="77777777" w:rsidR="00B6143F" w:rsidRPr="008155B9" w:rsidRDefault="00B6143F" w:rsidP="0003650D">
            <w:pPr>
              <w:spacing w:line="240" w:lineRule="auto"/>
              <w:ind w:left="-5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5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Общий объем расходов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586E3E95" w14:textId="5E77524A" w:rsidR="00B6143F" w:rsidRPr="008155B9" w:rsidRDefault="00D05158" w:rsidP="0003650D">
            <w:pPr>
              <w:spacing w:line="240" w:lineRule="auto"/>
              <w:ind w:left="-57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19 631,14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1863C594" w14:textId="212D4F41" w:rsidR="00B6143F" w:rsidRPr="008155B9" w:rsidRDefault="00D91573" w:rsidP="00505EBB">
            <w:pPr>
              <w:spacing w:line="240" w:lineRule="auto"/>
              <w:ind w:left="-57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42 372,64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469F8460" w14:textId="517B331F" w:rsidR="00B6143F" w:rsidRPr="008155B9" w:rsidRDefault="00706649" w:rsidP="0003650D">
            <w:pPr>
              <w:spacing w:line="240" w:lineRule="auto"/>
              <w:ind w:left="-57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115,84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70A626E5" w14:textId="7FED0B0B" w:rsidR="00B6143F" w:rsidRPr="008155B9" w:rsidRDefault="00706649" w:rsidP="0003650D">
            <w:pPr>
              <w:spacing w:line="240" w:lineRule="auto"/>
              <w:ind w:left="-57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+ 22 741,50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312F1F18" w14:textId="408226CF" w:rsidR="00B6143F" w:rsidRPr="008155B9" w:rsidRDefault="00593479" w:rsidP="0003650D">
            <w:pPr>
              <w:spacing w:line="240" w:lineRule="auto"/>
              <w:ind w:left="-57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41 657,88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77C8B7F4" w14:textId="3C0557FF" w:rsidR="00B6143F" w:rsidRPr="008155B9" w:rsidRDefault="00320052" w:rsidP="0003650D">
            <w:pPr>
              <w:spacing w:line="240" w:lineRule="auto"/>
              <w:ind w:left="-57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98,31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6A45FC7B" w14:textId="59855C68" w:rsidR="00B6143F" w:rsidRPr="008155B9" w:rsidRDefault="00320052" w:rsidP="00CB05B1">
            <w:pPr>
              <w:spacing w:line="240" w:lineRule="auto"/>
              <w:ind w:left="-57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- 714,76</w:t>
            </w:r>
          </w:p>
        </w:tc>
      </w:tr>
      <w:tr w:rsidR="008155B9" w:rsidRPr="00B6143F" w14:paraId="334DA873" w14:textId="77777777" w:rsidTr="00CB05B1">
        <w:trPr>
          <w:trHeight w:val="270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45A0" w14:textId="77777777" w:rsidR="00B6143F" w:rsidRPr="00B6143F" w:rsidRDefault="00B6143F" w:rsidP="00E10B3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D109" w14:textId="77777777" w:rsidR="00B6143F" w:rsidRPr="00B6143F" w:rsidRDefault="00B6143F" w:rsidP="0003650D">
            <w:pPr>
              <w:spacing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>Дефицит -, профицит +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40BCD" w14:textId="77777777" w:rsidR="00B6143F" w:rsidRPr="00B6143F" w:rsidRDefault="00B6143F" w:rsidP="0003650D">
            <w:pPr>
              <w:spacing w:line="240" w:lineRule="auto"/>
              <w:ind w:lef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5A6E5" w14:textId="2B49BC1F" w:rsidR="00B6143F" w:rsidRPr="00B6143F" w:rsidRDefault="00B6143F" w:rsidP="009C4ACF">
            <w:pPr>
              <w:spacing w:line="240" w:lineRule="auto"/>
              <w:ind w:lef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10B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91573">
              <w:rPr>
                <w:rFonts w:ascii="Times New Roman" w:hAnsi="Times New Roman" w:cs="Times New Roman"/>
                <w:sz w:val="16"/>
                <w:szCs w:val="16"/>
              </w:rPr>
              <w:t>144,61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05690" w14:textId="77777777" w:rsidR="00B6143F" w:rsidRPr="00B6143F" w:rsidRDefault="00B6143F" w:rsidP="0003650D">
            <w:pPr>
              <w:spacing w:line="240" w:lineRule="auto"/>
              <w:ind w:lef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5B512" w14:textId="3684676E" w:rsidR="00B6143F" w:rsidRPr="00B6143F" w:rsidRDefault="00B6143F" w:rsidP="00505EBB">
            <w:pPr>
              <w:spacing w:line="240" w:lineRule="auto"/>
              <w:ind w:lef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06649">
              <w:rPr>
                <w:rFonts w:ascii="Times New Roman" w:hAnsi="Times New Roman" w:cs="Times New Roman"/>
                <w:sz w:val="16"/>
                <w:szCs w:val="16"/>
              </w:rPr>
              <w:t xml:space="preserve"> 144,61</w:t>
            </w:r>
            <w:r w:rsidR="00E10B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03674" w14:textId="451DEC87" w:rsidR="00B6143F" w:rsidRPr="00B6143F" w:rsidRDefault="00593479" w:rsidP="005D37C2">
            <w:pPr>
              <w:spacing w:line="240" w:lineRule="auto"/>
              <w:ind w:lef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- 18,19</w:t>
            </w:r>
            <w:r w:rsidR="00D915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5BB7C" w14:textId="77777777" w:rsidR="00B6143F" w:rsidRPr="00B6143F" w:rsidRDefault="00B6143F" w:rsidP="0003650D">
            <w:pPr>
              <w:spacing w:line="240" w:lineRule="auto"/>
              <w:ind w:lef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6587E" w14:textId="77777777" w:rsidR="00B6143F" w:rsidRPr="00B6143F" w:rsidRDefault="00B6143F" w:rsidP="0003650D">
            <w:pPr>
              <w:spacing w:line="240" w:lineRule="auto"/>
              <w:ind w:lef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</w:tbl>
    <w:p w14:paraId="5F98DA6F" w14:textId="469E17C0" w:rsidR="00B6143F" w:rsidRPr="00636CE0" w:rsidRDefault="00B6143F" w:rsidP="00B16A5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6CE0">
        <w:rPr>
          <w:rFonts w:ascii="Times New Roman" w:hAnsi="Times New Roman" w:cs="Times New Roman"/>
          <w:sz w:val="28"/>
          <w:szCs w:val="28"/>
        </w:rPr>
        <w:t>В результате вносимых изменений и дополнений в 202</w:t>
      </w:r>
      <w:r w:rsidR="00B64D9C">
        <w:rPr>
          <w:rFonts w:ascii="Times New Roman" w:hAnsi="Times New Roman" w:cs="Times New Roman"/>
          <w:sz w:val="28"/>
          <w:szCs w:val="28"/>
        </w:rPr>
        <w:t>4</w:t>
      </w:r>
      <w:r w:rsidRPr="00636CE0">
        <w:rPr>
          <w:rFonts w:ascii="Times New Roman" w:hAnsi="Times New Roman" w:cs="Times New Roman"/>
          <w:sz w:val="28"/>
          <w:szCs w:val="28"/>
        </w:rPr>
        <w:t xml:space="preserve"> году доходы бюджета были увеличены на </w:t>
      </w:r>
      <w:r w:rsidR="00E04631">
        <w:rPr>
          <w:rFonts w:ascii="Times New Roman" w:hAnsi="Times New Roman" w:cs="Times New Roman"/>
          <w:sz w:val="28"/>
          <w:szCs w:val="28"/>
        </w:rPr>
        <w:t xml:space="preserve">115,11 </w:t>
      </w:r>
      <w:r w:rsidRPr="00636CE0">
        <w:rPr>
          <w:rFonts w:ascii="Times New Roman" w:hAnsi="Times New Roman" w:cs="Times New Roman"/>
          <w:sz w:val="28"/>
          <w:szCs w:val="28"/>
        </w:rPr>
        <w:t xml:space="preserve">% и </w:t>
      </w:r>
      <w:r w:rsidR="007A5DE5">
        <w:rPr>
          <w:rFonts w:ascii="Times New Roman" w:hAnsi="Times New Roman" w:cs="Times New Roman"/>
          <w:sz w:val="28"/>
          <w:szCs w:val="28"/>
        </w:rPr>
        <w:t>у</w:t>
      </w:r>
      <w:r w:rsidRPr="00636CE0">
        <w:rPr>
          <w:rFonts w:ascii="Times New Roman" w:hAnsi="Times New Roman" w:cs="Times New Roman"/>
          <w:sz w:val="28"/>
          <w:szCs w:val="28"/>
        </w:rPr>
        <w:t xml:space="preserve">тверждены в общей сумме </w:t>
      </w:r>
      <w:r w:rsidR="006A1483">
        <w:rPr>
          <w:rFonts w:ascii="Times New Roman" w:hAnsi="Times New Roman" w:cs="Times New Roman"/>
          <w:sz w:val="28"/>
          <w:szCs w:val="28"/>
        </w:rPr>
        <w:t>42 228,03 тыс.</w:t>
      </w:r>
      <w:r w:rsidRPr="00636CE0">
        <w:rPr>
          <w:rFonts w:ascii="Times New Roman" w:hAnsi="Times New Roman" w:cs="Times New Roman"/>
          <w:sz w:val="28"/>
          <w:szCs w:val="28"/>
        </w:rPr>
        <w:t xml:space="preserve"> руб. Фактическое исполнение доходной части бюджета составило </w:t>
      </w:r>
      <w:r w:rsidR="006A1483">
        <w:rPr>
          <w:rFonts w:ascii="Times New Roman" w:hAnsi="Times New Roman" w:cs="Times New Roman"/>
          <w:sz w:val="28"/>
          <w:szCs w:val="28"/>
        </w:rPr>
        <w:t xml:space="preserve">41 639,69 тыс. </w:t>
      </w:r>
      <w:r w:rsidRPr="00636CE0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6A1483">
        <w:rPr>
          <w:rFonts w:ascii="Times New Roman" w:hAnsi="Times New Roman" w:cs="Times New Roman"/>
          <w:sz w:val="28"/>
          <w:szCs w:val="28"/>
        </w:rPr>
        <w:t xml:space="preserve">98,61 </w:t>
      </w:r>
      <w:r w:rsidRPr="00636CE0">
        <w:rPr>
          <w:rFonts w:ascii="Times New Roman" w:hAnsi="Times New Roman" w:cs="Times New Roman"/>
          <w:sz w:val="28"/>
          <w:szCs w:val="28"/>
        </w:rPr>
        <w:t>%.</w:t>
      </w:r>
    </w:p>
    <w:p w14:paraId="648AC2E4" w14:textId="21C9DEE0" w:rsidR="00B6143F" w:rsidRPr="00B6143F" w:rsidRDefault="00B6143F" w:rsidP="000D6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CE0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r w:rsidR="007A5DE5">
        <w:rPr>
          <w:rFonts w:ascii="Times New Roman" w:hAnsi="Times New Roman" w:cs="Times New Roman"/>
          <w:sz w:val="28"/>
          <w:szCs w:val="28"/>
        </w:rPr>
        <w:t>в 202</w:t>
      </w:r>
      <w:r w:rsidR="006A1483">
        <w:rPr>
          <w:rFonts w:ascii="Times New Roman" w:hAnsi="Times New Roman" w:cs="Times New Roman"/>
          <w:sz w:val="28"/>
          <w:szCs w:val="28"/>
        </w:rPr>
        <w:t>4</w:t>
      </w:r>
      <w:r w:rsidR="007A5DE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A5DE5" w:rsidRPr="00636CE0">
        <w:rPr>
          <w:rFonts w:ascii="Times New Roman" w:hAnsi="Times New Roman" w:cs="Times New Roman"/>
          <w:sz w:val="28"/>
          <w:szCs w:val="28"/>
        </w:rPr>
        <w:t xml:space="preserve">были увеличены на </w:t>
      </w:r>
      <w:r w:rsidR="006A1483">
        <w:rPr>
          <w:rFonts w:ascii="Times New Roman" w:hAnsi="Times New Roman" w:cs="Times New Roman"/>
          <w:sz w:val="28"/>
          <w:szCs w:val="28"/>
        </w:rPr>
        <w:t xml:space="preserve">115,84 </w:t>
      </w:r>
      <w:r w:rsidR="007A5DE5">
        <w:rPr>
          <w:rFonts w:ascii="Times New Roman" w:hAnsi="Times New Roman" w:cs="Times New Roman"/>
          <w:sz w:val="28"/>
          <w:szCs w:val="28"/>
        </w:rPr>
        <w:t>% и у</w:t>
      </w:r>
      <w:r w:rsidRPr="00636CE0">
        <w:rPr>
          <w:rFonts w:ascii="Times New Roman" w:hAnsi="Times New Roman" w:cs="Times New Roman"/>
          <w:sz w:val="28"/>
          <w:szCs w:val="28"/>
        </w:rPr>
        <w:t xml:space="preserve">тверждены в общей сумме </w:t>
      </w:r>
      <w:r w:rsidR="006A1483">
        <w:rPr>
          <w:rFonts w:ascii="Times New Roman" w:hAnsi="Times New Roman" w:cs="Times New Roman"/>
          <w:sz w:val="28"/>
          <w:szCs w:val="28"/>
        </w:rPr>
        <w:t>42 372,64 тыс.</w:t>
      </w:r>
      <w:r w:rsidRPr="00636CE0">
        <w:rPr>
          <w:rFonts w:ascii="Times New Roman" w:hAnsi="Times New Roman" w:cs="Times New Roman"/>
          <w:sz w:val="28"/>
          <w:szCs w:val="28"/>
        </w:rPr>
        <w:t xml:space="preserve"> руб.</w:t>
      </w:r>
      <w:r w:rsidR="007A5DE5">
        <w:rPr>
          <w:rFonts w:ascii="Times New Roman" w:hAnsi="Times New Roman" w:cs="Times New Roman"/>
          <w:sz w:val="28"/>
          <w:szCs w:val="28"/>
        </w:rPr>
        <w:t xml:space="preserve"> </w:t>
      </w:r>
      <w:r w:rsidRPr="00636CE0">
        <w:rPr>
          <w:rFonts w:ascii="Times New Roman" w:hAnsi="Times New Roman" w:cs="Times New Roman"/>
          <w:sz w:val="28"/>
          <w:szCs w:val="28"/>
        </w:rPr>
        <w:t xml:space="preserve">Фактическое исполнение расходной части бюджета составило </w:t>
      </w:r>
      <w:r w:rsidR="000D6AB4">
        <w:rPr>
          <w:rFonts w:ascii="Times New Roman" w:hAnsi="Times New Roman" w:cs="Times New Roman"/>
          <w:sz w:val="28"/>
          <w:szCs w:val="28"/>
        </w:rPr>
        <w:t>41 657,88 тыс.</w:t>
      </w:r>
      <w:r w:rsidR="00636CE0" w:rsidRPr="00636CE0">
        <w:rPr>
          <w:rFonts w:ascii="Times New Roman" w:hAnsi="Times New Roman" w:cs="Times New Roman"/>
          <w:sz w:val="28"/>
          <w:szCs w:val="28"/>
        </w:rPr>
        <w:t xml:space="preserve"> </w:t>
      </w:r>
      <w:r w:rsidRPr="00636CE0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0D6AB4">
        <w:rPr>
          <w:rFonts w:ascii="Times New Roman" w:hAnsi="Times New Roman" w:cs="Times New Roman"/>
          <w:sz w:val="28"/>
          <w:szCs w:val="28"/>
        </w:rPr>
        <w:t xml:space="preserve">98,31 </w:t>
      </w:r>
      <w:r w:rsidRPr="00636CE0">
        <w:rPr>
          <w:rFonts w:ascii="Times New Roman" w:hAnsi="Times New Roman" w:cs="Times New Roman"/>
          <w:sz w:val="28"/>
          <w:szCs w:val="28"/>
        </w:rPr>
        <w:t>%.</w:t>
      </w:r>
      <w:r w:rsidR="000D6AB4">
        <w:rPr>
          <w:rFonts w:ascii="Times New Roman" w:hAnsi="Times New Roman" w:cs="Times New Roman"/>
          <w:sz w:val="28"/>
          <w:szCs w:val="28"/>
        </w:rPr>
        <w:t xml:space="preserve"> </w:t>
      </w:r>
      <w:r w:rsidR="007A5DE5">
        <w:rPr>
          <w:rFonts w:ascii="Times New Roman" w:hAnsi="Times New Roman" w:cs="Times New Roman"/>
          <w:sz w:val="28"/>
          <w:szCs w:val="28"/>
        </w:rPr>
        <w:t>Д</w:t>
      </w:r>
      <w:r w:rsidRPr="00B6143F">
        <w:rPr>
          <w:rFonts w:ascii="Times New Roman" w:hAnsi="Times New Roman" w:cs="Times New Roman"/>
          <w:sz w:val="28"/>
          <w:szCs w:val="28"/>
        </w:rPr>
        <w:t xml:space="preserve">ефицит </w:t>
      </w:r>
      <w:r w:rsidR="007A5DE5" w:rsidRPr="007A5DE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A5DE5">
        <w:rPr>
          <w:rFonts w:ascii="Times New Roman" w:hAnsi="Times New Roman" w:cs="Times New Roman"/>
          <w:sz w:val="28"/>
          <w:szCs w:val="28"/>
        </w:rPr>
        <w:t>за 202</w:t>
      </w:r>
      <w:r w:rsidR="000D6AB4">
        <w:rPr>
          <w:rFonts w:ascii="Times New Roman" w:hAnsi="Times New Roman" w:cs="Times New Roman"/>
          <w:sz w:val="28"/>
          <w:szCs w:val="28"/>
        </w:rPr>
        <w:t>4</w:t>
      </w:r>
      <w:r w:rsidR="007A5DE5">
        <w:rPr>
          <w:rFonts w:ascii="Times New Roman" w:hAnsi="Times New Roman" w:cs="Times New Roman"/>
          <w:sz w:val="28"/>
          <w:szCs w:val="28"/>
        </w:rPr>
        <w:t xml:space="preserve"> год составил</w:t>
      </w:r>
      <w:r w:rsidR="007A5DE5" w:rsidRPr="007A5DE5">
        <w:rPr>
          <w:rFonts w:ascii="Times New Roman" w:hAnsi="Times New Roman" w:cs="Times New Roman"/>
          <w:sz w:val="28"/>
          <w:szCs w:val="28"/>
        </w:rPr>
        <w:t xml:space="preserve"> </w:t>
      </w:r>
      <w:r w:rsidR="000D6AB4">
        <w:rPr>
          <w:rFonts w:ascii="Times New Roman" w:hAnsi="Times New Roman" w:cs="Times New Roman"/>
          <w:sz w:val="28"/>
          <w:szCs w:val="28"/>
        </w:rPr>
        <w:t>18,19 тыс.</w:t>
      </w:r>
      <w:r w:rsidR="007A5DE5" w:rsidRPr="007A5DE5">
        <w:rPr>
          <w:rFonts w:ascii="Times New Roman" w:hAnsi="Times New Roman" w:cs="Times New Roman"/>
          <w:sz w:val="28"/>
          <w:szCs w:val="28"/>
        </w:rPr>
        <w:t xml:space="preserve"> руб.</w:t>
      </w:r>
      <w:r w:rsidRPr="00B614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63984B" w14:textId="17E470FF" w:rsidR="00B6143F" w:rsidRPr="009E3755" w:rsidRDefault="00B6143F" w:rsidP="00351913">
      <w:pPr>
        <w:shd w:val="clear" w:color="auto" w:fill="FFFFFF"/>
        <w:tabs>
          <w:tab w:val="left" w:pos="3491"/>
        </w:tabs>
        <w:spacing w:after="0"/>
        <w:ind w:right="10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084564A" w14:textId="77777777" w:rsidR="009E3755" w:rsidRDefault="009E3755" w:rsidP="009E37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37E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параметры и показатели исполнения утвержденных бюджетных назначений в отчетном периоде по доходам, расходам, источникам финансирования дефицита бюджета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(ф. 0503117) </w:t>
      </w:r>
      <w:r w:rsidRPr="00BB337E">
        <w:rPr>
          <w:rFonts w:ascii="Times New Roman" w:hAnsi="Times New Roman" w:cs="Times New Roman"/>
          <w:b/>
          <w:bCs/>
          <w:sz w:val="28"/>
          <w:szCs w:val="28"/>
        </w:rPr>
        <w:t>по сравнительному отношению к отчетному периоду прошлого года</w:t>
      </w:r>
    </w:p>
    <w:p w14:paraId="2FEF1BD7" w14:textId="77777777" w:rsidR="009E3755" w:rsidRPr="00FB7B38" w:rsidRDefault="009E3755" w:rsidP="009E375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B7B38">
        <w:rPr>
          <w:rFonts w:ascii="Times New Roman" w:hAnsi="Times New Roman" w:cs="Times New Roman"/>
          <w:sz w:val="20"/>
          <w:szCs w:val="20"/>
        </w:rPr>
        <w:t>Таблица 2.</w:t>
      </w:r>
    </w:p>
    <w:tbl>
      <w:tblPr>
        <w:tblStyle w:val="a6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992"/>
        <w:gridCol w:w="1134"/>
        <w:gridCol w:w="992"/>
        <w:gridCol w:w="1105"/>
        <w:gridCol w:w="1021"/>
        <w:gridCol w:w="993"/>
      </w:tblGrid>
      <w:tr w:rsidR="009E3755" w:rsidRPr="00A61524" w14:paraId="29DC5F6A" w14:textId="77777777" w:rsidTr="004C5E57">
        <w:tc>
          <w:tcPr>
            <w:tcW w:w="2694" w:type="dxa"/>
            <w:vMerge w:val="restart"/>
            <w:vAlign w:val="center"/>
          </w:tcPr>
          <w:p w14:paraId="030BE179" w14:textId="77777777" w:rsidR="009E3755" w:rsidRPr="00A61524" w:rsidRDefault="009E3755" w:rsidP="004C5E57">
            <w:pPr>
              <w:tabs>
                <w:tab w:val="left" w:pos="3491"/>
              </w:tabs>
              <w:ind w:right="10"/>
              <w:jc w:val="center"/>
              <w:rPr>
                <w:sz w:val="16"/>
                <w:szCs w:val="16"/>
              </w:rPr>
            </w:pPr>
            <w:r w:rsidRPr="00A61524">
              <w:rPr>
                <w:sz w:val="16"/>
                <w:szCs w:val="16"/>
              </w:rPr>
              <w:lastRenderedPageBreak/>
              <w:t>Показатели</w:t>
            </w:r>
          </w:p>
        </w:tc>
        <w:tc>
          <w:tcPr>
            <w:tcW w:w="2126" w:type="dxa"/>
            <w:gridSpan w:val="2"/>
          </w:tcPr>
          <w:p w14:paraId="79D594AD" w14:textId="77777777" w:rsidR="009E3755" w:rsidRPr="00A61524" w:rsidRDefault="009E3755" w:rsidP="004C5E57">
            <w:pPr>
              <w:tabs>
                <w:tab w:val="left" w:pos="3491"/>
              </w:tabs>
              <w:ind w:right="10"/>
              <w:jc w:val="center"/>
              <w:rPr>
                <w:b/>
                <w:bCs/>
                <w:sz w:val="16"/>
                <w:szCs w:val="16"/>
              </w:rPr>
            </w:pPr>
            <w:r w:rsidRPr="00A61524">
              <w:rPr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2126" w:type="dxa"/>
            <w:gridSpan w:val="2"/>
          </w:tcPr>
          <w:p w14:paraId="11B5BA1F" w14:textId="77777777" w:rsidR="009E3755" w:rsidRPr="00A61524" w:rsidRDefault="009E3755" w:rsidP="004C5E57">
            <w:pPr>
              <w:tabs>
                <w:tab w:val="left" w:pos="3491"/>
              </w:tabs>
              <w:ind w:right="10"/>
              <w:jc w:val="center"/>
              <w:rPr>
                <w:b/>
                <w:bCs/>
                <w:sz w:val="16"/>
                <w:szCs w:val="16"/>
              </w:rPr>
            </w:pPr>
            <w:r w:rsidRPr="00A61524">
              <w:rPr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2126" w:type="dxa"/>
            <w:gridSpan w:val="2"/>
          </w:tcPr>
          <w:p w14:paraId="03B1F8D4" w14:textId="77777777" w:rsidR="009E3755" w:rsidRPr="00A61524" w:rsidRDefault="009E3755" w:rsidP="004C5E57">
            <w:pPr>
              <w:tabs>
                <w:tab w:val="left" w:pos="3491"/>
              </w:tabs>
              <w:ind w:right="10"/>
              <w:jc w:val="center"/>
              <w:rPr>
                <w:sz w:val="16"/>
                <w:szCs w:val="16"/>
              </w:rPr>
            </w:pPr>
            <w:r w:rsidRPr="00A61524">
              <w:rPr>
                <w:sz w:val="16"/>
                <w:szCs w:val="16"/>
              </w:rPr>
              <w:t>Отклонение</w:t>
            </w:r>
            <w:r>
              <w:rPr>
                <w:sz w:val="16"/>
                <w:szCs w:val="16"/>
              </w:rPr>
              <w:t xml:space="preserve"> (+;-)</w:t>
            </w:r>
          </w:p>
        </w:tc>
        <w:tc>
          <w:tcPr>
            <w:tcW w:w="993" w:type="dxa"/>
            <w:vMerge w:val="restart"/>
          </w:tcPr>
          <w:p w14:paraId="5DA38E04" w14:textId="77777777" w:rsidR="009E3755" w:rsidRPr="00E94731" w:rsidRDefault="009E3755" w:rsidP="004C5E57">
            <w:pPr>
              <w:jc w:val="center"/>
              <w:rPr>
                <w:sz w:val="14"/>
                <w:szCs w:val="14"/>
              </w:rPr>
            </w:pPr>
            <w:r w:rsidRPr="00E94731">
              <w:rPr>
                <w:sz w:val="14"/>
                <w:szCs w:val="14"/>
              </w:rPr>
              <w:t>Темп роста исполнения бюджета 2024 года к 2023 году,</w:t>
            </w:r>
          </w:p>
          <w:p w14:paraId="668C27B6" w14:textId="77777777" w:rsidR="009E3755" w:rsidRPr="00A61524" w:rsidRDefault="009E3755" w:rsidP="004C5E57">
            <w:pPr>
              <w:tabs>
                <w:tab w:val="left" w:pos="3491"/>
              </w:tabs>
              <w:ind w:right="10"/>
              <w:jc w:val="center"/>
              <w:rPr>
                <w:sz w:val="16"/>
                <w:szCs w:val="16"/>
              </w:rPr>
            </w:pPr>
            <w:r w:rsidRPr="00E94731">
              <w:rPr>
                <w:sz w:val="14"/>
                <w:szCs w:val="14"/>
              </w:rPr>
              <w:t>%</w:t>
            </w:r>
          </w:p>
        </w:tc>
      </w:tr>
      <w:tr w:rsidR="009E3755" w:rsidRPr="00A61524" w14:paraId="25DC7418" w14:textId="77777777" w:rsidTr="00416D7B">
        <w:tc>
          <w:tcPr>
            <w:tcW w:w="2694" w:type="dxa"/>
            <w:vMerge/>
          </w:tcPr>
          <w:p w14:paraId="06452760" w14:textId="77777777" w:rsidR="009E3755" w:rsidRPr="00A61524" w:rsidRDefault="009E3755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6043464" w14:textId="77777777" w:rsidR="009E3755" w:rsidRPr="00A61524" w:rsidRDefault="009E3755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 w:rsidRPr="00A61524">
              <w:rPr>
                <w:sz w:val="16"/>
                <w:szCs w:val="16"/>
              </w:rPr>
              <w:t>Утверждено (тыс. руб.)</w:t>
            </w:r>
          </w:p>
        </w:tc>
        <w:tc>
          <w:tcPr>
            <w:tcW w:w="992" w:type="dxa"/>
          </w:tcPr>
          <w:p w14:paraId="0A5AA1BE" w14:textId="77777777" w:rsidR="009E3755" w:rsidRPr="00A61524" w:rsidRDefault="009E3755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 w:rsidRPr="00A61524">
              <w:rPr>
                <w:sz w:val="16"/>
                <w:szCs w:val="16"/>
              </w:rPr>
              <w:t>Исполнено (тыс. руб.)</w:t>
            </w:r>
          </w:p>
        </w:tc>
        <w:tc>
          <w:tcPr>
            <w:tcW w:w="1134" w:type="dxa"/>
          </w:tcPr>
          <w:p w14:paraId="51FBBF74" w14:textId="77777777" w:rsidR="009E3755" w:rsidRPr="00A61524" w:rsidRDefault="009E3755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 w:rsidRPr="00A61524">
              <w:rPr>
                <w:sz w:val="16"/>
                <w:szCs w:val="16"/>
              </w:rPr>
              <w:t>Утверждено (тыс. руб.)</w:t>
            </w:r>
          </w:p>
        </w:tc>
        <w:tc>
          <w:tcPr>
            <w:tcW w:w="992" w:type="dxa"/>
          </w:tcPr>
          <w:p w14:paraId="41EC9F48" w14:textId="77777777" w:rsidR="009E3755" w:rsidRPr="00A61524" w:rsidRDefault="009E3755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 w:rsidRPr="00A61524">
              <w:rPr>
                <w:sz w:val="16"/>
                <w:szCs w:val="16"/>
              </w:rPr>
              <w:t>Исполнено (тыс. руб.)</w:t>
            </w:r>
          </w:p>
        </w:tc>
        <w:tc>
          <w:tcPr>
            <w:tcW w:w="1105" w:type="dxa"/>
          </w:tcPr>
          <w:p w14:paraId="2DA75457" w14:textId="77777777" w:rsidR="009E3755" w:rsidRPr="00A61524" w:rsidRDefault="009E3755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 w:rsidRPr="00A61524">
              <w:rPr>
                <w:sz w:val="16"/>
                <w:szCs w:val="16"/>
              </w:rPr>
              <w:t>Утверждено (тыс. руб.)</w:t>
            </w:r>
          </w:p>
        </w:tc>
        <w:tc>
          <w:tcPr>
            <w:tcW w:w="1021" w:type="dxa"/>
          </w:tcPr>
          <w:p w14:paraId="075B5684" w14:textId="77777777" w:rsidR="009E3755" w:rsidRPr="00A61524" w:rsidRDefault="009E3755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 w:rsidRPr="00A61524">
              <w:rPr>
                <w:sz w:val="16"/>
                <w:szCs w:val="16"/>
              </w:rPr>
              <w:t>Исполнено (тыс. руб.)</w:t>
            </w:r>
          </w:p>
        </w:tc>
        <w:tc>
          <w:tcPr>
            <w:tcW w:w="993" w:type="dxa"/>
            <w:vMerge/>
          </w:tcPr>
          <w:p w14:paraId="5612AF50" w14:textId="77777777" w:rsidR="009E3755" w:rsidRPr="00A61524" w:rsidRDefault="009E3755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</w:p>
        </w:tc>
      </w:tr>
      <w:tr w:rsidR="009E3755" w:rsidRPr="00A61524" w14:paraId="7F90D31F" w14:textId="77777777" w:rsidTr="00416D7B">
        <w:tc>
          <w:tcPr>
            <w:tcW w:w="2694" w:type="dxa"/>
          </w:tcPr>
          <w:p w14:paraId="155E8301" w14:textId="77777777" w:rsidR="009E3755" w:rsidRPr="00A61524" w:rsidRDefault="009E3755" w:rsidP="004C5E57">
            <w:pPr>
              <w:tabs>
                <w:tab w:val="left" w:pos="3491"/>
              </w:tabs>
              <w:ind w:right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65D47F60" w14:textId="77777777" w:rsidR="009E3755" w:rsidRPr="00A61524" w:rsidRDefault="009E3755" w:rsidP="004C5E57">
            <w:pPr>
              <w:tabs>
                <w:tab w:val="left" w:pos="3491"/>
              </w:tabs>
              <w:ind w:right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242760B1" w14:textId="77777777" w:rsidR="009E3755" w:rsidRPr="00A61524" w:rsidRDefault="009E3755" w:rsidP="004C5E57">
            <w:pPr>
              <w:tabs>
                <w:tab w:val="left" w:pos="3491"/>
              </w:tabs>
              <w:ind w:right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15B51F79" w14:textId="77777777" w:rsidR="009E3755" w:rsidRPr="00A61524" w:rsidRDefault="009E3755" w:rsidP="004C5E57">
            <w:pPr>
              <w:tabs>
                <w:tab w:val="left" w:pos="3491"/>
              </w:tabs>
              <w:ind w:right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60852F22" w14:textId="77777777" w:rsidR="009E3755" w:rsidRPr="00A61524" w:rsidRDefault="009E3755" w:rsidP="004C5E57">
            <w:pPr>
              <w:tabs>
                <w:tab w:val="left" w:pos="3491"/>
              </w:tabs>
              <w:ind w:right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05" w:type="dxa"/>
          </w:tcPr>
          <w:p w14:paraId="706E24CF" w14:textId="77777777" w:rsidR="009E3755" w:rsidRPr="00A61524" w:rsidRDefault="009E3755" w:rsidP="004C5E57">
            <w:pPr>
              <w:tabs>
                <w:tab w:val="left" w:pos="3491"/>
              </w:tabs>
              <w:ind w:right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= (4-2)</w:t>
            </w:r>
          </w:p>
        </w:tc>
        <w:tc>
          <w:tcPr>
            <w:tcW w:w="1021" w:type="dxa"/>
          </w:tcPr>
          <w:p w14:paraId="4C8703E6" w14:textId="77777777" w:rsidR="009E3755" w:rsidRPr="00A61524" w:rsidRDefault="009E3755" w:rsidP="004C5E57">
            <w:pPr>
              <w:tabs>
                <w:tab w:val="left" w:pos="3491"/>
              </w:tabs>
              <w:ind w:right="10"/>
              <w:jc w:val="center"/>
              <w:rPr>
                <w:sz w:val="16"/>
                <w:szCs w:val="16"/>
              </w:rPr>
            </w:pPr>
            <w:r w:rsidRPr="00A61524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= (5-3) </w:t>
            </w:r>
          </w:p>
        </w:tc>
        <w:tc>
          <w:tcPr>
            <w:tcW w:w="993" w:type="dxa"/>
          </w:tcPr>
          <w:p w14:paraId="72AD5B34" w14:textId="77777777" w:rsidR="009E3755" w:rsidRPr="00A343F7" w:rsidRDefault="009E3755" w:rsidP="004C5E57">
            <w:pPr>
              <w:tabs>
                <w:tab w:val="left" w:pos="3491"/>
              </w:tabs>
              <w:ind w:right="10"/>
              <w:jc w:val="center"/>
              <w:rPr>
                <w:sz w:val="10"/>
                <w:szCs w:val="10"/>
              </w:rPr>
            </w:pPr>
            <w:r w:rsidRPr="00F77950">
              <w:rPr>
                <w:sz w:val="14"/>
                <w:szCs w:val="14"/>
              </w:rPr>
              <w:t xml:space="preserve">8 </w:t>
            </w:r>
            <w:r w:rsidRPr="00A343F7">
              <w:rPr>
                <w:sz w:val="10"/>
                <w:szCs w:val="10"/>
              </w:rPr>
              <w:t>=</w:t>
            </w:r>
            <w:r>
              <w:rPr>
                <w:sz w:val="10"/>
                <w:szCs w:val="10"/>
              </w:rPr>
              <w:t xml:space="preserve"> </w:t>
            </w:r>
            <w:r w:rsidRPr="00A343F7">
              <w:rPr>
                <w:sz w:val="10"/>
                <w:szCs w:val="10"/>
              </w:rPr>
              <w:t>(5/3*100-100</w:t>
            </w:r>
            <w:r>
              <w:rPr>
                <w:sz w:val="10"/>
                <w:szCs w:val="10"/>
              </w:rPr>
              <w:t>)</w:t>
            </w:r>
          </w:p>
        </w:tc>
      </w:tr>
      <w:tr w:rsidR="009E3755" w:rsidRPr="00A61524" w14:paraId="0FECC9B5" w14:textId="77777777" w:rsidTr="004C5E57">
        <w:tc>
          <w:tcPr>
            <w:tcW w:w="10065" w:type="dxa"/>
            <w:gridSpan w:val="8"/>
          </w:tcPr>
          <w:p w14:paraId="72004891" w14:textId="77777777" w:rsidR="009E3755" w:rsidRPr="00A61524" w:rsidRDefault="009E3755" w:rsidP="009E3755">
            <w:pPr>
              <w:pStyle w:val="af1"/>
              <w:numPr>
                <w:ilvl w:val="0"/>
                <w:numId w:val="40"/>
              </w:numPr>
              <w:shd w:val="clear" w:color="auto" w:fill="FFFFFF"/>
              <w:tabs>
                <w:tab w:val="left" w:pos="3491"/>
              </w:tabs>
              <w:spacing w:after="0"/>
              <w:ind w:right="10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61524">
              <w:rPr>
                <w:rFonts w:ascii="Times New Roman" w:hAnsi="Times New Roman"/>
                <w:b/>
                <w:bCs/>
                <w:sz w:val="16"/>
                <w:szCs w:val="16"/>
              </w:rPr>
              <w:t>Доходы бюджета</w:t>
            </w:r>
          </w:p>
        </w:tc>
      </w:tr>
      <w:tr w:rsidR="009E3755" w:rsidRPr="00A61524" w14:paraId="24CA3A9A" w14:textId="77777777" w:rsidTr="00416D7B">
        <w:tc>
          <w:tcPr>
            <w:tcW w:w="2694" w:type="dxa"/>
          </w:tcPr>
          <w:p w14:paraId="0A02CEF1" w14:textId="77777777" w:rsidR="009E3755" w:rsidRPr="00A61524" w:rsidRDefault="009E3755" w:rsidP="004C5E57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sz w:val="16"/>
                <w:szCs w:val="16"/>
              </w:rPr>
            </w:pPr>
            <w:r w:rsidRPr="00A61524">
              <w:rPr>
                <w:b/>
                <w:bCs/>
                <w:sz w:val="16"/>
                <w:szCs w:val="16"/>
              </w:rPr>
              <w:t>Доходы бюджета – всего:</w:t>
            </w:r>
          </w:p>
        </w:tc>
        <w:tc>
          <w:tcPr>
            <w:tcW w:w="1134" w:type="dxa"/>
          </w:tcPr>
          <w:p w14:paraId="28C9B125" w14:textId="7F0F2A3E" w:rsidR="009E3755" w:rsidRPr="00A61524" w:rsidRDefault="004B0268" w:rsidP="004C5E57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25 939,1</w:t>
            </w:r>
            <w:r w:rsidR="0030254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5C9D97C1" w14:textId="6084467F" w:rsidR="009E3755" w:rsidRPr="00882DD1" w:rsidRDefault="004B0268" w:rsidP="004C5E57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25 662,95</w:t>
            </w:r>
          </w:p>
        </w:tc>
        <w:tc>
          <w:tcPr>
            <w:tcW w:w="1134" w:type="dxa"/>
          </w:tcPr>
          <w:p w14:paraId="24D3B39D" w14:textId="23B2D81B" w:rsidR="009E3755" w:rsidRPr="00A61524" w:rsidRDefault="00966DAD" w:rsidP="004C5E57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42 228,03</w:t>
            </w:r>
          </w:p>
        </w:tc>
        <w:tc>
          <w:tcPr>
            <w:tcW w:w="992" w:type="dxa"/>
          </w:tcPr>
          <w:p w14:paraId="689E421C" w14:textId="7531B7E1" w:rsidR="009E3755" w:rsidRPr="00882DD1" w:rsidRDefault="00966DAD" w:rsidP="004C5E57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41 639,69</w:t>
            </w:r>
          </w:p>
        </w:tc>
        <w:tc>
          <w:tcPr>
            <w:tcW w:w="1105" w:type="dxa"/>
          </w:tcPr>
          <w:p w14:paraId="1A5B0F3B" w14:textId="16344125" w:rsidR="009E3755" w:rsidRPr="00A61524" w:rsidRDefault="002B5E06" w:rsidP="004C5E57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+ 16 288,91</w:t>
            </w:r>
          </w:p>
        </w:tc>
        <w:tc>
          <w:tcPr>
            <w:tcW w:w="1021" w:type="dxa"/>
          </w:tcPr>
          <w:p w14:paraId="326402DB" w14:textId="276EE45C" w:rsidR="009E3755" w:rsidRPr="00A61524" w:rsidRDefault="00416D7B" w:rsidP="004C5E57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+ 15 976,74</w:t>
            </w:r>
          </w:p>
        </w:tc>
        <w:tc>
          <w:tcPr>
            <w:tcW w:w="993" w:type="dxa"/>
          </w:tcPr>
          <w:p w14:paraId="41CE5CC8" w14:textId="3CC46FC2" w:rsidR="009E3755" w:rsidRPr="00A61524" w:rsidRDefault="00440886" w:rsidP="004C5E57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62,26</w:t>
            </w:r>
          </w:p>
        </w:tc>
      </w:tr>
      <w:tr w:rsidR="009E3755" w:rsidRPr="002E0382" w14:paraId="421E781F" w14:textId="77777777" w:rsidTr="00416D7B">
        <w:tc>
          <w:tcPr>
            <w:tcW w:w="2694" w:type="dxa"/>
            <w:shd w:val="clear" w:color="auto" w:fill="9CC2E5" w:themeFill="accent5" w:themeFillTint="99"/>
          </w:tcPr>
          <w:p w14:paraId="7D36E688" w14:textId="77777777" w:rsidR="009E3755" w:rsidRPr="002E0382" w:rsidRDefault="009E3755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 w:rsidRPr="002E0382">
              <w:rPr>
                <w:sz w:val="16"/>
                <w:szCs w:val="16"/>
              </w:rPr>
              <w:t>Налоговые и неналоговые доходы, в том числе:</w:t>
            </w:r>
          </w:p>
        </w:tc>
        <w:tc>
          <w:tcPr>
            <w:tcW w:w="1134" w:type="dxa"/>
            <w:shd w:val="clear" w:color="auto" w:fill="9CC2E5" w:themeFill="accent5" w:themeFillTint="99"/>
          </w:tcPr>
          <w:p w14:paraId="3E36DF46" w14:textId="2578F6A9" w:rsidR="009E3755" w:rsidRPr="002E0382" w:rsidRDefault="004B0268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3 919,44</w:t>
            </w:r>
          </w:p>
        </w:tc>
        <w:tc>
          <w:tcPr>
            <w:tcW w:w="992" w:type="dxa"/>
            <w:shd w:val="clear" w:color="auto" w:fill="9CC2E5" w:themeFill="accent5" w:themeFillTint="99"/>
          </w:tcPr>
          <w:p w14:paraId="5A20619C" w14:textId="121309B9" w:rsidR="009E3755" w:rsidRPr="002E0382" w:rsidRDefault="004B0268" w:rsidP="004C5E57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3 903,79</w:t>
            </w:r>
          </w:p>
        </w:tc>
        <w:tc>
          <w:tcPr>
            <w:tcW w:w="1134" w:type="dxa"/>
            <w:shd w:val="clear" w:color="auto" w:fill="9CC2E5" w:themeFill="accent5" w:themeFillTint="99"/>
          </w:tcPr>
          <w:p w14:paraId="274D8E11" w14:textId="2C935074" w:rsidR="009E3755" w:rsidRPr="002E0382" w:rsidRDefault="00966DAD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4 406,03</w:t>
            </w:r>
          </w:p>
        </w:tc>
        <w:tc>
          <w:tcPr>
            <w:tcW w:w="992" w:type="dxa"/>
            <w:shd w:val="clear" w:color="auto" w:fill="9CC2E5" w:themeFill="accent5" w:themeFillTint="99"/>
          </w:tcPr>
          <w:p w14:paraId="654FE755" w14:textId="59E50C3E" w:rsidR="009E3755" w:rsidRPr="002E0382" w:rsidRDefault="00966DAD" w:rsidP="004C5E57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3 817,69</w:t>
            </w:r>
          </w:p>
        </w:tc>
        <w:tc>
          <w:tcPr>
            <w:tcW w:w="1105" w:type="dxa"/>
            <w:shd w:val="clear" w:color="auto" w:fill="9CC2E5" w:themeFill="accent5" w:themeFillTint="99"/>
          </w:tcPr>
          <w:p w14:paraId="456A9AD2" w14:textId="6B5F95D4" w:rsidR="009E3755" w:rsidRPr="002E0382" w:rsidRDefault="002B5E06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+ 486,59</w:t>
            </w:r>
          </w:p>
        </w:tc>
        <w:tc>
          <w:tcPr>
            <w:tcW w:w="1021" w:type="dxa"/>
            <w:shd w:val="clear" w:color="auto" w:fill="9CC2E5" w:themeFill="accent5" w:themeFillTint="99"/>
          </w:tcPr>
          <w:p w14:paraId="25C23631" w14:textId="4EE8C6B1" w:rsidR="009E3755" w:rsidRPr="002E0382" w:rsidRDefault="00416D7B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- 86,10</w:t>
            </w:r>
          </w:p>
        </w:tc>
        <w:tc>
          <w:tcPr>
            <w:tcW w:w="993" w:type="dxa"/>
            <w:shd w:val="clear" w:color="auto" w:fill="9CC2E5" w:themeFill="accent5" w:themeFillTint="99"/>
          </w:tcPr>
          <w:p w14:paraId="26A5CFB7" w14:textId="26E815A0" w:rsidR="009E3755" w:rsidRPr="002E0382" w:rsidRDefault="00440886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- 2,21</w:t>
            </w:r>
          </w:p>
        </w:tc>
      </w:tr>
      <w:tr w:rsidR="009E3755" w:rsidRPr="00A61524" w14:paraId="4DEA1A83" w14:textId="77777777" w:rsidTr="00416D7B">
        <w:tc>
          <w:tcPr>
            <w:tcW w:w="2694" w:type="dxa"/>
          </w:tcPr>
          <w:p w14:paraId="25F31288" w14:textId="77777777" w:rsidR="009E3755" w:rsidRPr="00A61524" w:rsidRDefault="009E3755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 w:rsidRPr="00A61524">
              <w:rPr>
                <w:sz w:val="16"/>
                <w:szCs w:val="16"/>
              </w:rPr>
              <w:t>Налоговые доходы</w:t>
            </w:r>
          </w:p>
        </w:tc>
        <w:tc>
          <w:tcPr>
            <w:tcW w:w="1134" w:type="dxa"/>
          </w:tcPr>
          <w:p w14:paraId="791ABA01" w14:textId="430B4EF1" w:rsidR="009E3755" w:rsidRPr="00A61524" w:rsidRDefault="004B0268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3 214,67</w:t>
            </w:r>
          </w:p>
        </w:tc>
        <w:tc>
          <w:tcPr>
            <w:tcW w:w="992" w:type="dxa"/>
          </w:tcPr>
          <w:p w14:paraId="115EA6F6" w14:textId="22BB6006" w:rsidR="009E3755" w:rsidRPr="00882DD1" w:rsidRDefault="004B0268" w:rsidP="004C5E57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3 202,70</w:t>
            </w:r>
          </w:p>
        </w:tc>
        <w:tc>
          <w:tcPr>
            <w:tcW w:w="1134" w:type="dxa"/>
          </w:tcPr>
          <w:p w14:paraId="7737E2BC" w14:textId="4F1789A0" w:rsidR="009E3755" w:rsidRPr="00A61524" w:rsidRDefault="00966DAD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3 559,18</w:t>
            </w:r>
          </w:p>
        </w:tc>
        <w:tc>
          <w:tcPr>
            <w:tcW w:w="992" w:type="dxa"/>
          </w:tcPr>
          <w:p w14:paraId="36024F6B" w14:textId="439F5E25" w:rsidR="009E3755" w:rsidRPr="002E0382" w:rsidRDefault="00966DAD" w:rsidP="004C5E57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2 970,84</w:t>
            </w:r>
          </w:p>
        </w:tc>
        <w:tc>
          <w:tcPr>
            <w:tcW w:w="1105" w:type="dxa"/>
          </w:tcPr>
          <w:p w14:paraId="11AD7EEF" w14:textId="36F1EF7A" w:rsidR="009E3755" w:rsidRPr="00A61524" w:rsidRDefault="00F84E3A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+ 344,51</w:t>
            </w:r>
          </w:p>
        </w:tc>
        <w:tc>
          <w:tcPr>
            <w:tcW w:w="1021" w:type="dxa"/>
          </w:tcPr>
          <w:p w14:paraId="47EB601B" w14:textId="0DCDAFE8" w:rsidR="009E3755" w:rsidRPr="00A61524" w:rsidRDefault="00416D7B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- 231,86</w:t>
            </w:r>
          </w:p>
        </w:tc>
        <w:tc>
          <w:tcPr>
            <w:tcW w:w="993" w:type="dxa"/>
          </w:tcPr>
          <w:p w14:paraId="2BD2B803" w14:textId="4D02A3DD" w:rsidR="009E3755" w:rsidRPr="00A61524" w:rsidRDefault="00440886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- 7,24</w:t>
            </w:r>
          </w:p>
        </w:tc>
      </w:tr>
      <w:tr w:rsidR="009E3755" w:rsidRPr="00A61524" w14:paraId="0DC1A6CF" w14:textId="77777777" w:rsidTr="00416D7B">
        <w:tc>
          <w:tcPr>
            <w:tcW w:w="2694" w:type="dxa"/>
          </w:tcPr>
          <w:p w14:paraId="2908021C" w14:textId="77777777" w:rsidR="009E3755" w:rsidRPr="00A61524" w:rsidRDefault="009E3755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 w:rsidRPr="00A61524">
              <w:rPr>
                <w:sz w:val="16"/>
                <w:szCs w:val="16"/>
              </w:rPr>
              <w:t>Неналоговые доходы</w:t>
            </w:r>
          </w:p>
        </w:tc>
        <w:tc>
          <w:tcPr>
            <w:tcW w:w="1134" w:type="dxa"/>
          </w:tcPr>
          <w:p w14:paraId="3345C2F1" w14:textId="00998FCF" w:rsidR="009E3755" w:rsidRPr="00A61524" w:rsidRDefault="004B0268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704,77</w:t>
            </w:r>
          </w:p>
        </w:tc>
        <w:tc>
          <w:tcPr>
            <w:tcW w:w="992" w:type="dxa"/>
          </w:tcPr>
          <w:p w14:paraId="16545811" w14:textId="6E08DE55" w:rsidR="009E3755" w:rsidRPr="00882DD1" w:rsidRDefault="004B0268" w:rsidP="004C5E57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701,09</w:t>
            </w:r>
          </w:p>
        </w:tc>
        <w:tc>
          <w:tcPr>
            <w:tcW w:w="1134" w:type="dxa"/>
          </w:tcPr>
          <w:p w14:paraId="3CC346B6" w14:textId="7F14C324" w:rsidR="009E3755" w:rsidRPr="00A61524" w:rsidRDefault="00966DAD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846,85</w:t>
            </w:r>
          </w:p>
        </w:tc>
        <w:tc>
          <w:tcPr>
            <w:tcW w:w="992" w:type="dxa"/>
          </w:tcPr>
          <w:p w14:paraId="2A7C9959" w14:textId="46C9E0C2" w:rsidR="009E3755" w:rsidRPr="002E0382" w:rsidRDefault="00966DAD" w:rsidP="004C5E57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846,85</w:t>
            </w:r>
          </w:p>
        </w:tc>
        <w:tc>
          <w:tcPr>
            <w:tcW w:w="1105" w:type="dxa"/>
          </w:tcPr>
          <w:p w14:paraId="0913AE06" w14:textId="2CEA5BB8" w:rsidR="009E3755" w:rsidRPr="00A61524" w:rsidRDefault="00F84E3A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+ 142,08</w:t>
            </w:r>
          </w:p>
        </w:tc>
        <w:tc>
          <w:tcPr>
            <w:tcW w:w="1021" w:type="dxa"/>
          </w:tcPr>
          <w:p w14:paraId="5307C29E" w14:textId="6B0BA103" w:rsidR="009E3755" w:rsidRPr="00A61524" w:rsidRDefault="00416D7B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+ 145,76</w:t>
            </w:r>
          </w:p>
        </w:tc>
        <w:tc>
          <w:tcPr>
            <w:tcW w:w="993" w:type="dxa"/>
          </w:tcPr>
          <w:p w14:paraId="6BC20834" w14:textId="15CE2AD7" w:rsidR="009E3755" w:rsidRPr="00A61524" w:rsidRDefault="00440886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20,79</w:t>
            </w:r>
          </w:p>
        </w:tc>
      </w:tr>
      <w:tr w:rsidR="009E3755" w:rsidRPr="002E0382" w14:paraId="63A1CF18" w14:textId="77777777" w:rsidTr="00416D7B">
        <w:tc>
          <w:tcPr>
            <w:tcW w:w="2694" w:type="dxa"/>
            <w:shd w:val="clear" w:color="auto" w:fill="9CC2E5" w:themeFill="accent5" w:themeFillTint="99"/>
          </w:tcPr>
          <w:p w14:paraId="592906AC" w14:textId="77777777" w:rsidR="009E3755" w:rsidRPr="002E0382" w:rsidRDefault="009E3755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 w:rsidRPr="002E0382">
              <w:rPr>
                <w:sz w:val="16"/>
                <w:szCs w:val="16"/>
              </w:rPr>
              <w:t>Безвозмездные поступления, всего:</w:t>
            </w:r>
          </w:p>
        </w:tc>
        <w:tc>
          <w:tcPr>
            <w:tcW w:w="1134" w:type="dxa"/>
            <w:shd w:val="clear" w:color="auto" w:fill="9CC2E5" w:themeFill="accent5" w:themeFillTint="99"/>
          </w:tcPr>
          <w:p w14:paraId="15F1EC86" w14:textId="6170B6B3" w:rsidR="009E3755" w:rsidRPr="002E0382" w:rsidRDefault="005413C6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22 019,68</w:t>
            </w:r>
          </w:p>
        </w:tc>
        <w:tc>
          <w:tcPr>
            <w:tcW w:w="992" w:type="dxa"/>
            <w:shd w:val="clear" w:color="auto" w:fill="9CC2E5" w:themeFill="accent5" w:themeFillTint="99"/>
          </w:tcPr>
          <w:p w14:paraId="7D0B83B4" w14:textId="289E7DB9" w:rsidR="009E3755" w:rsidRPr="002E0382" w:rsidRDefault="005413C6" w:rsidP="004C5E57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21 759,16</w:t>
            </w:r>
          </w:p>
        </w:tc>
        <w:tc>
          <w:tcPr>
            <w:tcW w:w="1134" w:type="dxa"/>
            <w:shd w:val="clear" w:color="auto" w:fill="9CC2E5" w:themeFill="accent5" w:themeFillTint="99"/>
          </w:tcPr>
          <w:p w14:paraId="3DC884FB" w14:textId="6CBC61C1" w:rsidR="009E3755" w:rsidRPr="002E0382" w:rsidRDefault="009C165A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37 822,00</w:t>
            </w:r>
          </w:p>
        </w:tc>
        <w:tc>
          <w:tcPr>
            <w:tcW w:w="992" w:type="dxa"/>
            <w:shd w:val="clear" w:color="auto" w:fill="9CC2E5" w:themeFill="accent5" w:themeFillTint="99"/>
          </w:tcPr>
          <w:p w14:paraId="50A25CEF" w14:textId="419BE89D" w:rsidR="009E3755" w:rsidRPr="002E0382" w:rsidRDefault="009C165A" w:rsidP="004C5E57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37 822,00</w:t>
            </w:r>
          </w:p>
        </w:tc>
        <w:tc>
          <w:tcPr>
            <w:tcW w:w="1105" w:type="dxa"/>
            <w:shd w:val="clear" w:color="auto" w:fill="9CC2E5" w:themeFill="accent5" w:themeFillTint="99"/>
          </w:tcPr>
          <w:p w14:paraId="7FD42F29" w14:textId="0A24A868" w:rsidR="009E3755" w:rsidRPr="002E0382" w:rsidRDefault="004447DE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+ 15 802,32</w:t>
            </w:r>
          </w:p>
        </w:tc>
        <w:tc>
          <w:tcPr>
            <w:tcW w:w="1021" w:type="dxa"/>
            <w:shd w:val="clear" w:color="auto" w:fill="9CC2E5" w:themeFill="accent5" w:themeFillTint="99"/>
          </w:tcPr>
          <w:p w14:paraId="0A223F25" w14:textId="3C2F1287" w:rsidR="009E3755" w:rsidRPr="002E0382" w:rsidRDefault="00416D7B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+ 16 062,84</w:t>
            </w:r>
          </w:p>
        </w:tc>
        <w:tc>
          <w:tcPr>
            <w:tcW w:w="993" w:type="dxa"/>
            <w:shd w:val="clear" w:color="auto" w:fill="9CC2E5" w:themeFill="accent5" w:themeFillTint="99"/>
          </w:tcPr>
          <w:p w14:paraId="5EDD1CAC" w14:textId="0316EE01" w:rsidR="009E3755" w:rsidRPr="002E0382" w:rsidRDefault="00440886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73,82</w:t>
            </w:r>
          </w:p>
        </w:tc>
      </w:tr>
      <w:tr w:rsidR="009E3755" w:rsidRPr="002E0382" w14:paraId="5376EB3A" w14:textId="77777777" w:rsidTr="00416D7B">
        <w:tc>
          <w:tcPr>
            <w:tcW w:w="2694" w:type="dxa"/>
            <w:shd w:val="clear" w:color="auto" w:fill="9CC2E5" w:themeFill="accent5" w:themeFillTint="99"/>
          </w:tcPr>
          <w:p w14:paraId="5192B90A" w14:textId="77777777" w:rsidR="009E3755" w:rsidRPr="002E0382" w:rsidRDefault="009E3755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 w:rsidRPr="002E0382">
              <w:rPr>
                <w:sz w:val="16"/>
                <w:szCs w:val="16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34" w:type="dxa"/>
            <w:shd w:val="clear" w:color="auto" w:fill="9CC2E5" w:themeFill="accent5" w:themeFillTint="99"/>
          </w:tcPr>
          <w:p w14:paraId="04D18F00" w14:textId="18B2A604" w:rsidR="009E3755" w:rsidRPr="002E0382" w:rsidRDefault="005413C6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22 019,68</w:t>
            </w:r>
          </w:p>
        </w:tc>
        <w:tc>
          <w:tcPr>
            <w:tcW w:w="992" w:type="dxa"/>
            <w:shd w:val="clear" w:color="auto" w:fill="9CC2E5" w:themeFill="accent5" w:themeFillTint="99"/>
          </w:tcPr>
          <w:p w14:paraId="7667A8B8" w14:textId="62F06A6C" w:rsidR="009E3755" w:rsidRPr="002E0382" w:rsidRDefault="005413C6" w:rsidP="004C5E57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21 759,16</w:t>
            </w:r>
          </w:p>
        </w:tc>
        <w:tc>
          <w:tcPr>
            <w:tcW w:w="1134" w:type="dxa"/>
            <w:shd w:val="clear" w:color="auto" w:fill="9CC2E5" w:themeFill="accent5" w:themeFillTint="99"/>
          </w:tcPr>
          <w:p w14:paraId="01C0A41E" w14:textId="71F787B7" w:rsidR="009E3755" w:rsidRPr="002E0382" w:rsidRDefault="009C165A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37 822,00</w:t>
            </w:r>
          </w:p>
        </w:tc>
        <w:tc>
          <w:tcPr>
            <w:tcW w:w="992" w:type="dxa"/>
            <w:shd w:val="clear" w:color="auto" w:fill="9CC2E5" w:themeFill="accent5" w:themeFillTint="99"/>
          </w:tcPr>
          <w:p w14:paraId="5664BD62" w14:textId="38E47727" w:rsidR="009E3755" w:rsidRPr="002E0382" w:rsidRDefault="009C165A" w:rsidP="004C5E57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37 822,00</w:t>
            </w:r>
          </w:p>
        </w:tc>
        <w:tc>
          <w:tcPr>
            <w:tcW w:w="1105" w:type="dxa"/>
            <w:shd w:val="clear" w:color="auto" w:fill="9CC2E5" w:themeFill="accent5" w:themeFillTint="99"/>
          </w:tcPr>
          <w:p w14:paraId="71C23211" w14:textId="33454416" w:rsidR="009E3755" w:rsidRPr="002E0382" w:rsidRDefault="004447DE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+ 15 802,32</w:t>
            </w:r>
          </w:p>
        </w:tc>
        <w:tc>
          <w:tcPr>
            <w:tcW w:w="1021" w:type="dxa"/>
            <w:shd w:val="clear" w:color="auto" w:fill="9CC2E5" w:themeFill="accent5" w:themeFillTint="99"/>
          </w:tcPr>
          <w:p w14:paraId="4207A25F" w14:textId="534D140E" w:rsidR="009E3755" w:rsidRPr="002E0382" w:rsidRDefault="00416D7B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+ 16 062,84</w:t>
            </w:r>
          </w:p>
        </w:tc>
        <w:tc>
          <w:tcPr>
            <w:tcW w:w="993" w:type="dxa"/>
            <w:shd w:val="clear" w:color="auto" w:fill="9CC2E5" w:themeFill="accent5" w:themeFillTint="99"/>
          </w:tcPr>
          <w:p w14:paraId="39ECFB71" w14:textId="10C9B979" w:rsidR="009E3755" w:rsidRPr="002E0382" w:rsidRDefault="00440886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73,82</w:t>
            </w:r>
          </w:p>
        </w:tc>
      </w:tr>
      <w:tr w:rsidR="009E3755" w:rsidRPr="00A61524" w14:paraId="3C16C2A9" w14:textId="77777777" w:rsidTr="00416D7B">
        <w:tc>
          <w:tcPr>
            <w:tcW w:w="2694" w:type="dxa"/>
          </w:tcPr>
          <w:p w14:paraId="142AED5C" w14:textId="77777777" w:rsidR="009E3755" w:rsidRPr="00A61524" w:rsidRDefault="009E3755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 w:rsidRPr="00A61524">
              <w:rPr>
                <w:sz w:val="16"/>
                <w:szCs w:val="16"/>
              </w:rPr>
              <w:t>Дотации бюджетам бюджетной системы РФ</w:t>
            </w:r>
          </w:p>
        </w:tc>
        <w:tc>
          <w:tcPr>
            <w:tcW w:w="1134" w:type="dxa"/>
          </w:tcPr>
          <w:p w14:paraId="4DE09B5E" w14:textId="13159DCE" w:rsidR="009E3755" w:rsidRPr="00A61524" w:rsidRDefault="005413C6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6 090,70</w:t>
            </w:r>
          </w:p>
        </w:tc>
        <w:tc>
          <w:tcPr>
            <w:tcW w:w="992" w:type="dxa"/>
          </w:tcPr>
          <w:p w14:paraId="3CB540C9" w14:textId="7EE679A3" w:rsidR="009E3755" w:rsidRPr="00882DD1" w:rsidRDefault="005413C6" w:rsidP="004C5E57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6 090,70</w:t>
            </w:r>
          </w:p>
        </w:tc>
        <w:tc>
          <w:tcPr>
            <w:tcW w:w="1134" w:type="dxa"/>
          </w:tcPr>
          <w:p w14:paraId="10833E7B" w14:textId="5C145837" w:rsidR="009E3755" w:rsidRPr="00A61524" w:rsidRDefault="009C165A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7 296,15</w:t>
            </w:r>
          </w:p>
        </w:tc>
        <w:tc>
          <w:tcPr>
            <w:tcW w:w="992" w:type="dxa"/>
          </w:tcPr>
          <w:p w14:paraId="1600B7E6" w14:textId="4E02B2DB" w:rsidR="009E3755" w:rsidRPr="00882DD1" w:rsidRDefault="009C165A" w:rsidP="004C5E57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7 296,15</w:t>
            </w:r>
          </w:p>
        </w:tc>
        <w:tc>
          <w:tcPr>
            <w:tcW w:w="1105" w:type="dxa"/>
          </w:tcPr>
          <w:p w14:paraId="349BA369" w14:textId="6D395B70" w:rsidR="009E3755" w:rsidRPr="00A61524" w:rsidRDefault="00C60B2F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+ 1 205,45</w:t>
            </w:r>
          </w:p>
        </w:tc>
        <w:tc>
          <w:tcPr>
            <w:tcW w:w="1021" w:type="dxa"/>
          </w:tcPr>
          <w:p w14:paraId="51D8B71B" w14:textId="14D9B94C" w:rsidR="009E3755" w:rsidRPr="00A61524" w:rsidRDefault="00416D7B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+ 1 205,45</w:t>
            </w:r>
          </w:p>
        </w:tc>
        <w:tc>
          <w:tcPr>
            <w:tcW w:w="993" w:type="dxa"/>
          </w:tcPr>
          <w:p w14:paraId="01F556FC" w14:textId="7E78A5D9" w:rsidR="009E3755" w:rsidRPr="00A61524" w:rsidRDefault="00E30170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19,79</w:t>
            </w:r>
          </w:p>
        </w:tc>
      </w:tr>
      <w:tr w:rsidR="009E3755" w:rsidRPr="00A61524" w14:paraId="67CE56CC" w14:textId="77777777" w:rsidTr="00416D7B">
        <w:tc>
          <w:tcPr>
            <w:tcW w:w="2694" w:type="dxa"/>
          </w:tcPr>
          <w:p w14:paraId="5036A151" w14:textId="77777777" w:rsidR="009E3755" w:rsidRPr="00A61524" w:rsidRDefault="009E3755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 w:rsidRPr="00A61524">
              <w:rPr>
                <w:sz w:val="16"/>
                <w:szCs w:val="16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134" w:type="dxa"/>
          </w:tcPr>
          <w:p w14:paraId="5AD77BB0" w14:textId="4992789D" w:rsidR="009E3755" w:rsidRPr="00A61524" w:rsidRDefault="005413C6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3 215,70</w:t>
            </w:r>
          </w:p>
        </w:tc>
        <w:tc>
          <w:tcPr>
            <w:tcW w:w="992" w:type="dxa"/>
          </w:tcPr>
          <w:p w14:paraId="17B0F1EC" w14:textId="078D8C90" w:rsidR="009E3755" w:rsidRPr="00882DD1" w:rsidRDefault="005413C6" w:rsidP="004C5E57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3 215,70</w:t>
            </w:r>
          </w:p>
        </w:tc>
        <w:tc>
          <w:tcPr>
            <w:tcW w:w="1134" w:type="dxa"/>
          </w:tcPr>
          <w:p w14:paraId="7A3D9C2F" w14:textId="276877AC" w:rsidR="009E3755" w:rsidRPr="00A61524" w:rsidRDefault="009C165A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17 900,55</w:t>
            </w:r>
          </w:p>
        </w:tc>
        <w:tc>
          <w:tcPr>
            <w:tcW w:w="992" w:type="dxa"/>
          </w:tcPr>
          <w:p w14:paraId="289DB2C8" w14:textId="345F76A8" w:rsidR="009E3755" w:rsidRPr="00882DD1" w:rsidRDefault="009C165A" w:rsidP="004C5E57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17 900,55</w:t>
            </w:r>
          </w:p>
        </w:tc>
        <w:tc>
          <w:tcPr>
            <w:tcW w:w="1105" w:type="dxa"/>
          </w:tcPr>
          <w:p w14:paraId="44E0784D" w14:textId="34C73226" w:rsidR="009E3755" w:rsidRPr="00A61524" w:rsidRDefault="00C60B2F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+ 14 684,85</w:t>
            </w:r>
          </w:p>
        </w:tc>
        <w:tc>
          <w:tcPr>
            <w:tcW w:w="1021" w:type="dxa"/>
          </w:tcPr>
          <w:p w14:paraId="7273ED0C" w14:textId="28578B9E" w:rsidR="009E3755" w:rsidRPr="00A61524" w:rsidRDefault="00416D7B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+ 14 684,85</w:t>
            </w:r>
          </w:p>
        </w:tc>
        <w:tc>
          <w:tcPr>
            <w:tcW w:w="993" w:type="dxa"/>
          </w:tcPr>
          <w:p w14:paraId="6459E5B6" w14:textId="15AC44AA" w:rsidR="009E3755" w:rsidRPr="00A61524" w:rsidRDefault="00E30170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456,66</w:t>
            </w:r>
          </w:p>
        </w:tc>
      </w:tr>
      <w:tr w:rsidR="009E3755" w:rsidRPr="00A61524" w14:paraId="544044DA" w14:textId="77777777" w:rsidTr="00416D7B">
        <w:tc>
          <w:tcPr>
            <w:tcW w:w="2694" w:type="dxa"/>
          </w:tcPr>
          <w:p w14:paraId="71E4CE96" w14:textId="77777777" w:rsidR="009E3755" w:rsidRPr="00A61524" w:rsidRDefault="009E3755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 w:rsidRPr="00A61524">
              <w:rPr>
                <w:sz w:val="16"/>
                <w:szCs w:val="16"/>
              </w:rPr>
              <w:t>Субвенции бюджетам бюджетной системы РФ</w:t>
            </w:r>
          </w:p>
        </w:tc>
        <w:tc>
          <w:tcPr>
            <w:tcW w:w="1134" w:type="dxa"/>
          </w:tcPr>
          <w:p w14:paraId="71D641B5" w14:textId="54D050E3" w:rsidR="009E3755" w:rsidRPr="00A61524" w:rsidRDefault="005413C6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503,45</w:t>
            </w:r>
          </w:p>
        </w:tc>
        <w:tc>
          <w:tcPr>
            <w:tcW w:w="992" w:type="dxa"/>
          </w:tcPr>
          <w:p w14:paraId="43A3A847" w14:textId="2C7F5042" w:rsidR="009E3755" w:rsidRPr="00882DD1" w:rsidRDefault="005413C6" w:rsidP="004C5E57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503,45</w:t>
            </w:r>
          </w:p>
        </w:tc>
        <w:tc>
          <w:tcPr>
            <w:tcW w:w="1134" w:type="dxa"/>
          </w:tcPr>
          <w:p w14:paraId="787B7871" w14:textId="6B6F652F" w:rsidR="009E3755" w:rsidRPr="00A61524" w:rsidRDefault="009C165A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634,97</w:t>
            </w:r>
          </w:p>
        </w:tc>
        <w:tc>
          <w:tcPr>
            <w:tcW w:w="992" w:type="dxa"/>
          </w:tcPr>
          <w:p w14:paraId="33C88049" w14:textId="13F7C291" w:rsidR="009E3755" w:rsidRPr="00882DD1" w:rsidRDefault="009C165A" w:rsidP="004C5E57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634,97</w:t>
            </w:r>
          </w:p>
        </w:tc>
        <w:tc>
          <w:tcPr>
            <w:tcW w:w="1105" w:type="dxa"/>
          </w:tcPr>
          <w:p w14:paraId="2DEE4677" w14:textId="6B4E929D" w:rsidR="009E3755" w:rsidRPr="00A61524" w:rsidRDefault="00C60B2F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+ 131,52</w:t>
            </w:r>
          </w:p>
        </w:tc>
        <w:tc>
          <w:tcPr>
            <w:tcW w:w="1021" w:type="dxa"/>
          </w:tcPr>
          <w:p w14:paraId="291203D2" w14:textId="459AC8F0" w:rsidR="009E3755" w:rsidRPr="00A61524" w:rsidRDefault="00416D7B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+ 131,52</w:t>
            </w:r>
          </w:p>
        </w:tc>
        <w:tc>
          <w:tcPr>
            <w:tcW w:w="993" w:type="dxa"/>
          </w:tcPr>
          <w:p w14:paraId="332958CB" w14:textId="785649F2" w:rsidR="009E3755" w:rsidRPr="00A61524" w:rsidRDefault="00E30170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26,12</w:t>
            </w:r>
          </w:p>
        </w:tc>
      </w:tr>
      <w:tr w:rsidR="009E3755" w:rsidRPr="00A61524" w14:paraId="4847F108" w14:textId="77777777" w:rsidTr="00416D7B">
        <w:tc>
          <w:tcPr>
            <w:tcW w:w="2694" w:type="dxa"/>
          </w:tcPr>
          <w:p w14:paraId="409E489F" w14:textId="77777777" w:rsidR="009E3755" w:rsidRPr="00A61524" w:rsidRDefault="009E3755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 w:rsidRPr="00A6152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</w:tcPr>
          <w:p w14:paraId="1354C50B" w14:textId="20FE2046" w:rsidR="009E3755" w:rsidRPr="00A61524" w:rsidRDefault="005413C6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12 209,83</w:t>
            </w:r>
          </w:p>
        </w:tc>
        <w:tc>
          <w:tcPr>
            <w:tcW w:w="992" w:type="dxa"/>
          </w:tcPr>
          <w:p w14:paraId="36180333" w14:textId="111295F6" w:rsidR="009E3755" w:rsidRPr="00882DD1" w:rsidRDefault="005413C6" w:rsidP="004C5E57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11 949,31</w:t>
            </w:r>
          </w:p>
        </w:tc>
        <w:tc>
          <w:tcPr>
            <w:tcW w:w="1134" w:type="dxa"/>
          </w:tcPr>
          <w:p w14:paraId="523F8AF3" w14:textId="593BB2CA" w:rsidR="009E3755" w:rsidRPr="00A61524" w:rsidRDefault="009C165A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11 990,33</w:t>
            </w:r>
          </w:p>
        </w:tc>
        <w:tc>
          <w:tcPr>
            <w:tcW w:w="992" w:type="dxa"/>
          </w:tcPr>
          <w:p w14:paraId="6AC27ACB" w14:textId="61B66745" w:rsidR="009E3755" w:rsidRPr="00882DD1" w:rsidRDefault="009C165A" w:rsidP="004C5E57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11 990,33</w:t>
            </w:r>
          </w:p>
        </w:tc>
        <w:tc>
          <w:tcPr>
            <w:tcW w:w="1105" w:type="dxa"/>
          </w:tcPr>
          <w:p w14:paraId="41EDBAE0" w14:textId="2F41D3C5" w:rsidR="009E3755" w:rsidRPr="00A61524" w:rsidRDefault="00C60B2F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- 219,50</w:t>
            </w:r>
          </w:p>
        </w:tc>
        <w:tc>
          <w:tcPr>
            <w:tcW w:w="1021" w:type="dxa"/>
          </w:tcPr>
          <w:p w14:paraId="58270A40" w14:textId="595F4032" w:rsidR="009E3755" w:rsidRPr="00A61524" w:rsidRDefault="00416D7B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+ 41,02</w:t>
            </w:r>
          </w:p>
        </w:tc>
        <w:tc>
          <w:tcPr>
            <w:tcW w:w="993" w:type="dxa"/>
          </w:tcPr>
          <w:p w14:paraId="6CC12226" w14:textId="421BCBE2" w:rsidR="009E3755" w:rsidRPr="00A61524" w:rsidRDefault="00E30170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0,34</w:t>
            </w:r>
          </w:p>
        </w:tc>
      </w:tr>
      <w:tr w:rsidR="009E3755" w:rsidRPr="00A61524" w14:paraId="71EDDAB5" w14:textId="77777777" w:rsidTr="004C5E57">
        <w:trPr>
          <w:trHeight w:val="198"/>
        </w:trPr>
        <w:tc>
          <w:tcPr>
            <w:tcW w:w="10065" w:type="dxa"/>
            <w:gridSpan w:val="8"/>
          </w:tcPr>
          <w:p w14:paraId="6CF0EE2B" w14:textId="77777777" w:rsidR="009E3755" w:rsidRPr="00A61524" w:rsidRDefault="009E3755" w:rsidP="009E3755">
            <w:pPr>
              <w:pStyle w:val="af1"/>
              <w:numPr>
                <w:ilvl w:val="0"/>
                <w:numId w:val="40"/>
              </w:numPr>
              <w:shd w:val="clear" w:color="auto" w:fill="FFFFFF"/>
              <w:tabs>
                <w:tab w:val="left" w:pos="3491"/>
              </w:tabs>
              <w:spacing w:after="0"/>
              <w:ind w:right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1524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бюджета</w:t>
            </w:r>
          </w:p>
        </w:tc>
      </w:tr>
      <w:tr w:rsidR="009E3755" w:rsidRPr="00A61524" w14:paraId="280DB46E" w14:textId="77777777" w:rsidTr="00416D7B">
        <w:tc>
          <w:tcPr>
            <w:tcW w:w="2694" w:type="dxa"/>
            <w:shd w:val="clear" w:color="auto" w:fill="9CC2E5" w:themeFill="accent5" w:themeFillTint="99"/>
          </w:tcPr>
          <w:p w14:paraId="4CEC51F5" w14:textId="77777777" w:rsidR="009E3755" w:rsidRPr="00A61524" w:rsidRDefault="009E3755" w:rsidP="004C5E57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sz w:val="16"/>
                <w:szCs w:val="16"/>
              </w:rPr>
            </w:pPr>
            <w:r w:rsidRPr="00A61524">
              <w:rPr>
                <w:b/>
                <w:bCs/>
                <w:sz w:val="16"/>
                <w:szCs w:val="16"/>
              </w:rPr>
              <w:t>Расходы бюджета – всего в том числе:</w:t>
            </w:r>
          </w:p>
        </w:tc>
        <w:tc>
          <w:tcPr>
            <w:tcW w:w="1134" w:type="dxa"/>
            <w:shd w:val="clear" w:color="auto" w:fill="9CC2E5" w:themeFill="accent5" w:themeFillTint="99"/>
          </w:tcPr>
          <w:p w14:paraId="2110F5C1" w14:textId="2A0B8468" w:rsidR="009E3755" w:rsidRPr="00A61524" w:rsidRDefault="00802142" w:rsidP="004C5E57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26 340,09</w:t>
            </w:r>
          </w:p>
        </w:tc>
        <w:tc>
          <w:tcPr>
            <w:tcW w:w="992" w:type="dxa"/>
            <w:shd w:val="clear" w:color="auto" w:fill="9CC2E5" w:themeFill="accent5" w:themeFillTint="99"/>
          </w:tcPr>
          <w:p w14:paraId="22B0A71C" w14:textId="4371659F" w:rsidR="009E3755" w:rsidRPr="002E0382" w:rsidRDefault="00802142" w:rsidP="004C5E57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25 919,31</w:t>
            </w:r>
          </w:p>
        </w:tc>
        <w:tc>
          <w:tcPr>
            <w:tcW w:w="1134" w:type="dxa"/>
            <w:shd w:val="clear" w:color="auto" w:fill="9CC2E5" w:themeFill="accent5" w:themeFillTint="99"/>
          </w:tcPr>
          <w:p w14:paraId="6E07A746" w14:textId="57CCB3CC" w:rsidR="009E3755" w:rsidRPr="00A61524" w:rsidRDefault="00973319" w:rsidP="004C5E57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42 372,64</w:t>
            </w:r>
          </w:p>
        </w:tc>
        <w:tc>
          <w:tcPr>
            <w:tcW w:w="992" w:type="dxa"/>
            <w:shd w:val="clear" w:color="auto" w:fill="9CC2E5" w:themeFill="accent5" w:themeFillTint="99"/>
          </w:tcPr>
          <w:p w14:paraId="36A91AEC" w14:textId="3B001CCB" w:rsidR="009E3755" w:rsidRPr="00882DD1" w:rsidRDefault="00973319" w:rsidP="004C5E57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41 657,88</w:t>
            </w:r>
          </w:p>
        </w:tc>
        <w:tc>
          <w:tcPr>
            <w:tcW w:w="1105" w:type="dxa"/>
            <w:shd w:val="clear" w:color="auto" w:fill="9CC2E5" w:themeFill="accent5" w:themeFillTint="99"/>
          </w:tcPr>
          <w:p w14:paraId="107A9831" w14:textId="30C82DB3" w:rsidR="009E3755" w:rsidRPr="00A61524" w:rsidRDefault="00454A71" w:rsidP="004C5E57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+ 16 032,55</w:t>
            </w:r>
          </w:p>
        </w:tc>
        <w:tc>
          <w:tcPr>
            <w:tcW w:w="1021" w:type="dxa"/>
            <w:shd w:val="clear" w:color="auto" w:fill="9CC2E5" w:themeFill="accent5" w:themeFillTint="99"/>
          </w:tcPr>
          <w:p w14:paraId="4A2D5C14" w14:textId="7A4751A7" w:rsidR="009E3755" w:rsidRPr="00A61524" w:rsidRDefault="00E37D7E" w:rsidP="004C5E57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+ 15 738,57</w:t>
            </w:r>
          </w:p>
        </w:tc>
        <w:tc>
          <w:tcPr>
            <w:tcW w:w="993" w:type="dxa"/>
            <w:shd w:val="clear" w:color="auto" w:fill="9CC2E5" w:themeFill="accent5" w:themeFillTint="99"/>
          </w:tcPr>
          <w:p w14:paraId="493241A8" w14:textId="5A7B2322" w:rsidR="009E3755" w:rsidRPr="00A61524" w:rsidRDefault="00E30170" w:rsidP="004C5E57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60,72</w:t>
            </w:r>
          </w:p>
        </w:tc>
      </w:tr>
      <w:tr w:rsidR="009E3755" w:rsidRPr="00A61524" w14:paraId="40351969" w14:textId="77777777" w:rsidTr="00416D7B">
        <w:tc>
          <w:tcPr>
            <w:tcW w:w="2694" w:type="dxa"/>
            <w:shd w:val="clear" w:color="auto" w:fill="auto"/>
          </w:tcPr>
          <w:p w14:paraId="30CFB71B" w14:textId="77777777" w:rsidR="009E3755" w:rsidRPr="00A61524" w:rsidRDefault="009E3755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 w:rsidRPr="00A61524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</w:tcPr>
          <w:p w14:paraId="2BB043CD" w14:textId="23FB7CCC" w:rsidR="009E3755" w:rsidRPr="00A61524" w:rsidRDefault="00802142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8 041,49</w:t>
            </w:r>
          </w:p>
        </w:tc>
        <w:tc>
          <w:tcPr>
            <w:tcW w:w="992" w:type="dxa"/>
            <w:shd w:val="clear" w:color="auto" w:fill="auto"/>
          </w:tcPr>
          <w:p w14:paraId="2425E3C5" w14:textId="358DFA9F" w:rsidR="009E3755" w:rsidRPr="00882DD1" w:rsidRDefault="00802142" w:rsidP="004C5E57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8 002,69</w:t>
            </w:r>
          </w:p>
        </w:tc>
        <w:tc>
          <w:tcPr>
            <w:tcW w:w="1134" w:type="dxa"/>
            <w:shd w:val="clear" w:color="auto" w:fill="auto"/>
          </w:tcPr>
          <w:p w14:paraId="5C9FBD4E" w14:textId="7BB55C5F" w:rsidR="009E3755" w:rsidRPr="00A61524" w:rsidRDefault="00AA4CFE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7 710,35</w:t>
            </w:r>
          </w:p>
        </w:tc>
        <w:tc>
          <w:tcPr>
            <w:tcW w:w="992" w:type="dxa"/>
            <w:shd w:val="clear" w:color="auto" w:fill="auto"/>
          </w:tcPr>
          <w:p w14:paraId="772E30C6" w14:textId="02A6CE72" w:rsidR="009E3755" w:rsidRPr="00882DD1" w:rsidRDefault="003D3584" w:rsidP="004C5E57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7 649,95</w:t>
            </w:r>
          </w:p>
        </w:tc>
        <w:tc>
          <w:tcPr>
            <w:tcW w:w="1105" w:type="dxa"/>
            <w:shd w:val="clear" w:color="auto" w:fill="auto"/>
          </w:tcPr>
          <w:p w14:paraId="42121B28" w14:textId="28A3854C" w:rsidR="009E3755" w:rsidRPr="00A61524" w:rsidRDefault="00454A71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- 331,14</w:t>
            </w:r>
          </w:p>
        </w:tc>
        <w:tc>
          <w:tcPr>
            <w:tcW w:w="1021" w:type="dxa"/>
            <w:shd w:val="clear" w:color="auto" w:fill="auto"/>
          </w:tcPr>
          <w:p w14:paraId="4BA8B7DB" w14:textId="1E32CF78" w:rsidR="009E3755" w:rsidRPr="00A61524" w:rsidRDefault="00E37D7E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- 352,74</w:t>
            </w:r>
          </w:p>
        </w:tc>
        <w:tc>
          <w:tcPr>
            <w:tcW w:w="993" w:type="dxa"/>
            <w:shd w:val="clear" w:color="auto" w:fill="auto"/>
          </w:tcPr>
          <w:p w14:paraId="22A21CBC" w14:textId="233C8131" w:rsidR="009E3755" w:rsidRPr="00A61524" w:rsidRDefault="00E30170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- 4,41</w:t>
            </w:r>
          </w:p>
        </w:tc>
      </w:tr>
      <w:tr w:rsidR="009E3755" w:rsidRPr="00A61524" w14:paraId="05870125" w14:textId="77777777" w:rsidTr="00416D7B">
        <w:tc>
          <w:tcPr>
            <w:tcW w:w="2694" w:type="dxa"/>
            <w:shd w:val="clear" w:color="auto" w:fill="auto"/>
          </w:tcPr>
          <w:p w14:paraId="501CA510" w14:textId="77777777" w:rsidR="009E3755" w:rsidRPr="00A61524" w:rsidRDefault="009E3755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 w:rsidRPr="00A61524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</w:tcPr>
          <w:p w14:paraId="75F5416F" w14:textId="11B9C4E7" w:rsidR="009E3755" w:rsidRPr="00A61524" w:rsidRDefault="00802142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490,38</w:t>
            </w:r>
          </w:p>
        </w:tc>
        <w:tc>
          <w:tcPr>
            <w:tcW w:w="992" w:type="dxa"/>
            <w:shd w:val="clear" w:color="auto" w:fill="auto"/>
          </w:tcPr>
          <w:p w14:paraId="5CDC2B5F" w14:textId="014B776A" w:rsidR="009E3755" w:rsidRPr="00882DD1" w:rsidRDefault="00802142" w:rsidP="004C5E57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490,38</w:t>
            </w:r>
          </w:p>
        </w:tc>
        <w:tc>
          <w:tcPr>
            <w:tcW w:w="1134" w:type="dxa"/>
            <w:shd w:val="clear" w:color="auto" w:fill="auto"/>
          </w:tcPr>
          <w:p w14:paraId="0578B2A8" w14:textId="330E06CD" w:rsidR="009E3755" w:rsidRPr="00A61524" w:rsidRDefault="003D3584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620,64</w:t>
            </w:r>
          </w:p>
        </w:tc>
        <w:tc>
          <w:tcPr>
            <w:tcW w:w="992" w:type="dxa"/>
            <w:shd w:val="clear" w:color="auto" w:fill="auto"/>
          </w:tcPr>
          <w:p w14:paraId="026A9407" w14:textId="33F39459" w:rsidR="009E3755" w:rsidRPr="00882DD1" w:rsidRDefault="003D3584" w:rsidP="004C5E57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620,64</w:t>
            </w:r>
          </w:p>
        </w:tc>
        <w:tc>
          <w:tcPr>
            <w:tcW w:w="1105" w:type="dxa"/>
            <w:shd w:val="clear" w:color="auto" w:fill="auto"/>
          </w:tcPr>
          <w:p w14:paraId="4DBD7E79" w14:textId="00EEDE24" w:rsidR="009E3755" w:rsidRPr="00A61524" w:rsidRDefault="00454A71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+ 130,26</w:t>
            </w:r>
          </w:p>
        </w:tc>
        <w:tc>
          <w:tcPr>
            <w:tcW w:w="1021" w:type="dxa"/>
            <w:shd w:val="clear" w:color="auto" w:fill="auto"/>
          </w:tcPr>
          <w:p w14:paraId="79A9CF0F" w14:textId="168AFC6F" w:rsidR="009E3755" w:rsidRPr="00A61524" w:rsidRDefault="00E37D7E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+ 130,26</w:t>
            </w:r>
          </w:p>
        </w:tc>
        <w:tc>
          <w:tcPr>
            <w:tcW w:w="993" w:type="dxa"/>
            <w:shd w:val="clear" w:color="auto" w:fill="auto"/>
          </w:tcPr>
          <w:p w14:paraId="027960E6" w14:textId="362A8413" w:rsidR="009E3755" w:rsidRPr="00A61524" w:rsidRDefault="00E30170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26,56</w:t>
            </w:r>
          </w:p>
        </w:tc>
      </w:tr>
      <w:tr w:rsidR="009E3755" w:rsidRPr="00A61524" w14:paraId="4F37E92C" w14:textId="77777777" w:rsidTr="00416D7B">
        <w:tc>
          <w:tcPr>
            <w:tcW w:w="2694" w:type="dxa"/>
            <w:shd w:val="clear" w:color="auto" w:fill="auto"/>
          </w:tcPr>
          <w:p w14:paraId="274394A7" w14:textId="77777777" w:rsidR="009E3755" w:rsidRPr="00A61524" w:rsidRDefault="009E3755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 w:rsidRPr="00A61524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</w:tcPr>
          <w:p w14:paraId="66AA9B94" w14:textId="324636B8" w:rsidR="009E3755" w:rsidRPr="00A61524" w:rsidRDefault="00802142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408,11</w:t>
            </w:r>
          </w:p>
        </w:tc>
        <w:tc>
          <w:tcPr>
            <w:tcW w:w="992" w:type="dxa"/>
            <w:shd w:val="clear" w:color="auto" w:fill="auto"/>
          </w:tcPr>
          <w:p w14:paraId="3A1F7450" w14:textId="64B17A32" w:rsidR="009E3755" w:rsidRPr="00882DD1" w:rsidRDefault="00802142" w:rsidP="004C5E57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408,11</w:t>
            </w:r>
          </w:p>
        </w:tc>
        <w:tc>
          <w:tcPr>
            <w:tcW w:w="1134" w:type="dxa"/>
            <w:shd w:val="clear" w:color="auto" w:fill="auto"/>
          </w:tcPr>
          <w:p w14:paraId="63BE06AA" w14:textId="61EDBB1A" w:rsidR="009E3755" w:rsidRPr="00A61524" w:rsidRDefault="003D3584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410,74</w:t>
            </w:r>
          </w:p>
        </w:tc>
        <w:tc>
          <w:tcPr>
            <w:tcW w:w="992" w:type="dxa"/>
            <w:shd w:val="clear" w:color="auto" w:fill="auto"/>
          </w:tcPr>
          <w:p w14:paraId="0C128D4A" w14:textId="732E1E51" w:rsidR="009E3755" w:rsidRPr="00882DD1" w:rsidRDefault="003D3584" w:rsidP="004C5E57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410,74</w:t>
            </w:r>
          </w:p>
        </w:tc>
        <w:tc>
          <w:tcPr>
            <w:tcW w:w="1105" w:type="dxa"/>
            <w:shd w:val="clear" w:color="auto" w:fill="auto"/>
          </w:tcPr>
          <w:p w14:paraId="3EC30814" w14:textId="313EC74F" w:rsidR="009E3755" w:rsidRPr="00A61524" w:rsidRDefault="00454A71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+ 2,63</w:t>
            </w:r>
          </w:p>
        </w:tc>
        <w:tc>
          <w:tcPr>
            <w:tcW w:w="1021" w:type="dxa"/>
            <w:shd w:val="clear" w:color="auto" w:fill="auto"/>
          </w:tcPr>
          <w:p w14:paraId="5B19C9F2" w14:textId="2B31815F" w:rsidR="009E3755" w:rsidRPr="00A61524" w:rsidRDefault="00E37D7E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+ 2,63</w:t>
            </w:r>
          </w:p>
        </w:tc>
        <w:tc>
          <w:tcPr>
            <w:tcW w:w="993" w:type="dxa"/>
            <w:shd w:val="clear" w:color="auto" w:fill="auto"/>
          </w:tcPr>
          <w:p w14:paraId="07652B39" w14:textId="6DBEAC8E" w:rsidR="009E3755" w:rsidRPr="00A61524" w:rsidRDefault="00E30170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0,64</w:t>
            </w:r>
          </w:p>
        </w:tc>
      </w:tr>
      <w:tr w:rsidR="009E3755" w:rsidRPr="00A61524" w14:paraId="4C5E08B1" w14:textId="77777777" w:rsidTr="00416D7B">
        <w:tc>
          <w:tcPr>
            <w:tcW w:w="2694" w:type="dxa"/>
            <w:shd w:val="clear" w:color="auto" w:fill="auto"/>
          </w:tcPr>
          <w:p w14:paraId="2EF9110E" w14:textId="77777777" w:rsidR="009E3755" w:rsidRPr="00A61524" w:rsidRDefault="009E3755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 w:rsidRPr="00A61524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</w:tcPr>
          <w:p w14:paraId="24101849" w14:textId="41649EFB" w:rsidR="009E3755" w:rsidRPr="00A61524" w:rsidRDefault="00802142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6 928,55</w:t>
            </w:r>
          </w:p>
        </w:tc>
        <w:tc>
          <w:tcPr>
            <w:tcW w:w="992" w:type="dxa"/>
            <w:shd w:val="clear" w:color="auto" w:fill="auto"/>
          </w:tcPr>
          <w:p w14:paraId="188065F7" w14:textId="492DA331" w:rsidR="009E3755" w:rsidRPr="00882DD1" w:rsidRDefault="00802142" w:rsidP="004C5E57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6 811,30</w:t>
            </w:r>
          </w:p>
        </w:tc>
        <w:tc>
          <w:tcPr>
            <w:tcW w:w="1134" w:type="dxa"/>
            <w:shd w:val="clear" w:color="auto" w:fill="auto"/>
          </w:tcPr>
          <w:p w14:paraId="10D4661D" w14:textId="5B1F866A" w:rsidR="009E3755" w:rsidRPr="00A61524" w:rsidRDefault="003D3584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6 063,64</w:t>
            </w:r>
          </w:p>
        </w:tc>
        <w:tc>
          <w:tcPr>
            <w:tcW w:w="992" w:type="dxa"/>
            <w:shd w:val="clear" w:color="auto" w:fill="auto"/>
          </w:tcPr>
          <w:p w14:paraId="3F5E0E8C" w14:textId="53262DED" w:rsidR="009E3755" w:rsidRPr="00882DD1" w:rsidRDefault="003D3584" w:rsidP="004C5E57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5 691,04</w:t>
            </w:r>
          </w:p>
        </w:tc>
        <w:tc>
          <w:tcPr>
            <w:tcW w:w="1105" w:type="dxa"/>
            <w:shd w:val="clear" w:color="auto" w:fill="auto"/>
          </w:tcPr>
          <w:p w14:paraId="1660EA8D" w14:textId="008FE96A" w:rsidR="009E3755" w:rsidRPr="00A61524" w:rsidRDefault="00454A71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- 864,91</w:t>
            </w:r>
          </w:p>
        </w:tc>
        <w:tc>
          <w:tcPr>
            <w:tcW w:w="1021" w:type="dxa"/>
            <w:shd w:val="clear" w:color="auto" w:fill="auto"/>
          </w:tcPr>
          <w:p w14:paraId="1F12E6F6" w14:textId="3C4009B9" w:rsidR="009E3755" w:rsidRPr="00A61524" w:rsidRDefault="00E37D7E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- 1 120,26</w:t>
            </w:r>
          </w:p>
        </w:tc>
        <w:tc>
          <w:tcPr>
            <w:tcW w:w="993" w:type="dxa"/>
            <w:shd w:val="clear" w:color="auto" w:fill="auto"/>
          </w:tcPr>
          <w:p w14:paraId="333326A3" w14:textId="303E7A43" w:rsidR="009E3755" w:rsidRPr="00A61524" w:rsidRDefault="00E30170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- 16,45</w:t>
            </w:r>
          </w:p>
        </w:tc>
      </w:tr>
      <w:tr w:rsidR="009E3755" w:rsidRPr="00A61524" w14:paraId="07FE2213" w14:textId="77777777" w:rsidTr="00416D7B">
        <w:tc>
          <w:tcPr>
            <w:tcW w:w="2694" w:type="dxa"/>
            <w:shd w:val="clear" w:color="auto" w:fill="auto"/>
          </w:tcPr>
          <w:p w14:paraId="4E804119" w14:textId="77777777" w:rsidR="009E3755" w:rsidRPr="00A61524" w:rsidRDefault="009E3755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 w:rsidRPr="00A61524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shd w:val="clear" w:color="auto" w:fill="auto"/>
          </w:tcPr>
          <w:p w14:paraId="294E2AE9" w14:textId="4CDFD76C" w:rsidR="009E3755" w:rsidRPr="00A61524" w:rsidRDefault="00802142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4 059,25</w:t>
            </w:r>
          </w:p>
        </w:tc>
        <w:tc>
          <w:tcPr>
            <w:tcW w:w="992" w:type="dxa"/>
            <w:shd w:val="clear" w:color="auto" w:fill="auto"/>
          </w:tcPr>
          <w:p w14:paraId="36D0E36B" w14:textId="36FF1FE8" w:rsidR="009E3755" w:rsidRPr="00882DD1" w:rsidRDefault="00802142" w:rsidP="004C5E57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3 794,52</w:t>
            </w:r>
          </w:p>
        </w:tc>
        <w:tc>
          <w:tcPr>
            <w:tcW w:w="1134" w:type="dxa"/>
            <w:shd w:val="clear" w:color="auto" w:fill="auto"/>
          </w:tcPr>
          <w:p w14:paraId="06B1513F" w14:textId="7E53DF6E" w:rsidR="009E3755" w:rsidRPr="00A61524" w:rsidRDefault="00952CB4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19 608,3</w:t>
            </w:r>
            <w:r w:rsidR="00642A0E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5B869B67" w14:textId="53B68885" w:rsidR="009E3755" w:rsidRPr="00882DD1" w:rsidRDefault="00952CB4" w:rsidP="004C5E57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19 326,5</w:t>
            </w:r>
            <w:r w:rsidR="00642A0E">
              <w:rPr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1105" w:type="dxa"/>
            <w:shd w:val="clear" w:color="auto" w:fill="auto"/>
          </w:tcPr>
          <w:p w14:paraId="56049D20" w14:textId="65719275" w:rsidR="009E3755" w:rsidRPr="00A61524" w:rsidRDefault="00454A71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+ 15 549,09</w:t>
            </w:r>
          </w:p>
        </w:tc>
        <w:tc>
          <w:tcPr>
            <w:tcW w:w="1021" w:type="dxa"/>
            <w:shd w:val="clear" w:color="auto" w:fill="auto"/>
          </w:tcPr>
          <w:p w14:paraId="0A0CC53F" w14:textId="6E20A836" w:rsidR="009E3755" w:rsidRPr="00A61524" w:rsidRDefault="00E37D7E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+ 15 532,06</w:t>
            </w:r>
          </w:p>
        </w:tc>
        <w:tc>
          <w:tcPr>
            <w:tcW w:w="993" w:type="dxa"/>
            <w:shd w:val="clear" w:color="auto" w:fill="auto"/>
          </w:tcPr>
          <w:p w14:paraId="26F7B597" w14:textId="269F7DE5" w:rsidR="009E3755" w:rsidRPr="00A61524" w:rsidRDefault="00E30170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409,33</w:t>
            </w:r>
          </w:p>
        </w:tc>
      </w:tr>
      <w:tr w:rsidR="009E3755" w:rsidRPr="00A61524" w14:paraId="11DD4697" w14:textId="77777777" w:rsidTr="00416D7B">
        <w:tc>
          <w:tcPr>
            <w:tcW w:w="2694" w:type="dxa"/>
            <w:shd w:val="clear" w:color="auto" w:fill="auto"/>
          </w:tcPr>
          <w:p w14:paraId="3B6DD991" w14:textId="77777777" w:rsidR="009E3755" w:rsidRPr="00A61524" w:rsidRDefault="009E3755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 w:rsidRPr="00A61524">
              <w:rPr>
                <w:sz w:val="16"/>
                <w:szCs w:val="16"/>
              </w:rPr>
              <w:t>КУЛЬТУРА, КИНЕМАТОРГАФИЯ</w:t>
            </w:r>
          </w:p>
        </w:tc>
        <w:tc>
          <w:tcPr>
            <w:tcW w:w="1134" w:type="dxa"/>
            <w:shd w:val="clear" w:color="auto" w:fill="auto"/>
          </w:tcPr>
          <w:p w14:paraId="00405F07" w14:textId="0653629F" w:rsidR="009E3755" w:rsidRPr="00A61524" w:rsidRDefault="00802142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6 186,2</w:t>
            </w:r>
            <w:r w:rsidR="00064901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408A50BB" w14:textId="0A30DC13" w:rsidR="009E3755" w:rsidRPr="00882DD1" w:rsidRDefault="00802142" w:rsidP="004C5E57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6 186,2</w:t>
            </w:r>
            <w:r w:rsidR="00064901">
              <w:rPr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1547F0D3" w14:textId="54274186" w:rsidR="009E3755" w:rsidRPr="00A61524" w:rsidRDefault="00952CB4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7 593,09</w:t>
            </w:r>
          </w:p>
        </w:tc>
        <w:tc>
          <w:tcPr>
            <w:tcW w:w="992" w:type="dxa"/>
            <w:shd w:val="clear" w:color="auto" w:fill="auto"/>
          </w:tcPr>
          <w:p w14:paraId="03EE9D2E" w14:textId="46F5C066" w:rsidR="009E3755" w:rsidRPr="00882DD1" w:rsidRDefault="00952CB4" w:rsidP="004C5E57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7 593,09</w:t>
            </w:r>
          </w:p>
        </w:tc>
        <w:tc>
          <w:tcPr>
            <w:tcW w:w="1105" w:type="dxa"/>
            <w:shd w:val="clear" w:color="auto" w:fill="auto"/>
          </w:tcPr>
          <w:p w14:paraId="7410AEF8" w14:textId="10AA4ED7" w:rsidR="009E3755" w:rsidRPr="00A61524" w:rsidRDefault="00454A71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+ 1 406,82</w:t>
            </w:r>
          </w:p>
        </w:tc>
        <w:tc>
          <w:tcPr>
            <w:tcW w:w="1021" w:type="dxa"/>
            <w:shd w:val="clear" w:color="auto" w:fill="auto"/>
          </w:tcPr>
          <w:p w14:paraId="3F156850" w14:textId="3223F2CA" w:rsidR="009E3755" w:rsidRPr="00A61524" w:rsidRDefault="00E37D7E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+ 1 406,82</w:t>
            </w:r>
          </w:p>
        </w:tc>
        <w:tc>
          <w:tcPr>
            <w:tcW w:w="993" w:type="dxa"/>
            <w:shd w:val="clear" w:color="auto" w:fill="auto"/>
          </w:tcPr>
          <w:p w14:paraId="334FA798" w14:textId="2F914752" w:rsidR="009E3755" w:rsidRPr="00A61524" w:rsidRDefault="00E30170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22,74</w:t>
            </w:r>
          </w:p>
        </w:tc>
      </w:tr>
      <w:tr w:rsidR="00802142" w:rsidRPr="00A61524" w14:paraId="769A47B1" w14:textId="77777777" w:rsidTr="00416D7B">
        <w:tc>
          <w:tcPr>
            <w:tcW w:w="2694" w:type="dxa"/>
            <w:shd w:val="clear" w:color="auto" w:fill="auto"/>
          </w:tcPr>
          <w:p w14:paraId="58456DEC" w14:textId="3F9A517E" w:rsidR="00802142" w:rsidRPr="00A61524" w:rsidRDefault="00802142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1134" w:type="dxa"/>
            <w:shd w:val="clear" w:color="auto" w:fill="auto"/>
          </w:tcPr>
          <w:p w14:paraId="7A96CD6C" w14:textId="13802900" w:rsidR="00802142" w:rsidRDefault="00802142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36,44</w:t>
            </w:r>
          </w:p>
        </w:tc>
        <w:tc>
          <w:tcPr>
            <w:tcW w:w="992" w:type="dxa"/>
            <w:shd w:val="clear" w:color="auto" w:fill="auto"/>
          </w:tcPr>
          <w:p w14:paraId="0653AE82" w14:textId="708C6725" w:rsidR="00802142" w:rsidRDefault="00802142" w:rsidP="004C5E57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36,44</w:t>
            </w:r>
          </w:p>
        </w:tc>
        <w:tc>
          <w:tcPr>
            <w:tcW w:w="1134" w:type="dxa"/>
            <w:shd w:val="clear" w:color="auto" w:fill="auto"/>
          </w:tcPr>
          <w:p w14:paraId="535A77E2" w14:textId="69B32392" w:rsidR="00802142" w:rsidRPr="00A61524" w:rsidRDefault="00952CB4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36,44</w:t>
            </w:r>
          </w:p>
        </w:tc>
        <w:tc>
          <w:tcPr>
            <w:tcW w:w="992" w:type="dxa"/>
            <w:shd w:val="clear" w:color="auto" w:fill="auto"/>
          </w:tcPr>
          <w:p w14:paraId="50B5FDF4" w14:textId="1995964C" w:rsidR="00802142" w:rsidRPr="00882DD1" w:rsidRDefault="00952CB4" w:rsidP="004C5E57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36,44</w:t>
            </w:r>
          </w:p>
        </w:tc>
        <w:tc>
          <w:tcPr>
            <w:tcW w:w="1105" w:type="dxa"/>
            <w:shd w:val="clear" w:color="auto" w:fill="auto"/>
          </w:tcPr>
          <w:p w14:paraId="70DC6636" w14:textId="68AD4270" w:rsidR="00802142" w:rsidRPr="00A61524" w:rsidRDefault="00454A71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shd w:val="clear" w:color="auto" w:fill="auto"/>
          </w:tcPr>
          <w:p w14:paraId="524A0706" w14:textId="280BC2B6" w:rsidR="00802142" w:rsidRPr="00A61524" w:rsidRDefault="00E37D7E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CFC501C" w14:textId="5060682C" w:rsidR="00802142" w:rsidRPr="00A61524" w:rsidRDefault="00E30170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E3755" w:rsidRPr="00A61524" w14:paraId="398D114C" w14:textId="77777777" w:rsidTr="00416D7B">
        <w:tc>
          <w:tcPr>
            <w:tcW w:w="2694" w:type="dxa"/>
            <w:shd w:val="clear" w:color="auto" w:fill="auto"/>
          </w:tcPr>
          <w:p w14:paraId="70E9D68F" w14:textId="77777777" w:rsidR="009E3755" w:rsidRPr="00A61524" w:rsidRDefault="009E3755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 w:rsidRPr="00A61524">
              <w:rPr>
                <w:sz w:val="16"/>
                <w:szCs w:val="16"/>
              </w:rPr>
              <w:t>СОЦИАЛЬНОЯ ПОЛИТИКА</w:t>
            </w:r>
          </w:p>
        </w:tc>
        <w:tc>
          <w:tcPr>
            <w:tcW w:w="1134" w:type="dxa"/>
            <w:shd w:val="clear" w:color="auto" w:fill="auto"/>
          </w:tcPr>
          <w:p w14:paraId="55D925A2" w14:textId="116B12CC" w:rsidR="009E3755" w:rsidRPr="00A61524" w:rsidRDefault="00802142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189,60</w:t>
            </w:r>
          </w:p>
        </w:tc>
        <w:tc>
          <w:tcPr>
            <w:tcW w:w="992" w:type="dxa"/>
            <w:shd w:val="clear" w:color="auto" w:fill="auto"/>
          </w:tcPr>
          <w:p w14:paraId="06859118" w14:textId="2791C236" w:rsidR="009E3755" w:rsidRPr="00882DD1" w:rsidRDefault="00802142" w:rsidP="004C5E57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189,60</w:t>
            </w:r>
          </w:p>
        </w:tc>
        <w:tc>
          <w:tcPr>
            <w:tcW w:w="1134" w:type="dxa"/>
            <w:shd w:val="clear" w:color="auto" w:fill="auto"/>
          </w:tcPr>
          <w:p w14:paraId="4D1C0602" w14:textId="0CF7F6F2" w:rsidR="009E3755" w:rsidRPr="00A61524" w:rsidRDefault="00952CB4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329,40</w:t>
            </w:r>
          </w:p>
        </w:tc>
        <w:tc>
          <w:tcPr>
            <w:tcW w:w="992" w:type="dxa"/>
            <w:shd w:val="clear" w:color="auto" w:fill="auto"/>
          </w:tcPr>
          <w:p w14:paraId="471F4EB9" w14:textId="74F04F50" w:rsidR="009E3755" w:rsidRPr="00882DD1" w:rsidRDefault="00952CB4" w:rsidP="004C5E57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329,40</w:t>
            </w:r>
          </w:p>
        </w:tc>
        <w:tc>
          <w:tcPr>
            <w:tcW w:w="1105" w:type="dxa"/>
            <w:shd w:val="clear" w:color="auto" w:fill="auto"/>
          </w:tcPr>
          <w:p w14:paraId="171BDA70" w14:textId="2145076A" w:rsidR="009E3755" w:rsidRPr="00A61524" w:rsidRDefault="00454A71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+ 139,80</w:t>
            </w:r>
          </w:p>
        </w:tc>
        <w:tc>
          <w:tcPr>
            <w:tcW w:w="1021" w:type="dxa"/>
            <w:shd w:val="clear" w:color="auto" w:fill="auto"/>
          </w:tcPr>
          <w:p w14:paraId="2297BC40" w14:textId="74F23C00" w:rsidR="009E3755" w:rsidRPr="00A61524" w:rsidRDefault="00E37D7E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+ 139,80</w:t>
            </w:r>
          </w:p>
        </w:tc>
        <w:tc>
          <w:tcPr>
            <w:tcW w:w="993" w:type="dxa"/>
            <w:shd w:val="clear" w:color="auto" w:fill="auto"/>
          </w:tcPr>
          <w:p w14:paraId="321DBA9E" w14:textId="41BE9A4F" w:rsidR="009E3755" w:rsidRPr="00A61524" w:rsidRDefault="00E30170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73,73</w:t>
            </w:r>
          </w:p>
        </w:tc>
      </w:tr>
      <w:tr w:rsidR="009E3755" w:rsidRPr="00A61524" w14:paraId="0D9A8E5D" w14:textId="77777777" w:rsidTr="004C5E57">
        <w:tc>
          <w:tcPr>
            <w:tcW w:w="10065" w:type="dxa"/>
            <w:gridSpan w:val="8"/>
          </w:tcPr>
          <w:p w14:paraId="73DD588A" w14:textId="77777777" w:rsidR="009E3755" w:rsidRPr="00A61524" w:rsidRDefault="009E3755" w:rsidP="009E3755">
            <w:pPr>
              <w:pStyle w:val="af1"/>
              <w:numPr>
                <w:ilvl w:val="0"/>
                <w:numId w:val="40"/>
              </w:numPr>
              <w:shd w:val="clear" w:color="auto" w:fill="FFFFFF"/>
              <w:tabs>
                <w:tab w:val="left" w:pos="3491"/>
              </w:tabs>
              <w:spacing w:after="0"/>
              <w:ind w:right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1524">
              <w:rPr>
                <w:rFonts w:ascii="Times New Roman" w:hAnsi="Times New Roman"/>
                <w:b/>
                <w:bCs/>
                <w:sz w:val="16"/>
                <w:szCs w:val="16"/>
              </w:rPr>
              <w:t>Источники финансирования дефицита бюджета</w:t>
            </w:r>
          </w:p>
        </w:tc>
      </w:tr>
      <w:tr w:rsidR="009E3755" w:rsidRPr="00A61524" w14:paraId="6D5D6AA4" w14:textId="77777777" w:rsidTr="00416D7B">
        <w:tc>
          <w:tcPr>
            <w:tcW w:w="2694" w:type="dxa"/>
            <w:shd w:val="clear" w:color="auto" w:fill="9CC2E5" w:themeFill="accent5" w:themeFillTint="99"/>
          </w:tcPr>
          <w:p w14:paraId="7D542C5F" w14:textId="77777777" w:rsidR="009E3755" w:rsidRPr="00A61524" w:rsidRDefault="009E3755" w:rsidP="004C5E57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sz w:val="16"/>
                <w:szCs w:val="16"/>
              </w:rPr>
            </w:pPr>
            <w:r w:rsidRPr="00A61524">
              <w:rPr>
                <w:b/>
                <w:bCs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134" w:type="dxa"/>
            <w:shd w:val="clear" w:color="auto" w:fill="9CC2E5" w:themeFill="accent5" w:themeFillTint="99"/>
          </w:tcPr>
          <w:p w14:paraId="21372742" w14:textId="1F4691A0" w:rsidR="009E3755" w:rsidRPr="00A61524" w:rsidRDefault="003F4052" w:rsidP="004C5E57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400,97</w:t>
            </w:r>
          </w:p>
        </w:tc>
        <w:tc>
          <w:tcPr>
            <w:tcW w:w="992" w:type="dxa"/>
            <w:shd w:val="clear" w:color="auto" w:fill="9CC2E5" w:themeFill="accent5" w:themeFillTint="99"/>
          </w:tcPr>
          <w:p w14:paraId="5BE9D46F" w14:textId="68410723" w:rsidR="009E3755" w:rsidRPr="00882DD1" w:rsidRDefault="003F4052" w:rsidP="004C5E57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256,36</w:t>
            </w:r>
          </w:p>
        </w:tc>
        <w:tc>
          <w:tcPr>
            <w:tcW w:w="1134" w:type="dxa"/>
            <w:shd w:val="clear" w:color="auto" w:fill="9CC2E5" w:themeFill="accent5" w:themeFillTint="99"/>
          </w:tcPr>
          <w:p w14:paraId="34878EC6" w14:textId="616220DD" w:rsidR="009E3755" w:rsidRPr="00A61524" w:rsidRDefault="00AA4CFE" w:rsidP="004C5E57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144,61</w:t>
            </w:r>
          </w:p>
        </w:tc>
        <w:tc>
          <w:tcPr>
            <w:tcW w:w="992" w:type="dxa"/>
            <w:shd w:val="clear" w:color="auto" w:fill="9CC2E5" w:themeFill="accent5" w:themeFillTint="99"/>
          </w:tcPr>
          <w:p w14:paraId="4F7D23B6" w14:textId="7330B0F6" w:rsidR="009E3755" w:rsidRPr="00882DD1" w:rsidRDefault="00AA4CFE" w:rsidP="004C5E57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18,19</w:t>
            </w:r>
          </w:p>
        </w:tc>
        <w:tc>
          <w:tcPr>
            <w:tcW w:w="1105" w:type="dxa"/>
            <w:shd w:val="clear" w:color="auto" w:fill="9CC2E5" w:themeFill="accent5" w:themeFillTint="99"/>
          </w:tcPr>
          <w:p w14:paraId="0ECFD888" w14:textId="24009FD6" w:rsidR="009E3755" w:rsidRPr="00A61524" w:rsidRDefault="00357133" w:rsidP="004C5E57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- 256,36</w:t>
            </w:r>
          </w:p>
        </w:tc>
        <w:tc>
          <w:tcPr>
            <w:tcW w:w="1021" w:type="dxa"/>
            <w:shd w:val="clear" w:color="auto" w:fill="9CC2E5" w:themeFill="accent5" w:themeFillTint="99"/>
          </w:tcPr>
          <w:p w14:paraId="56B2A3F5" w14:textId="621D0E1F" w:rsidR="009E3755" w:rsidRPr="00A61524" w:rsidRDefault="00C0545F" w:rsidP="004C5E57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- 238,17</w:t>
            </w:r>
          </w:p>
        </w:tc>
        <w:tc>
          <w:tcPr>
            <w:tcW w:w="993" w:type="dxa"/>
            <w:shd w:val="clear" w:color="auto" w:fill="9CC2E5" w:themeFill="accent5" w:themeFillTint="99"/>
          </w:tcPr>
          <w:p w14:paraId="1E48E3F2" w14:textId="77777777" w:rsidR="009E3755" w:rsidRPr="00A61524" w:rsidRDefault="009E3755" w:rsidP="004C5E57">
            <w:pPr>
              <w:tabs>
                <w:tab w:val="left" w:pos="3491"/>
              </w:tabs>
              <w:ind w:right="1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9E3755" w:rsidRPr="00A61524" w14:paraId="75868136" w14:textId="77777777" w:rsidTr="00416D7B">
        <w:tc>
          <w:tcPr>
            <w:tcW w:w="2694" w:type="dxa"/>
          </w:tcPr>
          <w:p w14:paraId="33D10A78" w14:textId="77777777" w:rsidR="009E3755" w:rsidRPr="00A61524" w:rsidRDefault="009E3755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 w:rsidRPr="00A61524">
              <w:rPr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134" w:type="dxa"/>
          </w:tcPr>
          <w:p w14:paraId="758B5EDA" w14:textId="090FFFB7" w:rsidR="009E3755" w:rsidRPr="00A61524" w:rsidRDefault="003F4052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400,97</w:t>
            </w:r>
          </w:p>
        </w:tc>
        <w:tc>
          <w:tcPr>
            <w:tcW w:w="992" w:type="dxa"/>
          </w:tcPr>
          <w:p w14:paraId="7EC2D969" w14:textId="563849FE" w:rsidR="009E3755" w:rsidRPr="00882DD1" w:rsidRDefault="003F4052" w:rsidP="004C5E57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256,36</w:t>
            </w:r>
          </w:p>
        </w:tc>
        <w:tc>
          <w:tcPr>
            <w:tcW w:w="1134" w:type="dxa"/>
          </w:tcPr>
          <w:p w14:paraId="141B9A0B" w14:textId="216CE49D" w:rsidR="009E3755" w:rsidRPr="00A61524" w:rsidRDefault="00AA4CFE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144,61</w:t>
            </w:r>
          </w:p>
        </w:tc>
        <w:tc>
          <w:tcPr>
            <w:tcW w:w="992" w:type="dxa"/>
          </w:tcPr>
          <w:p w14:paraId="01F14615" w14:textId="3641CB26" w:rsidR="009E3755" w:rsidRPr="00882DD1" w:rsidRDefault="00AA4CFE" w:rsidP="004C5E57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18,19</w:t>
            </w:r>
          </w:p>
        </w:tc>
        <w:tc>
          <w:tcPr>
            <w:tcW w:w="1105" w:type="dxa"/>
          </w:tcPr>
          <w:p w14:paraId="201A3BF1" w14:textId="2A4D9962" w:rsidR="009E3755" w:rsidRPr="00A61524" w:rsidRDefault="00357133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- 256,36</w:t>
            </w:r>
          </w:p>
        </w:tc>
        <w:tc>
          <w:tcPr>
            <w:tcW w:w="1021" w:type="dxa"/>
          </w:tcPr>
          <w:p w14:paraId="297A5BC1" w14:textId="61535A1A" w:rsidR="009E3755" w:rsidRPr="00A61524" w:rsidRDefault="00C0545F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- 238,17</w:t>
            </w:r>
          </w:p>
        </w:tc>
        <w:tc>
          <w:tcPr>
            <w:tcW w:w="993" w:type="dxa"/>
          </w:tcPr>
          <w:p w14:paraId="561EC55E" w14:textId="77777777" w:rsidR="009E3755" w:rsidRPr="00A61524" w:rsidRDefault="009E3755" w:rsidP="004C5E57">
            <w:pPr>
              <w:tabs>
                <w:tab w:val="left" w:pos="3491"/>
              </w:tabs>
              <w:ind w:right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9E3755" w:rsidRPr="00A61524" w14:paraId="484471EE" w14:textId="77777777" w:rsidTr="00416D7B">
        <w:tc>
          <w:tcPr>
            <w:tcW w:w="2694" w:type="dxa"/>
          </w:tcPr>
          <w:p w14:paraId="4417DB32" w14:textId="77777777" w:rsidR="009E3755" w:rsidRPr="00A61524" w:rsidRDefault="009E3755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 w:rsidRPr="00A61524">
              <w:rPr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134" w:type="dxa"/>
          </w:tcPr>
          <w:p w14:paraId="6240DA43" w14:textId="20B5BFDD" w:rsidR="009E3755" w:rsidRPr="00A61524" w:rsidRDefault="00227716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3F4052">
              <w:rPr>
                <w:sz w:val="16"/>
                <w:szCs w:val="16"/>
              </w:rPr>
              <w:t>25 939,12</w:t>
            </w:r>
          </w:p>
        </w:tc>
        <w:tc>
          <w:tcPr>
            <w:tcW w:w="992" w:type="dxa"/>
          </w:tcPr>
          <w:p w14:paraId="6D023905" w14:textId="2839EF9B" w:rsidR="009E3755" w:rsidRPr="00882DD1" w:rsidRDefault="00227716" w:rsidP="004C5E57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- </w:t>
            </w:r>
            <w:r w:rsidR="003F4052">
              <w:rPr>
                <w:i/>
                <w:iCs/>
                <w:sz w:val="16"/>
                <w:szCs w:val="16"/>
              </w:rPr>
              <w:t>25 662,95</w:t>
            </w:r>
          </w:p>
        </w:tc>
        <w:tc>
          <w:tcPr>
            <w:tcW w:w="1134" w:type="dxa"/>
          </w:tcPr>
          <w:p w14:paraId="09525840" w14:textId="14CF1D33" w:rsidR="009E3755" w:rsidRPr="00A61524" w:rsidRDefault="00AA4CFE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- 42 228,03</w:t>
            </w:r>
          </w:p>
        </w:tc>
        <w:tc>
          <w:tcPr>
            <w:tcW w:w="992" w:type="dxa"/>
          </w:tcPr>
          <w:p w14:paraId="3710443A" w14:textId="6A902309" w:rsidR="009E3755" w:rsidRPr="00882DD1" w:rsidRDefault="00AA4CFE" w:rsidP="004C5E57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- 41 639,69</w:t>
            </w:r>
          </w:p>
        </w:tc>
        <w:tc>
          <w:tcPr>
            <w:tcW w:w="1105" w:type="dxa"/>
          </w:tcPr>
          <w:p w14:paraId="061628A9" w14:textId="1C172DF4" w:rsidR="009E3755" w:rsidRPr="00A61524" w:rsidRDefault="00357133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- 16 288,91</w:t>
            </w:r>
          </w:p>
        </w:tc>
        <w:tc>
          <w:tcPr>
            <w:tcW w:w="1021" w:type="dxa"/>
          </w:tcPr>
          <w:p w14:paraId="1B2288BB" w14:textId="29F0310F" w:rsidR="009E3755" w:rsidRPr="00A61524" w:rsidRDefault="00C0545F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- 15 976,74</w:t>
            </w:r>
          </w:p>
        </w:tc>
        <w:tc>
          <w:tcPr>
            <w:tcW w:w="993" w:type="dxa"/>
          </w:tcPr>
          <w:p w14:paraId="16E41D4B" w14:textId="6C8FA803" w:rsidR="009E3755" w:rsidRPr="00A61524" w:rsidRDefault="00E30170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62,26</w:t>
            </w:r>
          </w:p>
        </w:tc>
      </w:tr>
      <w:tr w:rsidR="009E3755" w:rsidRPr="00A61524" w14:paraId="453B8A91" w14:textId="77777777" w:rsidTr="00416D7B">
        <w:tc>
          <w:tcPr>
            <w:tcW w:w="2694" w:type="dxa"/>
          </w:tcPr>
          <w:p w14:paraId="04D38D55" w14:textId="77777777" w:rsidR="009E3755" w:rsidRPr="00A61524" w:rsidRDefault="009E3755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 w:rsidRPr="00A61524">
              <w:rPr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134" w:type="dxa"/>
          </w:tcPr>
          <w:p w14:paraId="42E1AF80" w14:textId="3F760E7F" w:rsidR="009E3755" w:rsidRPr="00A61524" w:rsidRDefault="003F4052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26 340,09</w:t>
            </w:r>
          </w:p>
        </w:tc>
        <w:tc>
          <w:tcPr>
            <w:tcW w:w="992" w:type="dxa"/>
          </w:tcPr>
          <w:p w14:paraId="67168F20" w14:textId="619A2072" w:rsidR="009E3755" w:rsidRPr="00882DD1" w:rsidRDefault="003F4052" w:rsidP="004C5E57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25 919,31</w:t>
            </w:r>
          </w:p>
        </w:tc>
        <w:tc>
          <w:tcPr>
            <w:tcW w:w="1134" w:type="dxa"/>
          </w:tcPr>
          <w:p w14:paraId="677D9F5B" w14:textId="620C13E9" w:rsidR="009E3755" w:rsidRPr="00A61524" w:rsidRDefault="00AA4CFE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42 372,64</w:t>
            </w:r>
          </w:p>
        </w:tc>
        <w:tc>
          <w:tcPr>
            <w:tcW w:w="992" w:type="dxa"/>
          </w:tcPr>
          <w:p w14:paraId="59575301" w14:textId="54DF1AEB" w:rsidR="009E3755" w:rsidRPr="00882DD1" w:rsidRDefault="00AA4CFE" w:rsidP="004C5E57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41 657,88</w:t>
            </w:r>
          </w:p>
        </w:tc>
        <w:tc>
          <w:tcPr>
            <w:tcW w:w="1105" w:type="dxa"/>
          </w:tcPr>
          <w:p w14:paraId="06182B41" w14:textId="6D36F43B" w:rsidR="009E3755" w:rsidRPr="00A61524" w:rsidRDefault="00C0545F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+ </w:t>
            </w:r>
            <w:r w:rsidR="00357133">
              <w:rPr>
                <w:sz w:val="16"/>
                <w:szCs w:val="16"/>
              </w:rPr>
              <w:t>16 032,55</w:t>
            </w:r>
          </w:p>
        </w:tc>
        <w:tc>
          <w:tcPr>
            <w:tcW w:w="1021" w:type="dxa"/>
          </w:tcPr>
          <w:p w14:paraId="68400094" w14:textId="6106D856" w:rsidR="009E3755" w:rsidRPr="00A61524" w:rsidRDefault="00C0545F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+ 15 738,57</w:t>
            </w:r>
          </w:p>
        </w:tc>
        <w:tc>
          <w:tcPr>
            <w:tcW w:w="993" w:type="dxa"/>
          </w:tcPr>
          <w:p w14:paraId="7A630ECB" w14:textId="4ED87FDA" w:rsidR="009E3755" w:rsidRPr="00A61524" w:rsidRDefault="00E30170" w:rsidP="004C5E57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60,72</w:t>
            </w:r>
          </w:p>
        </w:tc>
      </w:tr>
    </w:tbl>
    <w:p w14:paraId="183FAA3B" w14:textId="50E6A4B2" w:rsidR="009E3755" w:rsidRDefault="009E3755" w:rsidP="007C52FD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7E">
        <w:rPr>
          <w:rFonts w:ascii="Times New Roman" w:hAnsi="Times New Roman" w:cs="Times New Roman"/>
          <w:sz w:val="28"/>
          <w:szCs w:val="28"/>
        </w:rPr>
        <w:t>Анализ динамики доходов бюджета сельсовета за 202</w:t>
      </w:r>
      <w:r w:rsidR="00424B6F">
        <w:rPr>
          <w:rFonts w:ascii="Times New Roman" w:hAnsi="Times New Roman" w:cs="Times New Roman"/>
          <w:sz w:val="28"/>
          <w:szCs w:val="28"/>
        </w:rPr>
        <w:t>3</w:t>
      </w:r>
      <w:r w:rsidRPr="0028117E">
        <w:rPr>
          <w:rFonts w:ascii="Times New Roman" w:hAnsi="Times New Roman" w:cs="Times New Roman"/>
          <w:sz w:val="28"/>
          <w:szCs w:val="28"/>
        </w:rPr>
        <w:t xml:space="preserve">-2024 годы в общем объеме фактического поступления доходов бюджета по сравнению с прошлым годом увеличилось на </w:t>
      </w:r>
      <w:r w:rsidR="00424B6F">
        <w:rPr>
          <w:rFonts w:ascii="Times New Roman" w:hAnsi="Times New Roman" w:cs="Times New Roman"/>
          <w:sz w:val="28"/>
          <w:szCs w:val="28"/>
        </w:rPr>
        <w:t>62,26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17E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или на сумму </w:t>
      </w:r>
      <w:r w:rsidR="00424B6F">
        <w:rPr>
          <w:rFonts w:ascii="Times New Roman" w:hAnsi="Times New Roman" w:cs="Times New Roman"/>
          <w:sz w:val="28"/>
          <w:szCs w:val="28"/>
        </w:rPr>
        <w:t>15 976,74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5D724CD5" w14:textId="5064E4B9" w:rsidR="009E3755" w:rsidRPr="0028117E" w:rsidRDefault="009E3755" w:rsidP="007C5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08D">
        <w:rPr>
          <w:rFonts w:ascii="Times New Roman" w:hAnsi="Times New Roman" w:cs="Times New Roman"/>
          <w:sz w:val="28"/>
          <w:szCs w:val="28"/>
        </w:rPr>
        <w:t>Исполнение расходов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408D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по сравнительному отношению к отчетному периоду прошлого года (2023 года) увеличилось на </w:t>
      </w:r>
      <w:r w:rsidR="007C52FD">
        <w:rPr>
          <w:rFonts w:ascii="Times New Roman" w:hAnsi="Times New Roman" w:cs="Times New Roman"/>
          <w:sz w:val="28"/>
          <w:szCs w:val="28"/>
        </w:rPr>
        <w:t>60,72</w:t>
      </w:r>
      <w:r>
        <w:rPr>
          <w:rFonts w:ascii="Times New Roman" w:hAnsi="Times New Roman" w:cs="Times New Roman"/>
          <w:sz w:val="28"/>
          <w:szCs w:val="28"/>
        </w:rPr>
        <w:t xml:space="preserve"> % или на сумму </w:t>
      </w:r>
      <w:r w:rsidR="007C52FD">
        <w:rPr>
          <w:rFonts w:ascii="Times New Roman" w:hAnsi="Times New Roman" w:cs="Times New Roman"/>
          <w:sz w:val="28"/>
          <w:szCs w:val="28"/>
        </w:rPr>
        <w:t>15 738,57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04FA7873" w14:textId="77777777" w:rsidR="009E3755" w:rsidRDefault="009E3755" w:rsidP="007C52FD">
      <w:pPr>
        <w:shd w:val="clear" w:color="auto" w:fill="FFFFFF"/>
        <w:tabs>
          <w:tab w:val="left" w:pos="3491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доходов и расходов бюджета сельсовета по исполнению в сравнении с аналогичным периодом предыдущего года представлена в диаграмме.</w:t>
      </w:r>
    </w:p>
    <w:p w14:paraId="77A001CD" w14:textId="77777777" w:rsidR="009E3755" w:rsidRPr="00FB7B38" w:rsidRDefault="009E3755" w:rsidP="007C52FD">
      <w:pPr>
        <w:shd w:val="clear" w:color="auto" w:fill="FFFFFF"/>
        <w:tabs>
          <w:tab w:val="left" w:pos="3491"/>
        </w:tabs>
        <w:spacing w:after="0" w:line="240" w:lineRule="auto"/>
        <w:ind w:right="10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FB7B38">
        <w:rPr>
          <w:rFonts w:ascii="Times New Roman" w:hAnsi="Times New Roman" w:cs="Times New Roman"/>
          <w:sz w:val="20"/>
          <w:szCs w:val="20"/>
        </w:rPr>
        <w:t>Диаграмма 1.</w:t>
      </w:r>
    </w:p>
    <w:p w14:paraId="50721AD8" w14:textId="77777777" w:rsidR="009E3755" w:rsidRPr="009B2E59" w:rsidRDefault="009E3755" w:rsidP="009E3755">
      <w:pPr>
        <w:shd w:val="clear" w:color="auto" w:fill="FFFFFF"/>
        <w:tabs>
          <w:tab w:val="left" w:pos="3491"/>
        </w:tabs>
        <w:spacing w:after="0"/>
        <w:ind w:right="10" w:firstLine="70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14:ligatures w14:val="standardContextual"/>
        </w:rPr>
        <w:lastRenderedPageBreak/>
        <w:drawing>
          <wp:inline distT="0" distB="0" distL="0" distR="0" wp14:anchorId="447CB699" wp14:editId="496B2C97">
            <wp:extent cx="5695950" cy="1647825"/>
            <wp:effectExtent l="57150" t="0" r="57150" b="104775"/>
            <wp:docPr id="36814815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5545AE1" w14:textId="77777777" w:rsidR="007C52FD" w:rsidRDefault="007C52FD" w:rsidP="00B6143F">
      <w:pPr>
        <w:pStyle w:val="Default"/>
        <w:jc w:val="center"/>
        <w:rPr>
          <w:b/>
          <w:bCs/>
          <w:spacing w:val="-3"/>
          <w:sz w:val="28"/>
          <w:szCs w:val="28"/>
        </w:rPr>
      </w:pPr>
    </w:p>
    <w:p w14:paraId="19D64B91" w14:textId="47899CE2" w:rsidR="00B6143F" w:rsidRPr="00B6143F" w:rsidRDefault="00B6143F" w:rsidP="00B6143F">
      <w:pPr>
        <w:pStyle w:val="Default"/>
        <w:jc w:val="center"/>
        <w:rPr>
          <w:b/>
          <w:bCs/>
          <w:spacing w:val="-3"/>
          <w:sz w:val="28"/>
          <w:szCs w:val="28"/>
        </w:rPr>
      </w:pPr>
      <w:r w:rsidRPr="00B6143F">
        <w:rPr>
          <w:b/>
          <w:bCs/>
          <w:spacing w:val="-3"/>
          <w:sz w:val="28"/>
          <w:szCs w:val="28"/>
        </w:rPr>
        <w:t xml:space="preserve">3. </w:t>
      </w:r>
      <w:r w:rsidRPr="00B6143F">
        <w:rPr>
          <w:b/>
          <w:bCs/>
          <w:sz w:val="28"/>
          <w:szCs w:val="28"/>
        </w:rPr>
        <w:t>Результаты внешней проверки бюджетной отчетности главного администратора бюджетных средств.</w:t>
      </w:r>
    </w:p>
    <w:p w14:paraId="4D1DB6BE" w14:textId="23ADC25D" w:rsidR="00B6143F" w:rsidRPr="00B6143F" w:rsidRDefault="00B6143F" w:rsidP="009A6B99">
      <w:pPr>
        <w:shd w:val="clear" w:color="auto" w:fill="FFFFFF"/>
        <w:tabs>
          <w:tab w:val="left" w:pos="3491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43F">
        <w:rPr>
          <w:rFonts w:ascii="Times New Roman" w:hAnsi="Times New Roman" w:cs="Times New Roman"/>
          <w:sz w:val="28"/>
          <w:szCs w:val="28"/>
        </w:rPr>
        <w:t>В соответствии с требованиями, установленными статьей 264.4 БК РФ, Контрольно-счетны</w:t>
      </w:r>
      <w:r w:rsidR="007104A4">
        <w:rPr>
          <w:rFonts w:ascii="Times New Roman" w:hAnsi="Times New Roman" w:cs="Times New Roman"/>
          <w:sz w:val="28"/>
          <w:szCs w:val="28"/>
        </w:rPr>
        <w:t>м</w:t>
      </w:r>
      <w:r w:rsidRPr="00B6143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104A4">
        <w:rPr>
          <w:rFonts w:ascii="Times New Roman" w:hAnsi="Times New Roman" w:cs="Times New Roman"/>
          <w:sz w:val="28"/>
          <w:szCs w:val="28"/>
        </w:rPr>
        <w:t>ом</w:t>
      </w:r>
      <w:r w:rsidRPr="00B6143F">
        <w:rPr>
          <w:rFonts w:ascii="Times New Roman" w:hAnsi="Times New Roman" w:cs="Times New Roman"/>
          <w:sz w:val="28"/>
          <w:szCs w:val="28"/>
        </w:rPr>
        <w:t xml:space="preserve"> Манского района проведена проверка достоверности, полноты и соответствия нормативным требованиям составления и представления бюджетной отчетности главного администратора доходов и главного распорядителя бюджетных средств </w:t>
      </w:r>
      <w:r w:rsidR="007104A4">
        <w:rPr>
          <w:rFonts w:ascii="Times New Roman" w:hAnsi="Times New Roman" w:cs="Times New Roman"/>
          <w:sz w:val="28"/>
          <w:szCs w:val="28"/>
        </w:rPr>
        <w:t xml:space="preserve">- </w:t>
      </w:r>
      <w:r w:rsidRPr="00B6143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C772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C772E">
        <w:rPr>
          <w:rFonts w:ascii="Times New Roman" w:hAnsi="Times New Roman" w:cs="Times New Roman"/>
          <w:sz w:val="28"/>
          <w:szCs w:val="28"/>
        </w:rPr>
        <w:t>Первоманского</w:t>
      </w:r>
      <w:proofErr w:type="spellEnd"/>
      <w:r w:rsidRPr="00B6143F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14:paraId="07F8724A" w14:textId="4AFF7183" w:rsidR="00B6143F" w:rsidRPr="00B6143F" w:rsidRDefault="00B6143F" w:rsidP="009A6B99">
      <w:pPr>
        <w:shd w:val="clear" w:color="auto" w:fill="FFFFFF"/>
        <w:tabs>
          <w:tab w:val="left" w:pos="3491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4A4">
        <w:rPr>
          <w:rFonts w:ascii="Times New Roman" w:hAnsi="Times New Roman" w:cs="Times New Roman"/>
          <w:sz w:val="28"/>
          <w:szCs w:val="28"/>
        </w:rPr>
        <w:t>Внешняя проверка годовой бюджетной отчетности за 202</w:t>
      </w:r>
      <w:r w:rsidR="00FD7BE0">
        <w:rPr>
          <w:rFonts w:ascii="Times New Roman" w:hAnsi="Times New Roman" w:cs="Times New Roman"/>
          <w:sz w:val="28"/>
          <w:szCs w:val="28"/>
        </w:rPr>
        <w:t>4</w:t>
      </w:r>
      <w:r w:rsidRPr="007104A4">
        <w:rPr>
          <w:rFonts w:ascii="Times New Roman" w:hAnsi="Times New Roman" w:cs="Times New Roman"/>
          <w:sz w:val="28"/>
          <w:szCs w:val="28"/>
        </w:rPr>
        <w:t xml:space="preserve"> год осуществлялась в форме камеральной проверки.</w:t>
      </w:r>
    </w:p>
    <w:p w14:paraId="640BB4D3" w14:textId="51EFB1D1" w:rsidR="00B6143F" w:rsidRPr="007104A4" w:rsidRDefault="00B6143F" w:rsidP="009A6B99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4A4">
        <w:rPr>
          <w:rFonts w:ascii="Times New Roman" w:hAnsi="Times New Roman" w:cs="Times New Roman"/>
          <w:sz w:val="28"/>
          <w:szCs w:val="28"/>
        </w:rPr>
        <w:t xml:space="preserve">При проведении внешней проверки годовой бюджетной отчетности об исполнении бюджета </w:t>
      </w:r>
      <w:proofErr w:type="spellStart"/>
      <w:r w:rsidR="002C772E">
        <w:rPr>
          <w:rFonts w:ascii="Times New Roman" w:hAnsi="Times New Roman" w:cs="Times New Roman"/>
          <w:sz w:val="28"/>
          <w:szCs w:val="28"/>
        </w:rPr>
        <w:t>Первоманского</w:t>
      </w:r>
      <w:proofErr w:type="spellEnd"/>
      <w:r w:rsidRPr="007104A4">
        <w:rPr>
          <w:rFonts w:ascii="Times New Roman" w:hAnsi="Times New Roman" w:cs="Times New Roman"/>
          <w:sz w:val="28"/>
          <w:szCs w:val="28"/>
        </w:rPr>
        <w:t xml:space="preserve"> сельсовета за 202</w:t>
      </w:r>
      <w:r w:rsidR="00FD7BE0">
        <w:rPr>
          <w:rFonts w:ascii="Times New Roman" w:hAnsi="Times New Roman" w:cs="Times New Roman"/>
          <w:sz w:val="28"/>
          <w:szCs w:val="28"/>
        </w:rPr>
        <w:t>4</w:t>
      </w:r>
      <w:r w:rsidRPr="007104A4">
        <w:rPr>
          <w:rFonts w:ascii="Times New Roman" w:hAnsi="Times New Roman" w:cs="Times New Roman"/>
          <w:sz w:val="28"/>
          <w:szCs w:val="28"/>
        </w:rPr>
        <w:t xml:space="preserve"> год установлено, что бюджетная отчетность п</w:t>
      </w:r>
      <w:r w:rsidR="007104A4">
        <w:rPr>
          <w:rFonts w:ascii="Times New Roman" w:hAnsi="Times New Roman" w:cs="Times New Roman"/>
          <w:sz w:val="28"/>
          <w:szCs w:val="28"/>
        </w:rPr>
        <w:t xml:space="preserve">редставлена в соответствии с </w:t>
      </w:r>
      <w:r w:rsidR="00FD7BE0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7104A4">
        <w:rPr>
          <w:rFonts w:ascii="Times New Roman" w:hAnsi="Times New Roman" w:cs="Times New Roman"/>
          <w:sz w:val="28"/>
          <w:szCs w:val="28"/>
        </w:rPr>
        <w:t>3</w:t>
      </w:r>
      <w:r w:rsidRPr="007104A4">
        <w:rPr>
          <w:rFonts w:ascii="Times New Roman" w:hAnsi="Times New Roman" w:cs="Times New Roman"/>
          <w:sz w:val="28"/>
          <w:szCs w:val="28"/>
        </w:rPr>
        <w:t xml:space="preserve"> </w:t>
      </w:r>
      <w:r w:rsidR="00FD7BE0"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7104A4">
        <w:rPr>
          <w:rFonts w:ascii="Times New Roman" w:hAnsi="Times New Roman" w:cs="Times New Roman"/>
          <w:sz w:val="28"/>
          <w:szCs w:val="28"/>
        </w:rPr>
        <w:t>264.1 БК РФ</w:t>
      </w:r>
      <w:r w:rsidR="007104A4">
        <w:rPr>
          <w:rFonts w:ascii="Times New Roman" w:hAnsi="Times New Roman" w:cs="Times New Roman"/>
          <w:sz w:val="28"/>
          <w:szCs w:val="28"/>
        </w:rPr>
        <w:t>.</w:t>
      </w:r>
    </w:p>
    <w:p w14:paraId="2FA7B95B" w14:textId="77777777" w:rsidR="00B6143F" w:rsidRPr="00FD7BE0" w:rsidRDefault="00B6143F" w:rsidP="009A6B99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07EA682" w14:textId="1901B95E" w:rsidR="00B6143F" w:rsidRPr="00B6143F" w:rsidRDefault="000F0482" w:rsidP="009A6B99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в</w:t>
      </w:r>
      <w:r w:rsidR="00B6143F" w:rsidRPr="00B6143F">
        <w:rPr>
          <w:rFonts w:ascii="Times New Roman" w:hAnsi="Times New Roman" w:cs="Times New Roman"/>
          <w:sz w:val="28"/>
          <w:szCs w:val="28"/>
        </w:rPr>
        <w:t>нешней проверк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6143F" w:rsidRPr="00B6143F">
        <w:rPr>
          <w:rFonts w:ascii="Times New Roman" w:hAnsi="Times New Roman" w:cs="Times New Roman"/>
          <w:sz w:val="28"/>
          <w:szCs w:val="28"/>
        </w:rPr>
        <w:t xml:space="preserve"> годовой бюджетной отчетности установлено: </w:t>
      </w:r>
    </w:p>
    <w:p w14:paraId="25C6A9E3" w14:textId="723114A6" w:rsidR="00B6143F" w:rsidRPr="00B6143F" w:rsidRDefault="00B6143F" w:rsidP="009A6B99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43F">
        <w:rPr>
          <w:rFonts w:ascii="Times New Roman" w:hAnsi="Times New Roman" w:cs="Times New Roman"/>
          <w:sz w:val="28"/>
          <w:szCs w:val="28"/>
        </w:rPr>
        <w:t>1. Бюджетная отчетность составлена в соответствии с Инструкцией №</w:t>
      </w:r>
      <w:r w:rsidR="000F0482">
        <w:rPr>
          <w:rFonts w:ascii="Times New Roman" w:hAnsi="Times New Roman" w:cs="Times New Roman"/>
          <w:sz w:val="28"/>
          <w:szCs w:val="28"/>
        </w:rPr>
        <w:t xml:space="preserve"> </w:t>
      </w:r>
      <w:r w:rsidRPr="00B6143F">
        <w:rPr>
          <w:rFonts w:ascii="Times New Roman" w:hAnsi="Times New Roman" w:cs="Times New Roman"/>
          <w:sz w:val="28"/>
          <w:szCs w:val="28"/>
        </w:rPr>
        <w:t>191н и соответствует структуре и бюджетной классификации, которые применялись при утверждении решения о бюджете на отчетный финансовый год.</w:t>
      </w:r>
    </w:p>
    <w:p w14:paraId="51702914" w14:textId="678AE0F8" w:rsidR="00B6143F" w:rsidRPr="00C103B4" w:rsidRDefault="00B6143F" w:rsidP="00E86FF9">
      <w:pPr>
        <w:shd w:val="clear" w:color="auto" w:fill="FFFFFF"/>
        <w:tabs>
          <w:tab w:val="left" w:pos="3491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43F">
        <w:rPr>
          <w:rFonts w:ascii="Times New Roman" w:hAnsi="Times New Roman" w:cs="Times New Roman"/>
          <w:sz w:val="28"/>
          <w:szCs w:val="28"/>
        </w:rPr>
        <w:t xml:space="preserve">2. В соответствии с </w:t>
      </w:r>
      <w:r w:rsidR="0092517D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B6143F">
        <w:rPr>
          <w:rFonts w:ascii="Times New Roman" w:hAnsi="Times New Roman" w:cs="Times New Roman"/>
          <w:sz w:val="28"/>
          <w:szCs w:val="28"/>
        </w:rPr>
        <w:t>6 Инструкции №</w:t>
      </w:r>
      <w:r w:rsidR="0092517D">
        <w:rPr>
          <w:rFonts w:ascii="Times New Roman" w:hAnsi="Times New Roman" w:cs="Times New Roman"/>
          <w:sz w:val="28"/>
          <w:szCs w:val="28"/>
        </w:rPr>
        <w:t xml:space="preserve"> </w:t>
      </w:r>
      <w:r w:rsidRPr="00B6143F">
        <w:rPr>
          <w:rFonts w:ascii="Times New Roman" w:hAnsi="Times New Roman" w:cs="Times New Roman"/>
          <w:sz w:val="28"/>
          <w:szCs w:val="28"/>
        </w:rPr>
        <w:t xml:space="preserve">191н бюджетная отчетность </w:t>
      </w:r>
      <w:r w:rsidRPr="00C103B4">
        <w:rPr>
          <w:rFonts w:ascii="Times New Roman" w:hAnsi="Times New Roman" w:cs="Times New Roman"/>
          <w:sz w:val="28"/>
          <w:szCs w:val="28"/>
        </w:rPr>
        <w:t xml:space="preserve">подписана </w:t>
      </w:r>
      <w:r w:rsidR="00F449AC">
        <w:rPr>
          <w:rFonts w:ascii="Times New Roman" w:hAnsi="Times New Roman" w:cs="Times New Roman"/>
          <w:sz w:val="28"/>
          <w:szCs w:val="28"/>
        </w:rPr>
        <w:t>главой</w:t>
      </w:r>
      <w:r w:rsidR="00B22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AC">
        <w:rPr>
          <w:rFonts w:ascii="Times New Roman" w:hAnsi="Times New Roman" w:cs="Times New Roman"/>
          <w:sz w:val="28"/>
          <w:szCs w:val="28"/>
        </w:rPr>
        <w:t>Краснослободцевой</w:t>
      </w:r>
      <w:proofErr w:type="spellEnd"/>
      <w:r w:rsidR="00F449AC">
        <w:rPr>
          <w:rFonts w:ascii="Times New Roman" w:hAnsi="Times New Roman" w:cs="Times New Roman"/>
          <w:sz w:val="28"/>
          <w:szCs w:val="28"/>
        </w:rPr>
        <w:t xml:space="preserve"> Т.А.</w:t>
      </w:r>
      <w:r w:rsidRPr="00C103B4">
        <w:rPr>
          <w:rFonts w:ascii="Times New Roman" w:hAnsi="Times New Roman" w:cs="Times New Roman"/>
          <w:sz w:val="28"/>
          <w:szCs w:val="28"/>
        </w:rPr>
        <w:t xml:space="preserve">, </w:t>
      </w:r>
      <w:r w:rsidR="00016DD1" w:rsidRPr="00016DD1">
        <w:rPr>
          <w:rFonts w:ascii="Times New Roman" w:hAnsi="Times New Roman" w:cs="Times New Roman"/>
          <w:sz w:val="28"/>
          <w:szCs w:val="28"/>
        </w:rPr>
        <w:t>ведущи</w:t>
      </w:r>
      <w:r w:rsidR="001D21DC">
        <w:rPr>
          <w:rFonts w:ascii="Times New Roman" w:hAnsi="Times New Roman" w:cs="Times New Roman"/>
          <w:sz w:val="28"/>
          <w:szCs w:val="28"/>
        </w:rPr>
        <w:t>м</w:t>
      </w:r>
      <w:r w:rsidR="00016DD1" w:rsidRPr="00016DD1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1D21DC">
        <w:rPr>
          <w:rFonts w:ascii="Times New Roman" w:hAnsi="Times New Roman" w:cs="Times New Roman"/>
          <w:sz w:val="28"/>
          <w:szCs w:val="28"/>
        </w:rPr>
        <w:t>ом</w:t>
      </w:r>
      <w:r w:rsidR="00016DD1" w:rsidRPr="00016DD1">
        <w:rPr>
          <w:rFonts w:ascii="Times New Roman" w:hAnsi="Times New Roman" w:cs="Times New Roman"/>
          <w:sz w:val="28"/>
          <w:szCs w:val="28"/>
        </w:rPr>
        <w:t xml:space="preserve"> (главны</w:t>
      </w:r>
      <w:r w:rsidR="001D21DC">
        <w:rPr>
          <w:rFonts w:ascii="Times New Roman" w:hAnsi="Times New Roman" w:cs="Times New Roman"/>
          <w:sz w:val="28"/>
          <w:szCs w:val="28"/>
        </w:rPr>
        <w:t>м</w:t>
      </w:r>
      <w:r w:rsidR="00016DD1" w:rsidRPr="00016DD1">
        <w:rPr>
          <w:rFonts w:ascii="Times New Roman" w:hAnsi="Times New Roman" w:cs="Times New Roman"/>
          <w:sz w:val="28"/>
          <w:szCs w:val="28"/>
        </w:rPr>
        <w:t xml:space="preserve"> б</w:t>
      </w:r>
      <w:r w:rsidR="001D21DC">
        <w:rPr>
          <w:rFonts w:ascii="Times New Roman" w:hAnsi="Times New Roman" w:cs="Times New Roman"/>
          <w:sz w:val="28"/>
          <w:szCs w:val="28"/>
        </w:rPr>
        <w:t>у</w:t>
      </w:r>
      <w:r w:rsidR="00016DD1" w:rsidRPr="00016DD1">
        <w:rPr>
          <w:rFonts w:ascii="Times New Roman" w:hAnsi="Times New Roman" w:cs="Times New Roman"/>
          <w:sz w:val="28"/>
          <w:szCs w:val="28"/>
        </w:rPr>
        <w:t>хгалтер</w:t>
      </w:r>
      <w:r w:rsidR="001D21DC">
        <w:rPr>
          <w:rFonts w:ascii="Times New Roman" w:hAnsi="Times New Roman" w:cs="Times New Roman"/>
          <w:sz w:val="28"/>
          <w:szCs w:val="28"/>
        </w:rPr>
        <w:t>ом</w:t>
      </w:r>
      <w:r w:rsidR="00016DD1" w:rsidRPr="00016DD1">
        <w:rPr>
          <w:rFonts w:ascii="Times New Roman" w:hAnsi="Times New Roman" w:cs="Times New Roman"/>
          <w:sz w:val="28"/>
          <w:szCs w:val="28"/>
        </w:rPr>
        <w:t>)</w:t>
      </w:r>
      <w:r w:rsidR="00DC43B2" w:rsidRPr="00016DD1">
        <w:rPr>
          <w:rFonts w:ascii="Times New Roman" w:hAnsi="Times New Roman" w:cs="Times New Roman"/>
          <w:sz w:val="28"/>
          <w:szCs w:val="28"/>
        </w:rPr>
        <w:t xml:space="preserve"> </w:t>
      </w:r>
      <w:r w:rsidR="00E86FF9" w:rsidRPr="00B6143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449A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F449AC">
        <w:rPr>
          <w:rFonts w:ascii="Times New Roman" w:hAnsi="Times New Roman" w:cs="Times New Roman"/>
          <w:sz w:val="28"/>
          <w:szCs w:val="28"/>
        </w:rPr>
        <w:t>Первоманского</w:t>
      </w:r>
      <w:proofErr w:type="spellEnd"/>
      <w:r w:rsidR="00E86FF9" w:rsidRPr="00B614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86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AC">
        <w:rPr>
          <w:rFonts w:ascii="Times New Roman" w:hAnsi="Times New Roman" w:cs="Times New Roman"/>
          <w:sz w:val="28"/>
          <w:szCs w:val="28"/>
        </w:rPr>
        <w:t>Шандер</w:t>
      </w:r>
      <w:proofErr w:type="spellEnd"/>
      <w:r w:rsidR="00F449AC">
        <w:rPr>
          <w:rFonts w:ascii="Times New Roman" w:hAnsi="Times New Roman" w:cs="Times New Roman"/>
          <w:sz w:val="28"/>
          <w:szCs w:val="28"/>
        </w:rPr>
        <w:t xml:space="preserve"> А.Н.</w:t>
      </w:r>
    </w:p>
    <w:p w14:paraId="1A429761" w14:textId="60A9E648" w:rsidR="000F611E" w:rsidRPr="00016DD1" w:rsidRDefault="000F611E" w:rsidP="000F611E">
      <w:pPr>
        <w:pStyle w:val="af3"/>
        <w:spacing w:before="120"/>
        <w:ind w:firstLine="709"/>
        <w:jc w:val="both"/>
        <w:rPr>
          <w:b w:val="0"/>
          <w:sz w:val="28"/>
          <w:szCs w:val="28"/>
        </w:rPr>
      </w:pPr>
      <w:r w:rsidRPr="00B6143F">
        <w:rPr>
          <w:b w:val="0"/>
          <w:sz w:val="28"/>
          <w:szCs w:val="28"/>
        </w:rPr>
        <w:t>Согласно информации,</w:t>
      </w:r>
      <w:r>
        <w:rPr>
          <w:b w:val="0"/>
          <w:sz w:val="28"/>
          <w:szCs w:val="28"/>
        </w:rPr>
        <w:t xml:space="preserve"> представленной в Пояснительной </w:t>
      </w:r>
      <w:r w:rsidRPr="00B6143F">
        <w:rPr>
          <w:b w:val="0"/>
          <w:sz w:val="28"/>
          <w:szCs w:val="28"/>
        </w:rPr>
        <w:t>записк</w:t>
      </w:r>
      <w:r w:rsidR="00B22569">
        <w:rPr>
          <w:b w:val="0"/>
          <w:sz w:val="28"/>
          <w:szCs w:val="28"/>
        </w:rPr>
        <w:t>е</w:t>
      </w:r>
      <w:r w:rsidRPr="00B6143F">
        <w:rPr>
          <w:b w:val="0"/>
          <w:sz w:val="28"/>
          <w:szCs w:val="28"/>
        </w:rPr>
        <w:t xml:space="preserve"> (ф. 0503160), </w:t>
      </w:r>
      <w:r w:rsidRPr="00B6143F">
        <w:rPr>
          <w:b w:val="0"/>
          <w:color w:val="000000"/>
          <w:sz w:val="28"/>
          <w:szCs w:val="28"/>
        </w:rPr>
        <w:t xml:space="preserve">Администрация </w:t>
      </w:r>
      <w:r w:rsidR="00B23967">
        <w:rPr>
          <w:b w:val="0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B23967">
        <w:rPr>
          <w:b w:val="0"/>
          <w:color w:val="000000"/>
          <w:sz w:val="28"/>
          <w:szCs w:val="28"/>
        </w:rPr>
        <w:t>Первоманского</w:t>
      </w:r>
      <w:proofErr w:type="spellEnd"/>
      <w:r w:rsidR="00B23967">
        <w:rPr>
          <w:b w:val="0"/>
          <w:color w:val="000000"/>
          <w:sz w:val="28"/>
          <w:szCs w:val="28"/>
        </w:rPr>
        <w:t xml:space="preserve"> сельсовета </w:t>
      </w:r>
      <w:r w:rsidRPr="00B6143F">
        <w:rPr>
          <w:b w:val="0"/>
          <w:sz w:val="28"/>
          <w:szCs w:val="28"/>
        </w:rPr>
        <w:t>действует на основании Устава</w:t>
      </w:r>
      <w:r w:rsidRPr="00CF7916">
        <w:rPr>
          <w:b w:val="0"/>
          <w:sz w:val="28"/>
          <w:szCs w:val="28"/>
        </w:rPr>
        <w:t xml:space="preserve">, </w:t>
      </w:r>
      <w:r w:rsidRPr="00016DD1">
        <w:rPr>
          <w:b w:val="0"/>
          <w:sz w:val="28"/>
          <w:szCs w:val="28"/>
        </w:rPr>
        <w:t>является исполнительно</w:t>
      </w:r>
      <w:r w:rsidR="00763A51">
        <w:rPr>
          <w:b w:val="0"/>
          <w:sz w:val="28"/>
          <w:szCs w:val="28"/>
        </w:rPr>
        <w:t xml:space="preserve"> </w:t>
      </w:r>
      <w:r w:rsidRPr="00016DD1">
        <w:rPr>
          <w:b w:val="0"/>
          <w:sz w:val="28"/>
          <w:szCs w:val="28"/>
        </w:rPr>
        <w:t>-</w:t>
      </w:r>
      <w:r w:rsidR="00763A51">
        <w:rPr>
          <w:b w:val="0"/>
          <w:sz w:val="28"/>
          <w:szCs w:val="28"/>
        </w:rPr>
        <w:t xml:space="preserve"> </w:t>
      </w:r>
      <w:r w:rsidRPr="00016DD1">
        <w:rPr>
          <w:b w:val="0"/>
          <w:sz w:val="28"/>
          <w:szCs w:val="28"/>
        </w:rPr>
        <w:t>распорядительным органом местного самоуправления</w:t>
      </w:r>
      <w:r w:rsidR="00763A51">
        <w:rPr>
          <w:b w:val="0"/>
          <w:sz w:val="28"/>
          <w:szCs w:val="28"/>
        </w:rPr>
        <w:t>,</w:t>
      </w:r>
      <w:r w:rsidRPr="00016DD1">
        <w:rPr>
          <w:b w:val="0"/>
          <w:sz w:val="28"/>
          <w:szCs w:val="28"/>
        </w:rPr>
        <w:t xml:space="preserve"> наделенны</w:t>
      </w:r>
      <w:r w:rsidR="001D21DC">
        <w:rPr>
          <w:b w:val="0"/>
          <w:sz w:val="28"/>
          <w:szCs w:val="28"/>
        </w:rPr>
        <w:t>м</w:t>
      </w:r>
      <w:r w:rsidRPr="00016DD1">
        <w:rPr>
          <w:b w:val="0"/>
          <w:sz w:val="28"/>
          <w:szCs w:val="28"/>
        </w:rPr>
        <w:t xml:space="preserve">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Красноярского края. </w:t>
      </w:r>
      <w:proofErr w:type="gramStart"/>
      <w:r w:rsidRPr="00016DD1">
        <w:rPr>
          <w:b w:val="0"/>
          <w:sz w:val="28"/>
          <w:szCs w:val="28"/>
        </w:rPr>
        <w:t>Основным видом деятельности</w:t>
      </w:r>
      <w:proofErr w:type="gramEnd"/>
      <w:r w:rsidR="00763A51">
        <w:rPr>
          <w:b w:val="0"/>
          <w:sz w:val="28"/>
          <w:szCs w:val="28"/>
        </w:rPr>
        <w:t xml:space="preserve"> </w:t>
      </w:r>
      <w:r w:rsidRPr="00016DD1">
        <w:rPr>
          <w:b w:val="0"/>
          <w:sz w:val="28"/>
          <w:szCs w:val="28"/>
        </w:rPr>
        <w:t xml:space="preserve">которого является деятельность органов местного самоуправления сельских поселений. </w:t>
      </w:r>
    </w:p>
    <w:p w14:paraId="21973563" w14:textId="77777777" w:rsidR="00B6143F" w:rsidRPr="00B6143F" w:rsidRDefault="00B6143F" w:rsidP="009A6B99">
      <w:pPr>
        <w:pStyle w:val="msonormalbullet2gifbullet2gifbullet2gif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143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Лицевые счета открыты в отделе № </w:t>
      </w:r>
      <w:r w:rsidRPr="00FD5B68">
        <w:rPr>
          <w:rFonts w:ascii="Times New Roman" w:hAnsi="Times New Roman" w:cs="Times New Roman"/>
          <w:color w:val="auto"/>
          <w:sz w:val="28"/>
          <w:szCs w:val="28"/>
        </w:rPr>
        <w:t>6 УФК</w:t>
      </w:r>
      <w:r w:rsidRPr="00B6143F">
        <w:rPr>
          <w:rFonts w:ascii="Times New Roman" w:hAnsi="Times New Roman" w:cs="Times New Roman"/>
          <w:color w:val="auto"/>
          <w:sz w:val="28"/>
          <w:szCs w:val="28"/>
        </w:rPr>
        <w:t xml:space="preserve"> Красноярского края. Касса для выдачи наличных денежных средств отсутствует, все расчеты осуществляются в безналичном порядке.   </w:t>
      </w:r>
    </w:p>
    <w:p w14:paraId="40E7D528" w14:textId="77777777" w:rsidR="00B6143F" w:rsidRPr="00C103B4" w:rsidRDefault="00B6143F" w:rsidP="009A6B99">
      <w:pPr>
        <w:pStyle w:val="af3"/>
        <w:ind w:firstLine="708"/>
        <w:jc w:val="both"/>
        <w:rPr>
          <w:b w:val="0"/>
          <w:sz w:val="28"/>
          <w:szCs w:val="28"/>
        </w:rPr>
      </w:pPr>
      <w:r w:rsidRPr="00C103B4">
        <w:rPr>
          <w:b w:val="0"/>
          <w:sz w:val="28"/>
          <w:szCs w:val="28"/>
        </w:rPr>
        <w:t>Подведомственных учреждений, предприятий и обособленных подразделений не имеет.</w:t>
      </w:r>
    </w:p>
    <w:p w14:paraId="18E9303B" w14:textId="2F30D108" w:rsidR="00B6143F" w:rsidRPr="00416E0A" w:rsidRDefault="00B6143F" w:rsidP="007F2300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43F">
        <w:rPr>
          <w:rFonts w:ascii="Times New Roman" w:hAnsi="Times New Roman" w:cs="Times New Roman"/>
          <w:sz w:val="28"/>
          <w:szCs w:val="28"/>
        </w:rPr>
        <w:t xml:space="preserve">3. В соответствии с </w:t>
      </w:r>
      <w:r w:rsidR="00763A51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B6143F">
        <w:rPr>
          <w:rFonts w:ascii="Times New Roman" w:hAnsi="Times New Roman" w:cs="Times New Roman"/>
          <w:sz w:val="28"/>
          <w:szCs w:val="28"/>
        </w:rPr>
        <w:t>8 Инструкции №</w:t>
      </w:r>
      <w:r w:rsidR="00763A51">
        <w:rPr>
          <w:rFonts w:ascii="Times New Roman" w:hAnsi="Times New Roman" w:cs="Times New Roman"/>
          <w:sz w:val="28"/>
          <w:szCs w:val="28"/>
        </w:rPr>
        <w:t xml:space="preserve"> </w:t>
      </w:r>
      <w:r w:rsidRPr="00B6143F">
        <w:rPr>
          <w:rFonts w:ascii="Times New Roman" w:hAnsi="Times New Roman" w:cs="Times New Roman"/>
          <w:sz w:val="28"/>
          <w:szCs w:val="28"/>
        </w:rPr>
        <w:t xml:space="preserve">191н в случае, если все показатели, предусмотренные формой бюджетной отчетности, утвержденной настоящей Инструкцией не имеют числового значения, такая форма отчетности не составляется и в составе бюджетной отчетности за отчетный период не представляется. </w:t>
      </w:r>
      <w:r w:rsidR="007F2300" w:rsidRPr="00416E0A">
        <w:rPr>
          <w:rFonts w:ascii="Times New Roman" w:hAnsi="Times New Roman" w:cs="Times New Roman"/>
          <w:sz w:val="28"/>
          <w:szCs w:val="28"/>
        </w:rPr>
        <w:t>В нарушении пункта 8 Инструкции № 191н информация об этом не отражена в разделе 5 Пояснительной записки.</w:t>
      </w:r>
    </w:p>
    <w:p w14:paraId="44EC12F6" w14:textId="728AB342" w:rsidR="00B6143F" w:rsidRPr="00B6143F" w:rsidRDefault="00B6143F" w:rsidP="002E2166">
      <w:pPr>
        <w:shd w:val="clear" w:color="auto" w:fill="FFFFFF"/>
        <w:spacing w:before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E0A">
        <w:rPr>
          <w:rFonts w:ascii="Times New Roman" w:hAnsi="Times New Roman" w:cs="Times New Roman"/>
          <w:sz w:val="28"/>
          <w:szCs w:val="28"/>
        </w:rPr>
        <w:t>4. Бюджетная отчетность составлена нарастающим</w:t>
      </w:r>
      <w:r w:rsidRPr="00B6143F">
        <w:rPr>
          <w:rFonts w:ascii="Times New Roman" w:hAnsi="Times New Roman" w:cs="Times New Roman"/>
          <w:sz w:val="28"/>
          <w:szCs w:val="28"/>
        </w:rPr>
        <w:t xml:space="preserve"> итогом с начала года в рублях с точностью до второго десятичного знака после запятой (</w:t>
      </w:r>
      <w:r w:rsidR="00233A94"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B6143F">
        <w:rPr>
          <w:rFonts w:ascii="Times New Roman" w:hAnsi="Times New Roman" w:cs="Times New Roman"/>
          <w:sz w:val="28"/>
          <w:szCs w:val="28"/>
        </w:rPr>
        <w:t>9 Инструкции №</w:t>
      </w:r>
      <w:r w:rsidR="00233A94">
        <w:rPr>
          <w:rFonts w:ascii="Times New Roman" w:hAnsi="Times New Roman" w:cs="Times New Roman"/>
          <w:sz w:val="28"/>
          <w:szCs w:val="28"/>
        </w:rPr>
        <w:t xml:space="preserve"> </w:t>
      </w:r>
      <w:r w:rsidRPr="00B6143F">
        <w:rPr>
          <w:rFonts w:ascii="Times New Roman" w:hAnsi="Times New Roman" w:cs="Times New Roman"/>
          <w:sz w:val="28"/>
          <w:szCs w:val="28"/>
        </w:rPr>
        <w:t>191н).</w:t>
      </w:r>
    </w:p>
    <w:p w14:paraId="2FA044CE" w14:textId="665422B8" w:rsidR="00B6143F" w:rsidRPr="00B6143F" w:rsidRDefault="00B6143F" w:rsidP="002E2166">
      <w:pPr>
        <w:shd w:val="clear" w:color="auto" w:fill="FFFFFF"/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43F">
        <w:rPr>
          <w:rFonts w:ascii="Times New Roman" w:hAnsi="Times New Roman" w:cs="Times New Roman"/>
          <w:sz w:val="28"/>
          <w:szCs w:val="28"/>
        </w:rPr>
        <w:t xml:space="preserve">5. Внешней проверкой в целях полноты и достоверности, данных отчетности </w:t>
      </w:r>
      <w:r w:rsidR="00253963" w:rsidRPr="00253963">
        <w:rPr>
          <w:rFonts w:ascii="Times New Roman" w:hAnsi="Times New Roman" w:cs="Times New Roman"/>
          <w:sz w:val="28"/>
          <w:szCs w:val="28"/>
        </w:rPr>
        <w:t xml:space="preserve">выборочно </w:t>
      </w:r>
      <w:r w:rsidRPr="00B6143F">
        <w:rPr>
          <w:rFonts w:ascii="Times New Roman" w:hAnsi="Times New Roman" w:cs="Times New Roman"/>
          <w:sz w:val="28"/>
          <w:szCs w:val="28"/>
        </w:rPr>
        <w:t>проведено сопоставление показателей в представленных формах и сведениях бюджетной отчетности.</w:t>
      </w:r>
    </w:p>
    <w:p w14:paraId="327C59B8" w14:textId="16690750" w:rsidR="00B6143F" w:rsidRPr="00B6143F" w:rsidRDefault="00B6143F" w:rsidP="009A6B99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43F">
        <w:rPr>
          <w:rFonts w:ascii="Times New Roman" w:hAnsi="Times New Roman" w:cs="Times New Roman"/>
          <w:sz w:val="28"/>
          <w:szCs w:val="28"/>
        </w:rPr>
        <w:t xml:space="preserve">5.1. Пояснительная записка (ф. 0503160) составлена в соответствии с требованиями пунктов 151-177 Инструкции </w:t>
      </w:r>
      <w:r w:rsidR="002E2166">
        <w:rPr>
          <w:rFonts w:ascii="Times New Roman" w:hAnsi="Times New Roman" w:cs="Times New Roman"/>
          <w:sz w:val="28"/>
          <w:szCs w:val="28"/>
        </w:rPr>
        <w:t xml:space="preserve">№ </w:t>
      </w:r>
      <w:r w:rsidRPr="00B6143F">
        <w:rPr>
          <w:rFonts w:ascii="Times New Roman" w:hAnsi="Times New Roman" w:cs="Times New Roman"/>
          <w:sz w:val="28"/>
          <w:szCs w:val="28"/>
        </w:rPr>
        <w:t>191н в разрезе следующих разделов:</w:t>
      </w:r>
    </w:p>
    <w:p w14:paraId="678ABB3D" w14:textId="77777777" w:rsidR="00B6143F" w:rsidRPr="00B6143F" w:rsidRDefault="00B6143F" w:rsidP="009A6B9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43F">
        <w:rPr>
          <w:rFonts w:ascii="Times New Roman" w:hAnsi="Times New Roman" w:cs="Times New Roman"/>
          <w:sz w:val="28"/>
          <w:szCs w:val="28"/>
        </w:rPr>
        <w:t>- Раздел №1. Организационная структура субъекта бюджетной отчетности;</w:t>
      </w:r>
    </w:p>
    <w:p w14:paraId="503DF35E" w14:textId="77777777" w:rsidR="00B6143F" w:rsidRPr="00B6143F" w:rsidRDefault="00B6143F" w:rsidP="009A6B9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43F">
        <w:rPr>
          <w:rFonts w:ascii="Times New Roman" w:hAnsi="Times New Roman" w:cs="Times New Roman"/>
          <w:sz w:val="28"/>
          <w:szCs w:val="28"/>
        </w:rPr>
        <w:t>- Раздел № 2. Результаты деятельности субъекта бюджетной отчетности;</w:t>
      </w:r>
    </w:p>
    <w:p w14:paraId="73AE3FAD" w14:textId="77777777" w:rsidR="00B6143F" w:rsidRPr="00B6143F" w:rsidRDefault="00B6143F" w:rsidP="009A6B9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43F">
        <w:rPr>
          <w:rFonts w:ascii="Times New Roman" w:hAnsi="Times New Roman" w:cs="Times New Roman"/>
          <w:sz w:val="28"/>
          <w:szCs w:val="28"/>
        </w:rPr>
        <w:t>- Раздел № 3. Анализ отчета об исполнении бюджета субъектом бюджетной отчетности;</w:t>
      </w:r>
    </w:p>
    <w:p w14:paraId="7ECDCA94" w14:textId="77777777" w:rsidR="00B6143F" w:rsidRPr="00B6143F" w:rsidRDefault="00B6143F" w:rsidP="009A6B9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43F">
        <w:rPr>
          <w:rFonts w:ascii="Times New Roman" w:hAnsi="Times New Roman" w:cs="Times New Roman"/>
          <w:sz w:val="28"/>
          <w:szCs w:val="28"/>
        </w:rPr>
        <w:t>- Раздел № 4. Анализ показателей бухгалтерской отчетности субъекта бюджетной отчетности;</w:t>
      </w:r>
    </w:p>
    <w:p w14:paraId="37E17DFC" w14:textId="6B543802" w:rsidR="00B6143F" w:rsidRDefault="00B6143F" w:rsidP="00B8768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43F">
        <w:rPr>
          <w:rFonts w:ascii="Times New Roman" w:hAnsi="Times New Roman" w:cs="Times New Roman"/>
          <w:sz w:val="28"/>
          <w:szCs w:val="28"/>
        </w:rPr>
        <w:t>- Раздел № 5. Прочие вопросы деятельности субъекта бюджетной отчетности.</w:t>
      </w:r>
    </w:p>
    <w:p w14:paraId="6FA17C69" w14:textId="77777777" w:rsidR="00B8768E" w:rsidRPr="00B8768E" w:rsidRDefault="00B8768E" w:rsidP="00B8768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F59532" w14:textId="5210FF59" w:rsidR="00B8768E" w:rsidRPr="00416E0A" w:rsidRDefault="00B8768E" w:rsidP="00B8768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16E0A">
        <w:rPr>
          <w:rFonts w:ascii="Times New Roman" w:hAnsi="Times New Roman" w:cs="Times New Roman"/>
          <w:sz w:val="28"/>
          <w:szCs w:val="28"/>
        </w:rPr>
        <w:t>При сверке контрольных соотношений между показателями форм бюджетной отчетности установлено:</w:t>
      </w:r>
    </w:p>
    <w:p w14:paraId="7120E00E" w14:textId="2234C827" w:rsidR="00B8768E" w:rsidRPr="00416E0A" w:rsidRDefault="00B8768E" w:rsidP="00B8768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E0A">
        <w:rPr>
          <w:rFonts w:ascii="Times New Roman" w:hAnsi="Times New Roman" w:cs="Times New Roman"/>
          <w:sz w:val="28"/>
          <w:szCs w:val="28"/>
        </w:rPr>
        <w:t xml:space="preserve">           - в ф. 0503160 «Пояснительная записка» отсутствуют пояснения причины отклонения от плановых показателей ф. 0503164 «Сведения об исполнении бюджета»;</w:t>
      </w:r>
    </w:p>
    <w:p w14:paraId="612A7F9A" w14:textId="65C3F790" w:rsidR="00154BA8" w:rsidRPr="00416E0A" w:rsidRDefault="00B8768E" w:rsidP="00B8768E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E0A">
        <w:rPr>
          <w:rFonts w:ascii="Times New Roman" w:hAnsi="Times New Roman" w:cs="Times New Roman"/>
          <w:sz w:val="28"/>
          <w:szCs w:val="28"/>
        </w:rPr>
        <w:t xml:space="preserve">           - в разделе № 4 «Анализ показателей бухгалтерской отчетности субъекта бюджетной отчетности»</w:t>
      </w:r>
      <w:r w:rsidR="007B5E73" w:rsidRPr="00416E0A">
        <w:rPr>
          <w:rFonts w:ascii="Times New Roman" w:hAnsi="Times New Roman" w:cs="Times New Roman"/>
          <w:sz w:val="28"/>
          <w:szCs w:val="28"/>
        </w:rPr>
        <w:t xml:space="preserve"> ф. 0503160 «Пояснительная записка» не верн</w:t>
      </w:r>
      <w:r w:rsidR="00B22569">
        <w:rPr>
          <w:rFonts w:ascii="Times New Roman" w:hAnsi="Times New Roman" w:cs="Times New Roman"/>
          <w:sz w:val="28"/>
          <w:szCs w:val="28"/>
        </w:rPr>
        <w:t>о</w:t>
      </w:r>
      <w:r w:rsidR="007B5E73" w:rsidRPr="00416E0A">
        <w:rPr>
          <w:rFonts w:ascii="Times New Roman" w:hAnsi="Times New Roman" w:cs="Times New Roman"/>
          <w:sz w:val="28"/>
          <w:szCs w:val="28"/>
        </w:rPr>
        <w:t xml:space="preserve"> отражена сумма кредиторской задолженности, а также отсутствует информация о сведениях об изменении остатков валюты баланса ф. 0503173</w:t>
      </w:r>
      <w:r w:rsidR="00002257" w:rsidRPr="00416E0A">
        <w:rPr>
          <w:rFonts w:ascii="Times New Roman" w:hAnsi="Times New Roman" w:cs="Times New Roman"/>
          <w:sz w:val="28"/>
          <w:szCs w:val="28"/>
        </w:rPr>
        <w:t>;</w:t>
      </w:r>
    </w:p>
    <w:p w14:paraId="183BE9C8" w14:textId="4D041131" w:rsidR="00B8768E" w:rsidRPr="00B6143F" w:rsidRDefault="00154BA8" w:rsidP="00B8768E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E0A">
        <w:rPr>
          <w:rFonts w:ascii="Times New Roman" w:hAnsi="Times New Roman" w:cs="Times New Roman"/>
          <w:sz w:val="28"/>
          <w:szCs w:val="28"/>
        </w:rPr>
        <w:t xml:space="preserve">           - в ф. 0503160 «Пояснительная записка» отсутствует информация о причинах увеличения (снижения) поступлений налоговых доходов в 2024 году к уровню 2023 года.</w:t>
      </w:r>
    </w:p>
    <w:p w14:paraId="60AB0DE1" w14:textId="728F1EF0" w:rsidR="00B6143F" w:rsidRPr="004C25F4" w:rsidRDefault="00B6143F" w:rsidP="002338E2">
      <w:pPr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sz w:val="28"/>
          <w:szCs w:val="28"/>
        </w:rPr>
        <w:t xml:space="preserve">5.2. В целях обеспечения достоверности бюджетной отчетности перед составлением годовой бюджетной отчетности, в соответствии со статьей 11 </w:t>
      </w:r>
      <w:r w:rsidRPr="00B2381E">
        <w:rPr>
          <w:rFonts w:ascii="Times New Roman" w:hAnsi="Times New Roman" w:cs="Times New Roman"/>
          <w:bCs/>
          <w:sz w:val="28"/>
          <w:szCs w:val="28"/>
        </w:rPr>
        <w:t>Закона № 402-ФЗ</w:t>
      </w:r>
      <w:r w:rsidRPr="00B2381E">
        <w:rPr>
          <w:rFonts w:ascii="Times New Roman" w:hAnsi="Times New Roman" w:cs="Times New Roman"/>
          <w:sz w:val="28"/>
          <w:szCs w:val="28"/>
        </w:rPr>
        <w:t xml:space="preserve"> и пунктом 7 Инструкции </w:t>
      </w:r>
      <w:r w:rsidR="002E2166">
        <w:rPr>
          <w:rFonts w:ascii="Times New Roman" w:hAnsi="Times New Roman" w:cs="Times New Roman"/>
          <w:sz w:val="28"/>
          <w:szCs w:val="28"/>
        </w:rPr>
        <w:t>№</w:t>
      </w:r>
      <w:r w:rsidRPr="00B2381E">
        <w:rPr>
          <w:rFonts w:ascii="Times New Roman" w:hAnsi="Times New Roman" w:cs="Times New Roman"/>
          <w:sz w:val="28"/>
          <w:szCs w:val="28"/>
        </w:rPr>
        <w:t xml:space="preserve"> 191н проведена </w:t>
      </w:r>
      <w:r w:rsidRPr="004C25F4">
        <w:rPr>
          <w:rFonts w:ascii="Times New Roman" w:hAnsi="Times New Roman" w:cs="Times New Roman"/>
          <w:sz w:val="28"/>
          <w:szCs w:val="28"/>
        </w:rPr>
        <w:t xml:space="preserve">инвентаризация (распоряжение от </w:t>
      </w:r>
      <w:r w:rsidR="002E2166">
        <w:rPr>
          <w:rFonts w:ascii="Times New Roman" w:hAnsi="Times New Roman" w:cs="Times New Roman"/>
          <w:sz w:val="28"/>
          <w:szCs w:val="28"/>
        </w:rPr>
        <w:t>16.10.2024</w:t>
      </w:r>
      <w:r w:rsidRPr="004C25F4">
        <w:rPr>
          <w:rFonts w:ascii="Times New Roman" w:hAnsi="Times New Roman" w:cs="Times New Roman"/>
          <w:sz w:val="28"/>
          <w:szCs w:val="28"/>
        </w:rPr>
        <w:t xml:space="preserve"> № </w:t>
      </w:r>
      <w:r w:rsidR="002E2166">
        <w:rPr>
          <w:rFonts w:ascii="Times New Roman" w:hAnsi="Times New Roman" w:cs="Times New Roman"/>
          <w:sz w:val="28"/>
          <w:szCs w:val="28"/>
        </w:rPr>
        <w:t>27/1</w:t>
      </w:r>
      <w:r w:rsidRPr="004C25F4">
        <w:rPr>
          <w:rFonts w:ascii="Times New Roman" w:hAnsi="Times New Roman" w:cs="Times New Roman"/>
          <w:sz w:val="28"/>
          <w:szCs w:val="28"/>
        </w:rPr>
        <w:t xml:space="preserve">). Расхождений не установлено. </w:t>
      </w:r>
    </w:p>
    <w:p w14:paraId="1D4048B5" w14:textId="629440ED" w:rsidR="00B6143F" w:rsidRPr="00416E0A" w:rsidRDefault="00B6143F" w:rsidP="009A6B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16E0A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Информация о ее проведении отражена в разделе 5 Пояснительной записки</w:t>
      </w:r>
      <w:r w:rsidR="00BA2FCA" w:rsidRPr="00416E0A">
        <w:rPr>
          <w:rFonts w:ascii="Times New Roman" w:eastAsia="Calibri" w:hAnsi="Times New Roman" w:cs="Times New Roman"/>
          <w:iCs/>
          <w:sz w:val="28"/>
          <w:szCs w:val="28"/>
        </w:rPr>
        <w:t xml:space="preserve"> с указанием </w:t>
      </w:r>
      <w:r w:rsidR="00BA2FCA" w:rsidRPr="00416E0A">
        <w:rPr>
          <w:rFonts w:ascii="Times New Roman" w:eastAsia="Calibri" w:hAnsi="Times New Roman" w:cs="Times New Roman"/>
          <w:iCs/>
          <w:sz w:val="28"/>
          <w:szCs w:val="28"/>
          <w:u w:val="single"/>
        </w:rPr>
        <w:t>Постановления от 18.10.2023 № 134/1,</w:t>
      </w:r>
      <w:r w:rsidR="00BA2FCA" w:rsidRPr="00416E0A">
        <w:rPr>
          <w:rFonts w:ascii="Times New Roman" w:eastAsia="Calibri" w:hAnsi="Times New Roman" w:cs="Times New Roman"/>
          <w:iCs/>
          <w:sz w:val="28"/>
          <w:szCs w:val="28"/>
        </w:rPr>
        <w:t xml:space="preserve"> что свидетельствует в расхождении информации в представленных документах.</w:t>
      </w:r>
      <w:r w:rsidRPr="00416E0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14:paraId="6ED9602E" w14:textId="0DC0B474" w:rsidR="00BA2FCA" w:rsidRPr="00416E0A" w:rsidRDefault="00BA2FCA" w:rsidP="00BA2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E0A">
        <w:rPr>
          <w:rFonts w:ascii="Times New Roman" w:hAnsi="Times New Roman" w:cs="Times New Roman"/>
          <w:sz w:val="28"/>
          <w:szCs w:val="28"/>
        </w:rPr>
        <w:t xml:space="preserve">Инвентаризационная опись (сличительная ведомость) по объектам нефинансовых активов заполняется </w:t>
      </w:r>
      <w:r w:rsidR="00AF383C" w:rsidRPr="00416E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Администрацией муниципального образования </w:t>
      </w:r>
      <w:proofErr w:type="spellStart"/>
      <w:r w:rsidR="00AF383C" w:rsidRPr="00416E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Первоманского</w:t>
      </w:r>
      <w:proofErr w:type="spellEnd"/>
      <w:r w:rsidR="00AF383C" w:rsidRPr="00416E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сельсовета</w:t>
      </w:r>
      <w:r w:rsidRPr="00416E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16E0A">
        <w:rPr>
          <w:rFonts w:ascii="Times New Roman" w:hAnsi="Times New Roman" w:cs="Times New Roman"/>
          <w:sz w:val="28"/>
          <w:szCs w:val="28"/>
        </w:rPr>
        <w:t>по форме ОКУД 0504087, утвержденной Приказом № 52н</w:t>
      </w:r>
      <w:r w:rsidR="00A23722" w:rsidRPr="00416E0A">
        <w:rPr>
          <w:rFonts w:ascii="Times New Roman" w:hAnsi="Times New Roman" w:cs="Times New Roman"/>
          <w:sz w:val="28"/>
          <w:szCs w:val="28"/>
        </w:rPr>
        <w:t>.</w:t>
      </w:r>
    </w:p>
    <w:p w14:paraId="2C8C3BBD" w14:textId="1EE322F5" w:rsidR="00A23722" w:rsidRPr="00416E0A" w:rsidRDefault="00BA2FCA" w:rsidP="00BA2FCA">
      <w:pPr>
        <w:pStyle w:val="2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16E0A">
        <w:rPr>
          <w:rFonts w:ascii="Times New Roman" w:hAnsi="Times New Roman" w:cs="Times New Roman"/>
        </w:rPr>
        <w:t xml:space="preserve">           В нарушение </w:t>
      </w:r>
      <w:r w:rsidR="00765836" w:rsidRPr="00416E0A">
        <w:rPr>
          <w:rFonts w:ascii="Times New Roman" w:hAnsi="Times New Roman" w:cs="Times New Roman"/>
        </w:rPr>
        <w:t xml:space="preserve">подпункта 2.4 </w:t>
      </w:r>
      <w:r w:rsidRPr="00416E0A">
        <w:rPr>
          <w:rFonts w:ascii="Times New Roman" w:hAnsi="Times New Roman"/>
        </w:rPr>
        <w:t xml:space="preserve">пункта </w:t>
      </w:r>
      <w:r w:rsidR="00765836" w:rsidRPr="00416E0A">
        <w:rPr>
          <w:rFonts w:ascii="Times New Roman" w:hAnsi="Times New Roman"/>
        </w:rPr>
        <w:t>2</w:t>
      </w:r>
      <w:r w:rsidRPr="00416E0A">
        <w:rPr>
          <w:rFonts w:ascii="Times New Roman" w:hAnsi="Times New Roman"/>
        </w:rPr>
        <w:t xml:space="preserve"> Приказа</w:t>
      </w:r>
      <w:r w:rsidR="00765836" w:rsidRPr="00416E0A">
        <w:rPr>
          <w:rFonts w:ascii="Times New Roman" w:hAnsi="Times New Roman"/>
        </w:rPr>
        <w:t xml:space="preserve"> Минфина РФ от 13.06.1995 № 49 «Об утверждении методических указаний по инвентаризации имущества и финансовых обязательств» при проведении инвентаризации нефинансовых активов в инвентаризационной описи расписка не оформлена должным образом.</w:t>
      </w:r>
    </w:p>
    <w:p w14:paraId="463204AC" w14:textId="0A3F46D3" w:rsidR="00B6143F" w:rsidRPr="00416E0A" w:rsidRDefault="00B6143F" w:rsidP="002338E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E0A">
        <w:rPr>
          <w:rFonts w:ascii="Times New Roman" w:hAnsi="Times New Roman" w:cs="Times New Roman"/>
          <w:sz w:val="28"/>
          <w:szCs w:val="28"/>
        </w:rPr>
        <w:t xml:space="preserve">5.3. В соответствии с </w:t>
      </w:r>
      <w:r w:rsidR="006D54C3" w:rsidRPr="00416E0A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416E0A">
        <w:rPr>
          <w:rFonts w:ascii="Times New Roman" w:hAnsi="Times New Roman" w:cs="Times New Roman"/>
          <w:sz w:val="28"/>
          <w:szCs w:val="28"/>
        </w:rPr>
        <w:t>134 Инструкции №</w:t>
      </w:r>
      <w:r w:rsidR="006D54C3" w:rsidRPr="00416E0A">
        <w:rPr>
          <w:rFonts w:ascii="Times New Roman" w:hAnsi="Times New Roman" w:cs="Times New Roman"/>
          <w:sz w:val="28"/>
          <w:szCs w:val="28"/>
        </w:rPr>
        <w:t xml:space="preserve"> </w:t>
      </w:r>
      <w:r w:rsidRPr="00416E0A">
        <w:rPr>
          <w:rFonts w:ascii="Times New Roman" w:hAnsi="Times New Roman" w:cs="Times New Roman"/>
          <w:sz w:val="28"/>
          <w:szCs w:val="28"/>
        </w:rPr>
        <w:t xml:space="preserve">191н в графе 3 Отчета (ф.0503117) необходимо отражать коды бюджетной классификации по разделам: классификации доходов, классификации расходов, классификации источников финансирования дефицита бюджета, с формированием промежуточных итогов по группировочным кодам бюджетной классификации в структуре </w:t>
      </w:r>
      <w:r w:rsidR="00A10429" w:rsidRPr="00416E0A">
        <w:rPr>
          <w:rFonts w:ascii="Times New Roman" w:hAnsi="Times New Roman" w:cs="Times New Roman"/>
          <w:sz w:val="28"/>
          <w:szCs w:val="28"/>
        </w:rPr>
        <w:t xml:space="preserve">показателей, </w:t>
      </w:r>
      <w:r w:rsidRPr="00416E0A">
        <w:rPr>
          <w:rFonts w:ascii="Times New Roman" w:hAnsi="Times New Roman" w:cs="Times New Roman"/>
          <w:sz w:val="28"/>
          <w:szCs w:val="28"/>
        </w:rPr>
        <w:t>утвержденных решением о бюджете:</w:t>
      </w:r>
    </w:p>
    <w:p w14:paraId="7BC95666" w14:textId="77777777" w:rsidR="00ED7FAF" w:rsidRPr="00416E0A" w:rsidRDefault="00B6143F" w:rsidP="009A6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E0A">
        <w:rPr>
          <w:rFonts w:ascii="Times New Roman" w:hAnsi="Times New Roman" w:cs="Times New Roman"/>
          <w:sz w:val="28"/>
          <w:szCs w:val="28"/>
        </w:rPr>
        <w:t>- утвержденные бюджетные назначения по кодам классификации доходов бюджета, отраженные в Отчете</w:t>
      </w:r>
      <w:r w:rsidR="00C61276" w:rsidRPr="00416E0A">
        <w:rPr>
          <w:rFonts w:ascii="Times New Roman" w:hAnsi="Times New Roman" w:cs="Times New Roman"/>
          <w:sz w:val="28"/>
          <w:szCs w:val="28"/>
        </w:rPr>
        <w:t xml:space="preserve"> об исполнении бюджета</w:t>
      </w:r>
      <w:r w:rsidRPr="00416E0A">
        <w:rPr>
          <w:rFonts w:ascii="Times New Roman" w:hAnsi="Times New Roman" w:cs="Times New Roman"/>
          <w:sz w:val="28"/>
          <w:szCs w:val="28"/>
        </w:rPr>
        <w:t xml:space="preserve"> (ф.0503117) </w:t>
      </w:r>
      <w:r w:rsidR="00C61276" w:rsidRPr="00416E0A">
        <w:rPr>
          <w:rFonts w:ascii="Times New Roman" w:hAnsi="Times New Roman" w:cs="Times New Roman"/>
          <w:sz w:val="28"/>
          <w:szCs w:val="28"/>
        </w:rPr>
        <w:t xml:space="preserve">графа </w:t>
      </w:r>
      <w:r w:rsidR="007261AA" w:rsidRPr="00416E0A">
        <w:rPr>
          <w:rFonts w:ascii="Times New Roman" w:hAnsi="Times New Roman" w:cs="Times New Roman"/>
          <w:sz w:val="28"/>
          <w:szCs w:val="28"/>
        </w:rPr>
        <w:t>3 раздела «1. Доходы бюджета»</w:t>
      </w:r>
      <w:r w:rsidRPr="00416E0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64250335"/>
      <w:r w:rsidR="00086DEA" w:rsidRPr="00416E0A">
        <w:rPr>
          <w:rFonts w:ascii="Times New Roman" w:hAnsi="Times New Roman" w:cs="Times New Roman"/>
          <w:sz w:val="28"/>
          <w:szCs w:val="28"/>
        </w:rPr>
        <w:t>не соответствуют кодам бюджетной классификации приложения №</w:t>
      </w:r>
      <w:r w:rsidR="00C61276" w:rsidRPr="00416E0A">
        <w:rPr>
          <w:rFonts w:ascii="Times New Roman" w:hAnsi="Times New Roman" w:cs="Times New Roman"/>
          <w:sz w:val="28"/>
          <w:szCs w:val="28"/>
        </w:rPr>
        <w:t xml:space="preserve"> </w:t>
      </w:r>
      <w:r w:rsidR="00086DEA" w:rsidRPr="00416E0A">
        <w:rPr>
          <w:rFonts w:ascii="Times New Roman" w:hAnsi="Times New Roman" w:cs="Times New Roman"/>
          <w:sz w:val="28"/>
          <w:szCs w:val="28"/>
        </w:rPr>
        <w:t xml:space="preserve">4 к решению о бюджете от </w:t>
      </w:r>
      <w:r w:rsidR="00C61276" w:rsidRPr="00416E0A">
        <w:rPr>
          <w:rFonts w:ascii="Times New Roman" w:hAnsi="Times New Roman" w:cs="Times New Roman"/>
          <w:sz w:val="28"/>
          <w:szCs w:val="28"/>
        </w:rPr>
        <w:t>12.12.2024</w:t>
      </w:r>
      <w:r w:rsidRPr="00416E0A">
        <w:rPr>
          <w:rFonts w:ascii="Times New Roman" w:hAnsi="Times New Roman" w:cs="Times New Roman"/>
          <w:sz w:val="28"/>
          <w:szCs w:val="28"/>
        </w:rPr>
        <w:t xml:space="preserve"> № </w:t>
      </w:r>
      <w:bookmarkEnd w:id="0"/>
      <w:r w:rsidR="00C61276" w:rsidRPr="00416E0A">
        <w:rPr>
          <w:rFonts w:ascii="Times New Roman" w:hAnsi="Times New Roman" w:cs="Times New Roman"/>
          <w:sz w:val="28"/>
          <w:szCs w:val="28"/>
        </w:rPr>
        <w:t>46/32-р</w:t>
      </w:r>
      <w:r w:rsidR="00086DEA" w:rsidRPr="00416E0A">
        <w:rPr>
          <w:rFonts w:ascii="Times New Roman" w:hAnsi="Times New Roman" w:cs="Times New Roman"/>
          <w:sz w:val="28"/>
          <w:szCs w:val="28"/>
        </w:rPr>
        <w:t>.</w:t>
      </w:r>
    </w:p>
    <w:p w14:paraId="07EA07D0" w14:textId="68E8D25F" w:rsidR="00B6143F" w:rsidRPr="00416E0A" w:rsidRDefault="00ED7FAF" w:rsidP="009A6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E0A">
        <w:rPr>
          <w:rFonts w:ascii="Times New Roman" w:hAnsi="Times New Roman" w:cs="Times New Roman"/>
          <w:sz w:val="28"/>
          <w:szCs w:val="28"/>
        </w:rPr>
        <w:t xml:space="preserve"> Суммы по строке «Доходы бюджета – всего» в графах 4, 5 раздела «1. Доходы бюджета» </w:t>
      </w:r>
      <w:r w:rsidR="00261E00" w:rsidRPr="00416E0A">
        <w:rPr>
          <w:rFonts w:ascii="Times New Roman" w:hAnsi="Times New Roman" w:cs="Times New Roman"/>
          <w:sz w:val="28"/>
          <w:szCs w:val="28"/>
        </w:rPr>
        <w:t>не соответству</w:t>
      </w:r>
      <w:r w:rsidRPr="00416E0A">
        <w:rPr>
          <w:rFonts w:ascii="Times New Roman" w:hAnsi="Times New Roman" w:cs="Times New Roman"/>
          <w:sz w:val="28"/>
          <w:szCs w:val="28"/>
        </w:rPr>
        <w:t>ют суммам</w:t>
      </w:r>
      <w:r w:rsidR="00261E00" w:rsidRPr="00416E0A">
        <w:rPr>
          <w:rFonts w:ascii="Times New Roman" w:hAnsi="Times New Roman" w:cs="Times New Roman"/>
          <w:sz w:val="28"/>
          <w:szCs w:val="28"/>
        </w:rPr>
        <w:t xml:space="preserve"> граф 4, 5 раздела "3. Источники финансирования дефицита бюджета"</w:t>
      </w:r>
      <w:r w:rsidRPr="00416E0A">
        <w:rPr>
          <w:rFonts w:ascii="Times New Roman" w:hAnsi="Times New Roman" w:cs="Times New Roman"/>
          <w:sz w:val="28"/>
          <w:szCs w:val="28"/>
        </w:rPr>
        <w:t xml:space="preserve"> по строке </w:t>
      </w:r>
      <w:r w:rsidR="00A9104D" w:rsidRPr="00416E0A">
        <w:rPr>
          <w:rFonts w:ascii="Times New Roman" w:hAnsi="Times New Roman" w:cs="Times New Roman"/>
          <w:sz w:val="28"/>
          <w:szCs w:val="28"/>
        </w:rPr>
        <w:t>«Увеличение остатков средств, всего» с противоположным знаком</w:t>
      </w:r>
      <w:r w:rsidR="00A401C5" w:rsidRPr="00416E0A">
        <w:rPr>
          <w:rFonts w:ascii="Times New Roman" w:hAnsi="Times New Roman" w:cs="Times New Roman"/>
          <w:sz w:val="28"/>
          <w:szCs w:val="28"/>
        </w:rPr>
        <w:t>;</w:t>
      </w:r>
    </w:p>
    <w:p w14:paraId="383A7B6C" w14:textId="120042FF" w:rsidR="00B6143F" w:rsidRPr="00416E0A" w:rsidRDefault="00B6143F" w:rsidP="00A5657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E0A">
        <w:rPr>
          <w:rFonts w:ascii="Times New Roman" w:hAnsi="Times New Roman" w:cs="Times New Roman"/>
          <w:sz w:val="28"/>
          <w:szCs w:val="28"/>
        </w:rPr>
        <w:t>- утвержденные бюджетные назначения по код</w:t>
      </w:r>
      <w:r w:rsidR="00A401C5" w:rsidRPr="00416E0A">
        <w:rPr>
          <w:rFonts w:ascii="Times New Roman" w:hAnsi="Times New Roman" w:cs="Times New Roman"/>
          <w:sz w:val="28"/>
          <w:szCs w:val="28"/>
        </w:rPr>
        <w:t>у</w:t>
      </w:r>
      <w:r w:rsidRPr="00416E0A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бюджета</w:t>
      </w:r>
      <w:r w:rsidR="00A401C5" w:rsidRPr="00416E0A">
        <w:rPr>
          <w:rFonts w:ascii="Times New Roman" w:hAnsi="Times New Roman" w:cs="Times New Roman"/>
          <w:sz w:val="28"/>
          <w:szCs w:val="28"/>
        </w:rPr>
        <w:t xml:space="preserve"> (Общегосударственные вопросы)</w:t>
      </w:r>
      <w:r w:rsidRPr="00416E0A">
        <w:rPr>
          <w:rFonts w:ascii="Times New Roman" w:hAnsi="Times New Roman" w:cs="Times New Roman"/>
          <w:sz w:val="28"/>
          <w:szCs w:val="28"/>
        </w:rPr>
        <w:t>, отраженные в Отчете</w:t>
      </w:r>
      <w:r w:rsidR="00A401C5" w:rsidRPr="00416E0A">
        <w:rPr>
          <w:rFonts w:ascii="Times New Roman" w:hAnsi="Times New Roman" w:cs="Times New Roman"/>
          <w:sz w:val="28"/>
          <w:szCs w:val="28"/>
        </w:rPr>
        <w:t xml:space="preserve"> об исполнении бюджета</w:t>
      </w:r>
      <w:r w:rsidRPr="00416E0A">
        <w:rPr>
          <w:rFonts w:ascii="Times New Roman" w:hAnsi="Times New Roman" w:cs="Times New Roman"/>
          <w:sz w:val="28"/>
          <w:szCs w:val="28"/>
        </w:rPr>
        <w:t xml:space="preserve"> (ф.0503117) </w:t>
      </w:r>
      <w:r w:rsidR="00A401C5" w:rsidRPr="00416E0A">
        <w:rPr>
          <w:rFonts w:ascii="Times New Roman" w:hAnsi="Times New Roman" w:cs="Times New Roman"/>
          <w:sz w:val="28"/>
          <w:szCs w:val="28"/>
        </w:rPr>
        <w:t>графа 4</w:t>
      </w:r>
      <w:r w:rsidRPr="00416E0A">
        <w:rPr>
          <w:rFonts w:ascii="Times New Roman" w:hAnsi="Times New Roman" w:cs="Times New Roman"/>
          <w:sz w:val="28"/>
          <w:szCs w:val="28"/>
        </w:rPr>
        <w:t xml:space="preserve"> раздела «2. Расходы бюджета»</w:t>
      </w:r>
      <w:r w:rsidR="00A401C5" w:rsidRPr="00416E0A">
        <w:rPr>
          <w:rFonts w:ascii="Times New Roman" w:hAnsi="Times New Roman" w:cs="Times New Roman"/>
          <w:sz w:val="28"/>
          <w:szCs w:val="28"/>
        </w:rPr>
        <w:t xml:space="preserve"> в сумме 7 749,62 тыс. руб.</w:t>
      </w:r>
      <w:r w:rsidRPr="00416E0A">
        <w:rPr>
          <w:rFonts w:ascii="Times New Roman" w:hAnsi="Times New Roman" w:cs="Times New Roman"/>
          <w:sz w:val="28"/>
          <w:szCs w:val="28"/>
        </w:rPr>
        <w:t xml:space="preserve"> </w:t>
      </w:r>
      <w:r w:rsidR="00A401C5" w:rsidRPr="00416E0A">
        <w:rPr>
          <w:rFonts w:ascii="Times New Roman" w:hAnsi="Times New Roman" w:cs="Times New Roman"/>
          <w:sz w:val="28"/>
          <w:szCs w:val="28"/>
        </w:rPr>
        <w:t xml:space="preserve">не </w:t>
      </w:r>
      <w:r w:rsidRPr="00416E0A">
        <w:rPr>
          <w:rFonts w:ascii="Times New Roman" w:hAnsi="Times New Roman" w:cs="Times New Roman"/>
          <w:sz w:val="28"/>
          <w:szCs w:val="28"/>
        </w:rPr>
        <w:t xml:space="preserve">соответствуют решению о бюджете от </w:t>
      </w:r>
      <w:r w:rsidR="00A401C5" w:rsidRPr="00416E0A">
        <w:rPr>
          <w:rFonts w:ascii="Times New Roman" w:hAnsi="Times New Roman" w:cs="Times New Roman"/>
          <w:sz w:val="28"/>
          <w:szCs w:val="28"/>
        </w:rPr>
        <w:t>12.12.2024</w:t>
      </w:r>
      <w:r w:rsidRPr="00416E0A">
        <w:rPr>
          <w:rFonts w:ascii="Times New Roman" w:hAnsi="Times New Roman" w:cs="Times New Roman"/>
          <w:sz w:val="28"/>
          <w:szCs w:val="28"/>
        </w:rPr>
        <w:t xml:space="preserve"> № </w:t>
      </w:r>
      <w:r w:rsidR="00A401C5" w:rsidRPr="00416E0A">
        <w:rPr>
          <w:rFonts w:ascii="Times New Roman" w:hAnsi="Times New Roman" w:cs="Times New Roman"/>
          <w:sz w:val="28"/>
          <w:szCs w:val="28"/>
        </w:rPr>
        <w:t>46/32</w:t>
      </w:r>
      <w:r w:rsidR="003F1A79" w:rsidRPr="00416E0A">
        <w:rPr>
          <w:rFonts w:ascii="Times New Roman" w:hAnsi="Times New Roman" w:cs="Times New Roman"/>
          <w:sz w:val="28"/>
          <w:szCs w:val="28"/>
        </w:rPr>
        <w:t>-р</w:t>
      </w:r>
      <w:r w:rsidR="00A401C5" w:rsidRPr="00416E0A">
        <w:rPr>
          <w:rFonts w:ascii="Times New Roman" w:hAnsi="Times New Roman" w:cs="Times New Roman"/>
          <w:sz w:val="28"/>
          <w:szCs w:val="28"/>
        </w:rPr>
        <w:t xml:space="preserve"> (7 710,35 тыс. руб.). Разница между показателями составляет 39,27 тыс. руб.</w:t>
      </w:r>
    </w:p>
    <w:p w14:paraId="49C01E8C" w14:textId="276B5C1F" w:rsidR="00A56579" w:rsidRPr="00416E0A" w:rsidRDefault="00A56579" w:rsidP="00A56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E0A">
        <w:rPr>
          <w:rFonts w:ascii="Times New Roman" w:hAnsi="Times New Roman" w:cs="Times New Roman"/>
          <w:sz w:val="28"/>
          <w:szCs w:val="28"/>
        </w:rPr>
        <w:t>Суммы по строке «</w:t>
      </w:r>
      <w:r w:rsidR="00252830" w:rsidRPr="00416E0A">
        <w:rPr>
          <w:rFonts w:ascii="Times New Roman" w:hAnsi="Times New Roman" w:cs="Times New Roman"/>
          <w:sz w:val="28"/>
          <w:szCs w:val="28"/>
        </w:rPr>
        <w:t>Расходы</w:t>
      </w:r>
      <w:r w:rsidRPr="00416E0A">
        <w:rPr>
          <w:rFonts w:ascii="Times New Roman" w:hAnsi="Times New Roman" w:cs="Times New Roman"/>
          <w:sz w:val="28"/>
          <w:szCs w:val="28"/>
        </w:rPr>
        <w:t xml:space="preserve"> бюджета – всего» в графах 4, 5 раздела «</w:t>
      </w:r>
      <w:r w:rsidR="00252830" w:rsidRPr="00416E0A">
        <w:rPr>
          <w:rFonts w:ascii="Times New Roman" w:hAnsi="Times New Roman" w:cs="Times New Roman"/>
          <w:sz w:val="28"/>
          <w:szCs w:val="28"/>
        </w:rPr>
        <w:t>2</w:t>
      </w:r>
      <w:r w:rsidRPr="00416E0A">
        <w:rPr>
          <w:rFonts w:ascii="Times New Roman" w:hAnsi="Times New Roman" w:cs="Times New Roman"/>
          <w:sz w:val="28"/>
          <w:szCs w:val="28"/>
        </w:rPr>
        <w:t xml:space="preserve">. </w:t>
      </w:r>
      <w:r w:rsidR="00252830" w:rsidRPr="00416E0A">
        <w:rPr>
          <w:rFonts w:ascii="Times New Roman" w:hAnsi="Times New Roman" w:cs="Times New Roman"/>
          <w:sz w:val="28"/>
          <w:szCs w:val="28"/>
        </w:rPr>
        <w:t>Расходы</w:t>
      </w:r>
      <w:r w:rsidRPr="00416E0A">
        <w:rPr>
          <w:rFonts w:ascii="Times New Roman" w:hAnsi="Times New Roman" w:cs="Times New Roman"/>
          <w:sz w:val="28"/>
          <w:szCs w:val="28"/>
        </w:rPr>
        <w:t xml:space="preserve"> бюджета» не соответствуют суммам граф 4, 5 раздела "3. Источники финансирования дефицита бюджета" по строке «</w:t>
      </w:r>
      <w:r w:rsidR="0003039E" w:rsidRPr="00416E0A">
        <w:rPr>
          <w:rFonts w:ascii="Times New Roman" w:hAnsi="Times New Roman" w:cs="Times New Roman"/>
          <w:sz w:val="28"/>
          <w:szCs w:val="28"/>
        </w:rPr>
        <w:t>Уменьшение</w:t>
      </w:r>
      <w:r w:rsidRPr="00416E0A">
        <w:rPr>
          <w:rFonts w:ascii="Times New Roman" w:hAnsi="Times New Roman" w:cs="Times New Roman"/>
          <w:sz w:val="28"/>
          <w:szCs w:val="28"/>
        </w:rPr>
        <w:t xml:space="preserve"> остатков средств, всего»;</w:t>
      </w:r>
    </w:p>
    <w:p w14:paraId="369DB54D" w14:textId="2B372380" w:rsidR="00B6143F" w:rsidRPr="00416E0A" w:rsidRDefault="00B6143F" w:rsidP="00A5657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E0A">
        <w:rPr>
          <w:rFonts w:ascii="Times New Roman" w:hAnsi="Times New Roman" w:cs="Times New Roman"/>
          <w:sz w:val="28"/>
          <w:szCs w:val="28"/>
        </w:rPr>
        <w:t>- утвержденные бюджетные назначения по кодам классификации источников финансирования дефицита бюджета, отраженные в Отчете</w:t>
      </w:r>
      <w:r w:rsidR="00215A7D" w:rsidRPr="00416E0A">
        <w:rPr>
          <w:rFonts w:ascii="Times New Roman" w:hAnsi="Times New Roman" w:cs="Times New Roman"/>
          <w:sz w:val="28"/>
          <w:szCs w:val="28"/>
        </w:rPr>
        <w:t xml:space="preserve"> об исполнении бюджета</w:t>
      </w:r>
      <w:r w:rsidRPr="00416E0A">
        <w:rPr>
          <w:rFonts w:ascii="Times New Roman" w:hAnsi="Times New Roman" w:cs="Times New Roman"/>
          <w:sz w:val="28"/>
          <w:szCs w:val="28"/>
        </w:rPr>
        <w:t xml:space="preserve"> (ф.0503117) </w:t>
      </w:r>
      <w:r w:rsidR="00B22569">
        <w:rPr>
          <w:rFonts w:ascii="Times New Roman" w:hAnsi="Times New Roman" w:cs="Times New Roman"/>
          <w:sz w:val="28"/>
          <w:szCs w:val="28"/>
        </w:rPr>
        <w:t xml:space="preserve">графа </w:t>
      </w:r>
      <w:r w:rsidRPr="00416E0A">
        <w:rPr>
          <w:rFonts w:ascii="Times New Roman" w:hAnsi="Times New Roman" w:cs="Times New Roman"/>
          <w:sz w:val="28"/>
          <w:szCs w:val="28"/>
        </w:rPr>
        <w:t xml:space="preserve">3 раздела «3. Источники финансирования дефицита бюджета» соответствуют решению о бюджете от </w:t>
      </w:r>
      <w:r w:rsidR="003613D7" w:rsidRPr="00416E0A">
        <w:rPr>
          <w:rFonts w:ascii="Times New Roman" w:hAnsi="Times New Roman" w:cs="Times New Roman"/>
          <w:sz w:val="28"/>
          <w:szCs w:val="28"/>
        </w:rPr>
        <w:t>12.12.2024</w:t>
      </w:r>
      <w:r w:rsidRPr="00416E0A">
        <w:rPr>
          <w:rFonts w:ascii="Times New Roman" w:hAnsi="Times New Roman" w:cs="Times New Roman"/>
          <w:sz w:val="28"/>
          <w:szCs w:val="28"/>
        </w:rPr>
        <w:t xml:space="preserve"> № </w:t>
      </w:r>
      <w:r w:rsidR="003613D7" w:rsidRPr="00416E0A">
        <w:rPr>
          <w:rFonts w:ascii="Times New Roman" w:hAnsi="Times New Roman" w:cs="Times New Roman"/>
          <w:sz w:val="28"/>
          <w:szCs w:val="28"/>
        </w:rPr>
        <w:t>46/32-р</w:t>
      </w:r>
      <w:r w:rsidRPr="00416E0A">
        <w:rPr>
          <w:rFonts w:ascii="Times New Roman" w:hAnsi="Times New Roman" w:cs="Times New Roman"/>
          <w:sz w:val="28"/>
          <w:szCs w:val="28"/>
        </w:rPr>
        <w:t>, расхождений не выявлено.</w:t>
      </w:r>
    </w:p>
    <w:p w14:paraId="28786AD4" w14:textId="4145FBF1" w:rsidR="00A301A4" w:rsidRPr="00416E0A" w:rsidRDefault="00A301A4" w:rsidP="00A301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E0A">
        <w:rPr>
          <w:rFonts w:ascii="Times New Roman" w:hAnsi="Times New Roman" w:cs="Times New Roman"/>
          <w:sz w:val="28"/>
          <w:szCs w:val="28"/>
        </w:rPr>
        <w:t xml:space="preserve">В нарушение пункта 135 Инструкции № 191н по </w:t>
      </w:r>
      <w:hyperlink w:anchor="P5654" w:tooltip="Результат исполнения бюджета (дефицит/профицит)">
        <w:r w:rsidRPr="00416E0A">
          <w:rPr>
            <w:rFonts w:ascii="Times New Roman" w:hAnsi="Times New Roman" w:cs="Times New Roman"/>
            <w:sz w:val="28"/>
            <w:szCs w:val="28"/>
          </w:rPr>
          <w:t>строке 450</w:t>
        </w:r>
      </w:hyperlink>
      <w:r w:rsidRPr="00416E0A">
        <w:rPr>
          <w:rFonts w:ascii="Times New Roman" w:hAnsi="Times New Roman" w:cs="Times New Roman"/>
          <w:sz w:val="28"/>
          <w:szCs w:val="28"/>
        </w:rPr>
        <w:t xml:space="preserve"> "Результат исполнения бюджета (дефицит/профицит)" в графе 5 не отражена разность показателей </w:t>
      </w:r>
      <w:hyperlink w:anchor="P5402" w:tooltip="Доходы бюджета -">
        <w:r w:rsidRPr="00416E0A">
          <w:rPr>
            <w:rFonts w:ascii="Times New Roman" w:hAnsi="Times New Roman" w:cs="Times New Roman"/>
            <w:sz w:val="28"/>
            <w:szCs w:val="28"/>
          </w:rPr>
          <w:t>строки 010</w:t>
        </w:r>
      </w:hyperlink>
      <w:r w:rsidRPr="00416E0A">
        <w:rPr>
          <w:rFonts w:ascii="Times New Roman" w:hAnsi="Times New Roman" w:cs="Times New Roman"/>
          <w:sz w:val="28"/>
          <w:szCs w:val="28"/>
        </w:rPr>
        <w:t xml:space="preserve"> раздела "</w:t>
      </w:r>
      <w:r w:rsidR="004E46F4" w:rsidRPr="00416E0A">
        <w:rPr>
          <w:rFonts w:ascii="Times New Roman" w:hAnsi="Times New Roman" w:cs="Times New Roman"/>
          <w:sz w:val="28"/>
          <w:szCs w:val="28"/>
        </w:rPr>
        <w:t xml:space="preserve">1. </w:t>
      </w:r>
      <w:r w:rsidRPr="00416E0A">
        <w:rPr>
          <w:rFonts w:ascii="Times New Roman" w:hAnsi="Times New Roman" w:cs="Times New Roman"/>
          <w:sz w:val="28"/>
          <w:szCs w:val="28"/>
        </w:rPr>
        <w:t xml:space="preserve">Доходы бюджета" и </w:t>
      </w:r>
      <w:hyperlink w:anchor="P5536" w:tooltip="Расходы бюджета -">
        <w:r w:rsidRPr="00416E0A">
          <w:rPr>
            <w:rFonts w:ascii="Times New Roman" w:hAnsi="Times New Roman" w:cs="Times New Roman"/>
            <w:sz w:val="28"/>
            <w:szCs w:val="28"/>
          </w:rPr>
          <w:t>строки 200</w:t>
        </w:r>
      </w:hyperlink>
      <w:r w:rsidRPr="00416E0A">
        <w:rPr>
          <w:rFonts w:ascii="Times New Roman" w:hAnsi="Times New Roman" w:cs="Times New Roman"/>
          <w:sz w:val="28"/>
          <w:szCs w:val="28"/>
        </w:rPr>
        <w:t xml:space="preserve"> раздела "</w:t>
      </w:r>
      <w:r w:rsidR="004E46F4" w:rsidRPr="00416E0A">
        <w:rPr>
          <w:rFonts w:ascii="Times New Roman" w:hAnsi="Times New Roman" w:cs="Times New Roman"/>
          <w:sz w:val="28"/>
          <w:szCs w:val="28"/>
        </w:rPr>
        <w:t xml:space="preserve">2. </w:t>
      </w:r>
      <w:r w:rsidRPr="00416E0A">
        <w:rPr>
          <w:rFonts w:ascii="Times New Roman" w:hAnsi="Times New Roman" w:cs="Times New Roman"/>
          <w:sz w:val="28"/>
          <w:szCs w:val="28"/>
        </w:rPr>
        <w:lastRenderedPageBreak/>
        <w:t>Расходы бюджета", отраженных в графе 5 разделов соответственно.</w:t>
      </w:r>
    </w:p>
    <w:p w14:paraId="6CE53D9F" w14:textId="4B6146C0" w:rsidR="000A4547" w:rsidRPr="00416E0A" w:rsidRDefault="000A4547" w:rsidP="000A454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E0A">
        <w:rPr>
          <w:rFonts w:ascii="Times New Roman" w:hAnsi="Times New Roman" w:cs="Times New Roman"/>
          <w:sz w:val="28"/>
          <w:szCs w:val="28"/>
        </w:rPr>
        <w:t xml:space="preserve">В нарушение пункта 136 Инструкции № 191н показатели по </w:t>
      </w:r>
      <w:hyperlink w:anchor="P5677" w:tooltip="Источники финансирования дефицита бюджета - всего">
        <w:r w:rsidRPr="00416E0A">
          <w:rPr>
            <w:rFonts w:ascii="Times New Roman" w:hAnsi="Times New Roman" w:cs="Times New Roman"/>
            <w:sz w:val="28"/>
            <w:szCs w:val="28"/>
          </w:rPr>
          <w:t>строке 500</w:t>
        </w:r>
      </w:hyperlink>
      <w:r w:rsidRPr="00416E0A">
        <w:rPr>
          <w:rFonts w:ascii="Times New Roman" w:hAnsi="Times New Roman" w:cs="Times New Roman"/>
          <w:sz w:val="28"/>
          <w:szCs w:val="28"/>
        </w:rPr>
        <w:t xml:space="preserve"> в графах 4, 5 раздела "3. Источники финансирования дефицита бюджета" </w:t>
      </w:r>
      <w:r w:rsidR="00692288" w:rsidRPr="00416E0A">
        <w:rPr>
          <w:rFonts w:ascii="Times New Roman" w:hAnsi="Times New Roman" w:cs="Times New Roman"/>
          <w:sz w:val="28"/>
          <w:szCs w:val="28"/>
        </w:rPr>
        <w:t>не равняются</w:t>
      </w:r>
      <w:r w:rsidRPr="00416E0A">
        <w:rPr>
          <w:rFonts w:ascii="Times New Roman" w:hAnsi="Times New Roman" w:cs="Times New Roman"/>
          <w:sz w:val="28"/>
          <w:szCs w:val="28"/>
        </w:rPr>
        <w:t xml:space="preserve"> показателям с противоположным знаком, отраженным по </w:t>
      </w:r>
      <w:hyperlink w:anchor="P5654" w:tooltip="Результат исполнения бюджета (дефицит/профицит)">
        <w:r w:rsidRPr="00416E0A">
          <w:rPr>
            <w:rFonts w:ascii="Times New Roman" w:hAnsi="Times New Roman" w:cs="Times New Roman"/>
            <w:sz w:val="28"/>
            <w:szCs w:val="28"/>
          </w:rPr>
          <w:t>строке 450</w:t>
        </w:r>
      </w:hyperlink>
      <w:r w:rsidRPr="00416E0A">
        <w:rPr>
          <w:rFonts w:ascii="Times New Roman" w:hAnsi="Times New Roman" w:cs="Times New Roman"/>
          <w:sz w:val="28"/>
          <w:szCs w:val="28"/>
        </w:rPr>
        <w:t xml:space="preserve"> раздела "2. Расходы бюджета" в графах 4, 5.</w:t>
      </w:r>
    </w:p>
    <w:p w14:paraId="5B41275C" w14:textId="33F00791" w:rsidR="00B6143F" w:rsidRPr="00416E0A" w:rsidRDefault="00B6143F" w:rsidP="002338E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E0A">
        <w:rPr>
          <w:rFonts w:ascii="Times New Roman" w:hAnsi="Times New Roman" w:cs="Times New Roman"/>
          <w:sz w:val="28"/>
          <w:szCs w:val="28"/>
        </w:rPr>
        <w:t>5.4. Форма представленного Баланса исполнения бюджета (ф.0503120) соответствует Инструкции №</w:t>
      </w:r>
      <w:r w:rsidR="002079C1" w:rsidRPr="00416E0A">
        <w:rPr>
          <w:rFonts w:ascii="Times New Roman" w:hAnsi="Times New Roman" w:cs="Times New Roman"/>
          <w:sz w:val="28"/>
          <w:szCs w:val="28"/>
        </w:rPr>
        <w:t xml:space="preserve"> </w:t>
      </w:r>
      <w:r w:rsidRPr="00416E0A">
        <w:rPr>
          <w:rFonts w:ascii="Times New Roman" w:hAnsi="Times New Roman" w:cs="Times New Roman"/>
          <w:sz w:val="28"/>
          <w:szCs w:val="28"/>
        </w:rPr>
        <w:t>191н.</w:t>
      </w:r>
    </w:p>
    <w:p w14:paraId="6D8FCCD6" w14:textId="77777777" w:rsidR="00B6143F" w:rsidRPr="00B6143F" w:rsidRDefault="00B6143F" w:rsidP="009A6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E0A">
        <w:rPr>
          <w:rFonts w:ascii="Times New Roman" w:hAnsi="Times New Roman" w:cs="Times New Roman"/>
          <w:sz w:val="28"/>
          <w:szCs w:val="28"/>
        </w:rPr>
        <w:t>Анализ достоверности показателей, отраженных в форме 05031</w:t>
      </w:r>
      <w:r w:rsidRPr="00B6143F">
        <w:rPr>
          <w:rFonts w:ascii="Times New Roman" w:hAnsi="Times New Roman" w:cs="Times New Roman"/>
          <w:sz w:val="28"/>
          <w:szCs w:val="28"/>
        </w:rPr>
        <w:t xml:space="preserve">20 «Баланс исполнения бюджета» проведен в сравнении с показателями Главной книги (ф.0504072). </w:t>
      </w:r>
    </w:p>
    <w:p w14:paraId="275A313A" w14:textId="46962122" w:rsidR="00B6143F" w:rsidRPr="00416E0A" w:rsidRDefault="00E6739B" w:rsidP="009A6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E0A">
        <w:rPr>
          <w:rFonts w:ascii="Times New Roman" w:hAnsi="Times New Roman" w:cs="Times New Roman"/>
          <w:sz w:val="28"/>
          <w:szCs w:val="28"/>
        </w:rPr>
        <w:t>Контрольно-счетным органом Манского района п</w:t>
      </w:r>
      <w:r w:rsidR="00B6143F" w:rsidRPr="00416E0A">
        <w:rPr>
          <w:rFonts w:ascii="Times New Roman" w:hAnsi="Times New Roman" w:cs="Times New Roman"/>
          <w:sz w:val="28"/>
          <w:szCs w:val="28"/>
        </w:rPr>
        <w:t xml:space="preserve">роведена сверка остатков по счетам бюджетного учета, отраженных в Балансе исполнения бюджета (ф.0503120) на начало и конец отчетного периода </w:t>
      </w:r>
      <w:r w:rsidR="00A10429" w:rsidRPr="00416E0A">
        <w:rPr>
          <w:rFonts w:ascii="Times New Roman" w:hAnsi="Times New Roman" w:cs="Times New Roman"/>
          <w:sz w:val="28"/>
          <w:szCs w:val="28"/>
        </w:rPr>
        <w:t xml:space="preserve">с остатками </w:t>
      </w:r>
      <w:r w:rsidR="00B6143F" w:rsidRPr="00416E0A">
        <w:rPr>
          <w:rFonts w:ascii="Times New Roman" w:hAnsi="Times New Roman" w:cs="Times New Roman"/>
          <w:sz w:val="28"/>
          <w:szCs w:val="28"/>
        </w:rPr>
        <w:t xml:space="preserve">в Главной книге (ф.0504072) по счетам </w:t>
      </w:r>
      <w:r w:rsidR="006D337A" w:rsidRPr="00416E0A">
        <w:rPr>
          <w:rFonts w:ascii="Times New Roman" w:hAnsi="Times New Roman" w:cs="Times New Roman"/>
          <w:sz w:val="28"/>
          <w:szCs w:val="28"/>
        </w:rPr>
        <w:t>0</w:t>
      </w:r>
      <w:r w:rsidR="00B6143F" w:rsidRPr="00416E0A">
        <w:rPr>
          <w:rFonts w:ascii="Times New Roman" w:hAnsi="Times New Roman" w:cs="Times New Roman"/>
          <w:sz w:val="28"/>
          <w:szCs w:val="28"/>
        </w:rPr>
        <w:t xml:space="preserve">.101.00000 «Основные средства», </w:t>
      </w:r>
      <w:r w:rsidR="006D337A" w:rsidRPr="00416E0A">
        <w:rPr>
          <w:rFonts w:ascii="Times New Roman" w:hAnsi="Times New Roman" w:cs="Times New Roman"/>
          <w:sz w:val="28"/>
          <w:szCs w:val="28"/>
        </w:rPr>
        <w:t>0</w:t>
      </w:r>
      <w:r w:rsidR="00B6143F" w:rsidRPr="00416E0A">
        <w:rPr>
          <w:rFonts w:ascii="Times New Roman" w:hAnsi="Times New Roman" w:cs="Times New Roman"/>
          <w:sz w:val="28"/>
          <w:szCs w:val="28"/>
        </w:rPr>
        <w:t xml:space="preserve">.103.00000 «Непроизводственные активы», </w:t>
      </w:r>
      <w:r w:rsidR="006D337A" w:rsidRPr="00416E0A">
        <w:rPr>
          <w:rFonts w:ascii="Times New Roman" w:hAnsi="Times New Roman" w:cs="Times New Roman"/>
          <w:sz w:val="28"/>
          <w:szCs w:val="28"/>
        </w:rPr>
        <w:t>0</w:t>
      </w:r>
      <w:r w:rsidR="00B6143F" w:rsidRPr="00416E0A">
        <w:rPr>
          <w:rFonts w:ascii="Times New Roman" w:hAnsi="Times New Roman" w:cs="Times New Roman"/>
          <w:sz w:val="28"/>
          <w:szCs w:val="28"/>
        </w:rPr>
        <w:t xml:space="preserve">.104.00000 «Амортизация», </w:t>
      </w:r>
      <w:r w:rsidR="006D337A" w:rsidRPr="00416E0A">
        <w:rPr>
          <w:rFonts w:ascii="Times New Roman" w:hAnsi="Times New Roman" w:cs="Times New Roman"/>
          <w:sz w:val="28"/>
          <w:szCs w:val="28"/>
        </w:rPr>
        <w:t>0</w:t>
      </w:r>
      <w:r w:rsidR="00B6143F" w:rsidRPr="00416E0A">
        <w:rPr>
          <w:rFonts w:ascii="Times New Roman" w:hAnsi="Times New Roman" w:cs="Times New Roman"/>
          <w:sz w:val="28"/>
          <w:szCs w:val="28"/>
        </w:rPr>
        <w:t>.105.00000 «Материальные запасы»</w:t>
      </w:r>
      <w:r w:rsidR="002079C1" w:rsidRPr="00416E0A">
        <w:rPr>
          <w:rFonts w:ascii="Times New Roman" w:hAnsi="Times New Roman" w:cs="Times New Roman"/>
          <w:sz w:val="28"/>
          <w:szCs w:val="28"/>
        </w:rPr>
        <w:t>, 0.108.00000 «Нефинансовые активы имущества казны»</w:t>
      </w:r>
      <w:r w:rsidR="00B6143F" w:rsidRPr="00416E0A">
        <w:rPr>
          <w:rFonts w:ascii="Times New Roman" w:hAnsi="Times New Roman" w:cs="Times New Roman"/>
          <w:sz w:val="28"/>
          <w:szCs w:val="28"/>
        </w:rPr>
        <w:t xml:space="preserve">. </w:t>
      </w:r>
      <w:r w:rsidR="00830CC9" w:rsidRPr="00416E0A">
        <w:rPr>
          <w:rFonts w:ascii="Times New Roman" w:hAnsi="Times New Roman" w:cs="Times New Roman"/>
          <w:sz w:val="28"/>
          <w:szCs w:val="28"/>
        </w:rPr>
        <w:t>Расхождений не установлено, кроме счета</w:t>
      </w:r>
      <w:r w:rsidR="00B06A90" w:rsidRPr="00416E0A">
        <w:rPr>
          <w:rFonts w:ascii="Times New Roman" w:hAnsi="Times New Roman" w:cs="Times New Roman"/>
          <w:sz w:val="28"/>
          <w:szCs w:val="28"/>
        </w:rPr>
        <w:t xml:space="preserve"> 0.108.00000 «Нефинансовые активы имущества казны»</w:t>
      </w:r>
      <w:r w:rsidR="00830CC9" w:rsidRPr="00416E0A">
        <w:rPr>
          <w:rFonts w:ascii="Times New Roman" w:hAnsi="Times New Roman" w:cs="Times New Roman"/>
          <w:sz w:val="28"/>
          <w:szCs w:val="28"/>
        </w:rPr>
        <w:t>:</w:t>
      </w:r>
    </w:p>
    <w:p w14:paraId="4BE266E8" w14:textId="7985AE2B" w:rsidR="00830CC9" w:rsidRPr="00B2381E" w:rsidRDefault="00830CC9" w:rsidP="00830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E0A">
        <w:rPr>
          <w:rFonts w:ascii="Times New Roman" w:hAnsi="Times New Roman" w:cs="Times New Roman"/>
          <w:sz w:val="28"/>
          <w:szCs w:val="28"/>
        </w:rPr>
        <w:t xml:space="preserve">-  остаток на конец </w:t>
      </w:r>
      <w:r w:rsidR="003B7EDA" w:rsidRPr="00416E0A">
        <w:rPr>
          <w:rFonts w:ascii="Times New Roman" w:hAnsi="Times New Roman" w:cs="Times New Roman"/>
          <w:sz w:val="28"/>
          <w:szCs w:val="28"/>
        </w:rPr>
        <w:t xml:space="preserve">отчетного периода по </w:t>
      </w:r>
      <w:r w:rsidRPr="00416E0A">
        <w:rPr>
          <w:rFonts w:ascii="Times New Roman" w:hAnsi="Times New Roman" w:cs="Times New Roman"/>
          <w:sz w:val="28"/>
          <w:szCs w:val="28"/>
        </w:rPr>
        <w:t>строке «</w:t>
      </w:r>
      <w:r w:rsidR="003B7EDA" w:rsidRPr="00416E0A">
        <w:rPr>
          <w:rFonts w:ascii="Times New Roman" w:hAnsi="Times New Roman" w:cs="Times New Roman"/>
          <w:sz w:val="28"/>
          <w:szCs w:val="28"/>
        </w:rPr>
        <w:t>Нефинансовые активы имущества казны (остаточная стоимость)</w:t>
      </w:r>
      <w:r w:rsidRPr="00416E0A">
        <w:rPr>
          <w:rFonts w:ascii="Times New Roman" w:hAnsi="Times New Roman" w:cs="Times New Roman"/>
          <w:sz w:val="28"/>
          <w:szCs w:val="28"/>
        </w:rPr>
        <w:t>» граф</w:t>
      </w:r>
      <w:r w:rsidR="003B7EDA" w:rsidRPr="00416E0A">
        <w:rPr>
          <w:rFonts w:ascii="Times New Roman" w:hAnsi="Times New Roman" w:cs="Times New Roman"/>
          <w:sz w:val="28"/>
          <w:szCs w:val="28"/>
        </w:rPr>
        <w:t>ы</w:t>
      </w:r>
      <w:r w:rsidRPr="00416E0A">
        <w:rPr>
          <w:rFonts w:ascii="Times New Roman" w:hAnsi="Times New Roman" w:cs="Times New Roman"/>
          <w:sz w:val="28"/>
          <w:szCs w:val="28"/>
        </w:rPr>
        <w:t xml:space="preserve"> </w:t>
      </w:r>
      <w:r w:rsidR="003B7EDA" w:rsidRPr="00416E0A">
        <w:rPr>
          <w:rFonts w:ascii="Times New Roman" w:hAnsi="Times New Roman" w:cs="Times New Roman"/>
          <w:sz w:val="28"/>
          <w:szCs w:val="28"/>
        </w:rPr>
        <w:t>8</w:t>
      </w:r>
      <w:r w:rsidRPr="00416E0A">
        <w:rPr>
          <w:rFonts w:ascii="Times New Roman" w:hAnsi="Times New Roman" w:cs="Times New Roman"/>
          <w:sz w:val="28"/>
          <w:szCs w:val="28"/>
        </w:rPr>
        <w:t xml:space="preserve"> </w:t>
      </w:r>
      <w:r w:rsidR="003B7EDA" w:rsidRPr="00416E0A">
        <w:rPr>
          <w:rFonts w:ascii="Times New Roman" w:hAnsi="Times New Roman" w:cs="Times New Roman"/>
          <w:sz w:val="28"/>
          <w:szCs w:val="28"/>
        </w:rPr>
        <w:t xml:space="preserve">формы 0503120 «Баланс исполнения бюджета» - 80 007,40 тыс. руб. </w:t>
      </w:r>
      <w:r w:rsidRPr="00416E0A">
        <w:rPr>
          <w:rFonts w:ascii="Times New Roman" w:hAnsi="Times New Roman" w:cs="Times New Roman"/>
          <w:sz w:val="28"/>
          <w:szCs w:val="28"/>
        </w:rPr>
        <w:t xml:space="preserve">не соответствуют </w:t>
      </w:r>
      <w:r w:rsidR="003B7EDA" w:rsidRPr="00416E0A">
        <w:rPr>
          <w:rFonts w:ascii="Times New Roman" w:hAnsi="Times New Roman" w:cs="Times New Roman"/>
          <w:sz w:val="28"/>
          <w:szCs w:val="28"/>
        </w:rPr>
        <w:t>показателям Главной книги (ф. 0504072) – 80 006,08 тыс. руб. Расхождение составляет 1,32 тыс. руб.</w:t>
      </w:r>
      <w:r w:rsidR="0074472E" w:rsidRPr="00416E0A">
        <w:rPr>
          <w:rFonts w:ascii="Times New Roman" w:hAnsi="Times New Roman" w:cs="Times New Roman"/>
          <w:sz w:val="28"/>
          <w:szCs w:val="28"/>
        </w:rPr>
        <w:t xml:space="preserve"> (нарушение</w:t>
      </w:r>
      <w:r w:rsidR="0074472E" w:rsidRPr="00416E0A">
        <w:rPr>
          <w:rFonts w:ascii="YS Text" w:hAnsi="YS Text"/>
          <w:color w:val="333333"/>
          <w:sz w:val="21"/>
          <w:szCs w:val="21"/>
          <w:shd w:val="clear" w:color="auto" w:fill="FFFFFF"/>
        </w:rPr>
        <w:t> </w:t>
      </w:r>
      <w:r w:rsidR="0074472E" w:rsidRPr="00416E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пункта 7 Инструкции № 191н)</w:t>
      </w:r>
      <w:r w:rsidR="00A242D0" w:rsidRPr="00416E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0881FEB4" w14:textId="77777777" w:rsidR="00830CC9" w:rsidRPr="0074472E" w:rsidRDefault="00830CC9" w:rsidP="009A6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4A1F3345" w14:textId="77777777" w:rsidR="00B6143F" w:rsidRPr="00B6143F" w:rsidRDefault="00B6143F" w:rsidP="009A6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43F">
        <w:rPr>
          <w:rFonts w:ascii="Times New Roman" w:hAnsi="Times New Roman" w:cs="Times New Roman"/>
          <w:sz w:val="28"/>
          <w:szCs w:val="28"/>
        </w:rPr>
        <w:t>Одноименные показатели, отражающие суммы остатков по счетам на начало и конец отчетного периода по нефинансовым активам, содержатся и в представленной ф.0503168 «Сведения о движении нефинансовых активов».</w:t>
      </w:r>
    </w:p>
    <w:p w14:paraId="29FEB68F" w14:textId="4B98A291" w:rsidR="00B6143F" w:rsidRPr="00B6143F" w:rsidRDefault="00B6143F" w:rsidP="009A6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43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A661D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B6143F">
        <w:rPr>
          <w:rFonts w:ascii="Times New Roman" w:hAnsi="Times New Roman" w:cs="Times New Roman"/>
          <w:sz w:val="28"/>
          <w:szCs w:val="28"/>
        </w:rPr>
        <w:t>166 Инструкции №</w:t>
      </w:r>
      <w:r w:rsidR="00FA661D">
        <w:rPr>
          <w:rFonts w:ascii="Times New Roman" w:hAnsi="Times New Roman" w:cs="Times New Roman"/>
          <w:sz w:val="28"/>
          <w:szCs w:val="28"/>
        </w:rPr>
        <w:t xml:space="preserve"> </w:t>
      </w:r>
      <w:r w:rsidRPr="00B6143F">
        <w:rPr>
          <w:rFonts w:ascii="Times New Roman" w:hAnsi="Times New Roman" w:cs="Times New Roman"/>
          <w:sz w:val="28"/>
          <w:szCs w:val="28"/>
        </w:rPr>
        <w:t xml:space="preserve">191н в ф.0503168 «Сведения о движении нефинансовых активов» отражаются показатели стоимости объектов нефинансовых активов, суммы амортизации, вложений в нефинансовые активы, а также объектов нефинансовых активов в пути, формируемые по данным соответствующих счетов (группам счетов) бюджетного учета. </w:t>
      </w:r>
    </w:p>
    <w:p w14:paraId="27A873E4" w14:textId="58D27510" w:rsidR="0044014D" w:rsidRDefault="00A66401" w:rsidP="00440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6143F" w:rsidRPr="00B6143F">
        <w:rPr>
          <w:rFonts w:ascii="Times New Roman" w:hAnsi="Times New Roman" w:cs="Times New Roman"/>
          <w:sz w:val="28"/>
          <w:szCs w:val="28"/>
        </w:rPr>
        <w:t xml:space="preserve">верка показателей ф.0503168 «Сведения о движении нефинансовых активов» на начало и конец отчетного периода с показателями представленной Главной книги (ф.0504072) по счетам бюджетного учета </w:t>
      </w:r>
      <w:r w:rsidR="00AB0B3B">
        <w:rPr>
          <w:rFonts w:ascii="Times New Roman" w:hAnsi="Times New Roman" w:cs="Times New Roman"/>
          <w:sz w:val="28"/>
          <w:szCs w:val="28"/>
        </w:rPr>
        <w:t>0</w:t>
      </w:r>
      <w:r w:rsidR="00B6143F" w:rsidRPr="00B6143F">
        <w:rPr>
          <w:rFonts w:ascii="Times New Roman" w:hAnsi="Times New Roman" w:cs="Times New Roman"/>
          <w:sz w:val="28"/>
          <w:szCs w:val="28"/>
        </w:rPr>
        <w:t xml:space="preserve">.101.00000 «Основные средства», </w:t>
      </w:r>
      <w:r w:rsidR="00AB0B3B">
        <w:rPr>
          <w:rFonts w:ascii="Times New Roman" w:hAnsi="Times New Roman" w:cs="Times New Roman"/>
          <w:sz w:val="28"/>
          <w:szCs w:val="28"/>
        </w:rPr>
        <w:t>0</w:t>
      </w:r>
      <w:r w:rsidR="00B6143F" w:rsidRPr="00B6143F">
        <w:rPr>
          <w:rFonts w:ascii="Times New Roman" w:hAnsi="Times New Roman" w:cs="Times New Roman"/>
          <w:sz w:val="28"/>
          <w:szCs w:val="28"/>
        </w:rPr>
        <w:t xml:space="preserve">.103.00000 «Непроизводственные активы», </w:t>
      </w:r>
      <w:r w:rsidR="00AB0B3B">
        <w:rPr>
          <w:rFonts w:ascii="Times New Roman" w:hAnsi="Times New Roman" w:cs="Times New Roman"/>
          <w:sz w:val="28"/>
          <w:szCs w:val="28"/>
        </w:rPr>
        <w:t>0</w:t>
      </w:r>
      <w:r w:rsidR="00B6143F" w:rsidRPr="00B6143F">
        <w:rPr>
          <w:rFonts w:ascii="Times New Roman" w:hAnsi="Times New Roman" w:cs="Times New Roman"/>
          <w:sz w:val="28"/>
          <w:szCs w:val="28"/>
        </w:rPr>
        <w:t xml:space="preserve">.104.00000 «Амортизация», </w:t>
      </w:r>
      <w:r w:rsidR="00AB0B3B" w:rsidRPr="00AB0B3B">
        <w:rPr>
          <w:rFonts w:ascii="Times New Roman" w:hAnsi="Times New Roman" w:cs="Times New Roman"/>
          <w:sz w:val="28"/>
          <w:szCs w:val="28"/>
        </w:rPr>
        <w:t>0</w:t>
      </w:r>
      <w:r w:rsidR="00B6143F" w:rsidRPr="00AB0B3B">
        <w:rPr>
          <w:rFonts w:ascii="Times New Roman" w:hAnsi="Times New Roman" w:cs="Times New Roman"/>
          <w:sz w:val="28"/>
          <w:szCs w:val="28"/>
        </w:rPr>
        <w:t>.105.00000 «Материальные запасы»,</w:t>
      </w:r>
      <w:r w:rsidR="00FA661D">
        <w:rPr>
          <w:rFonts w:ascii="Times New Roman" w:hAnsi="Times New Roman" w:cs="Times New Roman"/>
          <w:sz w:val="28"/>
          <w:szCs w:val="28"/>
        </w:rPr>
        <w:t xml:space="preserve"> 0.108.00000 «Нефинансовые активы имущества казны»</w:t>
      </w:r>
      <w:r w:rsidR="00B6143F" w:rsidRPr="00AB0B3B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казала полное соответствие,</w:t>
      </w:r>
      <w:r w:rsidR="00B6143F" w:rsidRPr="00AB0B3B">
        <w:rPr>
          <w:rFonts w:ascii="Times New Roman" w:hAnsi="Times New Roman" w:cs="Times New Roman"/>
          <w:sz w:val="28"/>
          <w:szCs w:val="28"/>
        </w:rPr>
        <w:t xml:space="preserve"> расхождений не выявлено</w:t>
      </w:r>
      <w:r w:rsidR="0044014D">
        <w:rPr>
          <w:rFonts w:ascii="Times New Roman" w:hAnsi="Times New Roman" w:cs="Times New Roman"/>
          <w:sz w:val="28"/>
          <w:szCs w:val="28"/>
        </w:rPr>
        <w:t>, кроме счета 0.108.00000 «Нефинансовые активы имущества казны»:</w:t>
      </w:r>
    </w:p>
    <w:p w14:paraId="26E6216B" w14:textId="1EDF59D3" w:rsidR="00A242D0" w:rsidRPr="00B2381E" w:rsidRDefault="0044014D" w:rsidP="00A24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E0A">
        <w:rPr>
          <w:rFonts w:ascii="Times New Roman" w:hAnsi="Times New Roman" w:cs="Times New Roman"/>
          <w:sz w:val="28"/>
          <w:szCs w:val="28"/>
        </w:rPr>
        <w:t xml:space="preserve">- наличие на конец года по строке «4.1 Непроизведенные активы в составе имущества казны» графы 11 формы 0503168 «Сведения о движении нефинансовых активов» составило в сумме 18 273,58 тыс. руб., что не соответствует показателю по счету 0.108.55.000 Главной книги (ф. 0504072) </w:t>
      </w:r>
      <w:r w:rsidR="00C1370A" w:rsidRPr="00416E0A">
        <w:rPr>
          <w:rFonts w:ascii="Times New Roman" w:hAnsi="Times New Roman" w:cs="Times New Roman"/>
          <w:sz w:val="28"/>
          <w:szCs w:val="28"/>
        </w:rPr>
        <w:t>за соответствующий период</w:t>
      </w:r>
      <w:r w:rsidR="00EE311B" w:rsidRPr="00416E0A">
        <w:rPr>
          <w:rFonts w:ascii="Times New Roman" w:hAnsi="Times New Roman" w:cs="Times New Roman"/>
          <w:sz w:val="28"/>
          <w:szCs w:val="28"/>
        </w:rPr>
        <w:t xml:space="preserve"> </w:t>
      </w:r>
      <w:r w:rsidR="00C1370A" w:rsidRPr="00416E0A">
        <w:rPr>
          <w:rFonts w:ascii="Times New Roman" w:hAnsi="Times New Roman" w:cs="Times New Roman"/>
          <w:sz w:val="28"/>
          <w:szCs w:val="28"/>
        </w:rPr>
        <w:t>-</w:t>
      </w:r>
      <w:r w:rsidRPr="00416E0A">
        <w:rPr>
          <w:rFonts w:ascii="Times New Roman" w:hAnsi="Times New Roman" w:cs="Times New Roman"/>
          <w:sz w:val="28"/>
          <w:szCs w:val="28"/>
        </w:rPr>
        <w:t xml:space="preserve"> </w:t>
      </w:r>
      <w:r w:rsidR="00C1370A" w:rsidRPr="00416E0A">
        <w:rPr>
          <w:rFonts w:ascii="Times New Roman" w:hAnsi="Times New Roman" w:cs="Times New Roman"/>
          <w:sz w:val="28"/>
          <w:szCs w:val="28"/>
        </w:rPr>
        <w:t>18 272,26</w:t>
      </w:r>
      <w:r w:rsidRPr="00416E0A">
        <w:rPr>
          <w:rFonts w:ascii="Times New Roman" w:hAnsi="Times New Roman" w:cs="Times New Roman"/>
          <w:sz w:val="28"/>
          <w:szCs w:val="28"/>
        </w:rPr>
        <w:t xml:space="preserve"> тыс. руб. Расхождение составляет 1,32 тыс. руб.</w:t>
      </w:r>
      <w:r w:rsidR="00A242D0" w:rsidRPr="00416E0A">
        <w:rPr>
          <w:rFonts w:ascii="Times New Roman" w:hAnsi="Times New Roman" w:cs="Times New Roman"/>
          <w:sz w:val="28"/>
          <w:szCs w:val="28"/>
        </w:rPr>
        <w:t xml:space="preserve"> (нарушение</w:t>
      </w:r>
      <w:r w:rsidR="00A242D0" w:rsidRPr="00416E0A">
        <w:rPr>
          <w:rFonts w:ascii="YS Text" w:hAnsi="YS Text"/>
          <w:color w:val="333333"/>
          <w:sz w:val="21"/>
          <w:szCs w:val="21"/>
          <w:shd w:val="clear" w:color="auto" w:fill="FFFFFF"/>
        </w:rPr>
        <w:t> </w:t>
      </w:r>
      <w:r w:rsidR="00A242D0" w:rsidRPr="00416E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пункта 7 Инструкции № 191н).</w:t>
      </w:r>
    </w:p>
    <w:p w14:paraId="5A225E3C" w14:textId="117272C8" w:rsidR="005962AD" w:rsidRPr="005962AD" w:rsidRDefault="005962AD" w:rsidP="005962AD">
      <w:pPr>
        <w:spacing w:before="12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962AD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Проверка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962AD">
        <w:rPr>
          <w:rFonts w:ascii="Times New Roman" w:hAnsi="Times New Roman" w:cs="Times New Roman"/>
          <w:i/>
          <w:iCs/>
          <w:sz w:val="28"/>
          <w:szCs w:val="28"/>
        </w:rPr>
        <w:t xml:space="preserve">правильности отражения муниципального имущества </w:t>
      </w:r>
      <w:r w:rsidRPr="005962AD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Администрации муниципального образования </w:t>
      </w:r>
      <w:proofErr w:type="spellStart"/>
      <w:r w:rsidRPr="005962AD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Первоманского</w:t>
      </w:r>
      <w:proofErr w:type="spellEnd"/>
      <w:r w:rsidRPr="005962AD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сельсовета </w:t>
      </w:r>
      <w:r w:rsidRPr="005962AD">
        <w:rPr>
          <w:rFonts w:ascii="Times New Roman" w:hAnsi="Times New Roman" w:cs="Times New Roman"/>
          <w:i/>
          <w:iCs/>
          <w:sz w:val="28"/>
          <w:szCs w:val="28"/>
        </w:rPr>
        <w:t>в Реестре муниципального имущества.</w:t>
      </w:r>
    </w:p>
    <w:p w14:paraId="73861277" w14:textId="70B43781" w:rsidR="005962AD" w:rsidRPr="00416E0A" w:rsidRDefault="005962AD" w:rsidP="001A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E0A">
        <w:rPr>
          <w:rFonts w:ascii="Times New Roman" w:hAnsi="Times New Roman" w:cs="Times New Roman"/>
          <w:sz w:val="28"/>
          <w:szCs w:val="28"/>
        </w:rPr>
        <w:t xml:space="preserve">Проведенной сверкой данных годовой бюджетной отчетности за 2024 год и Реестра муниципального имущества </w:t>
      </w:r>
      <w:r w:rsidR="003F2807" w:rsidRPr="00416E0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3F2807" w:rsidRPr="00416E0A">
        <w:rPr>
          <w:rFonts w:ascii="Times New Roman" w:hAnsi="Times New Roman" w:cs="Times New Roman"/>
          <w:sz w:val="28"/>
          <w:szCs w:val="28"/>
        </w:rPr>
        <w:t>Первоманского</w:t>
      </w:r>
      <w:proofErr w:type="spellEnd"/>
      <w:r w:rsidR="003F2807" w:rsidRPr="00416E0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16E0A">
        <w:rPr>
          <w:rFonts w:ascii="Times New Roman" w:hAnsi="Times New Roman" w:cs="Times New Roman"/>
          <w:sz w:val="28"/>
          <w:szCs w:val="28"/>
        </w:rPr>
        <w:t xml:space="preserve"> (далее - Реестр муниципального имущества)</w:t>
      </w:r>
      <w:r w:rsidR="009A12C6" w:rsidRPr="00416E0A">
        <w:rPr>
          <w:rFonts w:ascii="Times New Roman" w:hAnsi="Times New Roman" w:cs="Times New Roman"/>
          <w:sz w:val="28"/>
          <w:szCs w:val="28"/>
        </w:rPr>
        <w:t xml:space="preserve"> </w:t>
      </w:r>
      <w:r w:rsidRPr="00416E0A">
        <w:rPr>
          <w:rFonts w:ascii="Times New Roman" w:hAnsi="Times New Roman" w:cs="Times New Roman"/>
          <w:sz w:val="28"/>
          <w:szCs w:val="28"/>
        </w:rPr>
        <w:t xml:space="preserve">установлено расхождение данных в </w:t>
      </w:r>
      <w:r w:rsidR="003F2807" w:rsidRPr="00416E0A">
        <w:rPr>
          <w:rFonts w:ascii="Times New Roman" w:hAnsi="Times New Roman" w:cs="Times New Roman"/>
          <w:sz w:val="28"/>
          <w:szCs w:val="28"/>
        </w:rPr>
        <w:t>остаточной</w:t>
      </w:r>
      <w:r w:rsidRPr="00416E0A">
        <w:rPr>
          <w:rFonts w:ascii="Times New Roman" w:hAnsi="Times New Roman" w:cs="Times New Roman"/>
          <w:sz w:val="28"/>
          <w:szCs w:val="28"/>
        </w:rPr>
        <w:t xml:space="preserve"> стоимости имущества. </w:t>
      </w:r>
    </w:p>
    <w:p w14:paraId="797F43EE" w14:textId="09C75CCC" w:rsidR="005962AD" w:rsidRPr="00416E0A" w:rsidRDefault="005962AD" w:rsidP="001A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E0A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3F2807" w:rsidRPr="00416E0A">
        <w:rPr>
          <w:rFonts w:ascii="Times New Roman" w:hAnsi="Times New Roman" w:cs="Times New Roman"/>
          <w:sz w:val="28"/>
          <w:szCs w:val="28"/>
        </w:rPr>
        <w:t>5</w:t>
      </w:r>
      <w:r w:rsidRPr="00416E0A">
        <w:rPr>
          <w:rFonts w:ascii="Times New Roman" w:hAnsi="Times New Roman" w:cs="Times New Roman"/>
          <w:sz w:val="28"/>
          <w:szCs w:val="28"/>
        </w:rPr>
        <w:t xml:space="preserve"> года в Реестр</w:t>
      </w:r>
      <w:r w:rsidR="003F2807" w:rsidRPr="00416E0A">
        <w:rPr>
          <w:rFonts w:ascii="Times New Roman" w:hAnsi="Times New Roman" w:cs="Times New Roman"/>
          <w:sz w:val="28"/>
          <w:szCs w:val="28"/>
        </w:rPr>
        <w:t>е</w:t>
      </w:r>
      <w:r w:rsidRPr="00416E0A">
        <w:rPr>
          <w:rFonts w:ascii="Times New Roman" w:hAnsi="Times New Roman" w:cs="Times New Roman"/>
          <w:sz w:val="28"/>
          <w:szCs w:val="28"/>
        </w:rPr>
        <w:t xml:space="preserve"> муниципального имущества числится муниципальное имущество остаточной стоимостью </w:t>
      </w:r>
      <w:r w:rsidR="003F2807" w:rsidRPr="00416E0A">
        <w:rPr>
          <w:rFonts w:ascii="Times New Roman" w:hAnsi="Times New Roman" w:cs="Times New Roman"/>
          <w:sz w:val="28"/>
          <w:szCs w:val="28"/>
        </w:rPr>
        <w:t>38 338,51</w:t>
      </w:r>
      <w:r w:rsidRPr="00416E0A">
        <w:rPr>
          <w:rFonts w:ascii="Times New Roman" w:hAnsi="Times New Roman" w:cs="Times New Roman"/>
          <w:sz w:val="28"/>
          <w:szCs w:val="28"/>
        </w:rPr>
        <w:t xml:space="preserve"> тыс. руб., что не соответствует данным бюджетной отчетности (ф. 05031</w:t>
      </w:r>
      <w:r w:rsidR="003F2807" w:rsidRPr="00416E0A">
        <w:rPr>
          <w:rFonts w:ascii="Times New Roman" w:hAnsi="Times New Roman" w:cs="Times New Roman"/>
          <w:sz w:val="28"/>
          <w:szCs w:val="28"/>
        </w:rPr>
        <w:t>2</w:t>
      </w:r>
      <w:r w:rsidRPr="00416E0A">
        <w:rPr>
          <w:rFonts w:ascii="Times New Roman" w:hAnsi="Times New Roman" w:cs="Times New Roman"/>
          <w:sz w:val="28"/>
          <w:szCs w:val="28"/>
        </w:rPr>
        <w:t xml:space="preserve">0, ф. 0503168) – </w:t>
      </w:r>
      <w:r w:rsidR="003F2807" w:rsidRPr="00416E0A">
        <w:rPr>
          <w:rFonts w:ascii="Times New Roman" w:hAnsi="Times New Roman" w:cs="Times New Roman"/>
          <w:sz w:val="28"/>
          <w:szCs w:val="28"/>
        </w:rPr>
        <w:t>37 720,55</w:t>
      </w:r>
      <w:r w:rsidRPr="00416E0A">
        <w:rPr>
          <w:rFonts w:ascii="Times New Roman" w:hAnsi="Times New Roman" w:cs="Times New Roman"/>
          <w:sz w:val="28"/>
          <w:szCs w:val="28"/>
        </w:rPr>
        <w:t xml:space="preserve"> тыс. руб. Сумма расхождений составляет </w:t>
      </w:r>
      <w:r w:rsidR="003F2807" w:rsidRPr="00416E0A">
        <w:rPr>
          <w:rFonts w:ascii="Times New Roman" w:hAnsi="Times New Roman" w:cs="Times New Roman"/>
          <w:sz w:val="28"/>
          <w:szCs w:val="28"/>
        </w:rPr>
        <w:t>617,96</w:t>
      </w:r>
      <w:r w:rsidRPr="00416E0A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3F2807" w:rsidRPr="00416E0A">
        <w:rPr>
          <w:rFonts w:ascii="Times New Roman" w:hAnsi="Times New Roman" w:cs="Times New Roman"/>
          <w:sz w:val="28"/>
          <w:szCs w:val="28"/>
        </w:rPr>
        <w:t>38 338,51- 37 720,55</w:t>
      </w:r>
      <w:r w:rsidRPr="00416E0A">
        <w:rPr>
          <w:rFonts w:ascii="Times New Roman" w:hAnsi="Times New Roman" w:cs="Times New Roman"/>
          <w:sz w:val="28"/>
          <w:szCs w:val="28"/>
        </w:rPr>
        <w:t xml:space="preserve">).  </w:t>
      </w:r>
    </w:p>
    <w:p w14:paraId="5A51B639" w14:textId="77777777" w:rsidR="005962AD" w:rsidRPr="00416E0A" w:rsidRDefault="005962AD" w:rsidP="001A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2675264"/>
      <w:bookmarkStart w:id="2" w:name="_Hlk193453019"/>
      <w:r w:rsidRPr="00416E0A">
        <w:rPr>
          <w:rFonts w:ascii="Times New Roman" w:hAnsi="Times New Roman" w:cs="Times New Roman"/>
          <w:sz w:val="28"/>
          <w:szCs w:val="28"/>
        </w:rPr>
        <w:t>Таким образом, расхождения данных, отраженных в Реестре муниципального имущества, и данных бюджетной отчетности составляет:</w:t>
      </w:r>
    </w:p>
    <w:p w14:paraId="2781384F" w14:textId="5FB38237" w:rsidR="005962AD" w:rsidRPr="00416E0A" w:rsidRDefault="005962AD" w:rsidP="001A35EE">
      <w:pPr>
        <w:spacing w:after="0" w:line="240" w:lineRule="auto"/>
        <w:ind w:firstLine="709"/>
        <w:jc w:val="both"/>
        <w:rPr>
          <w:sz w:val="28"/>
          <w:szCs w:val="28"/>
        </w:rPr>
      </w:pPr>
      <w:r w:rsidRPr="00416E0A">
        <w:rPr>
          <w:rFonts w:ascii="Times New Roman" w:hAnsi="Times New Roman" w:cs="Times New Roman"/>
          <w:sz w:val="28"/>
          <w:szCs w:val="28"/>
        </w:rPr>
        <w:t xml:space="preserve">- на 01.01.2025 года </w:t>
      </w:r>
      <w:r w:rsidR="001A35EE" w:rsidRPr="00416E0A">
        <w:rPr>
          <w:rFonts w:ascii="Times New Roman" w:hAnsi="Times New Roman" w:cs="Times New Roman"/>
          <w:sz w:val="28"/>
          <w:szCs w:val="28"/>
        </w:rPr>
        <w:t>617,96</w:t>
      </w:r>
      <w:r w:rsidRPr="00416E0A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416E0A">
        <w:rPr>
          <w:sz w:val="28"/>
          <w:szCs w:val="28"/>
        </w:rPr>
        <w:t>.</w:t>
      </w:r>
    </w:p>
    <w:bookmarkEnd w:id="1"/>
    <w:bookmarkEnd w:id="2"/>
    <w:p w14:paraId="2359E8C5" w14:textId="4A348737" w:rsidR="005962AD" w:rsidRDefault="005962AD" w:rsidP="001A35EE">
      <w:pPr>
        <w:spacing w:before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E0A">
        <w:rPr>
          <w:rFonts w:ascii="Times New Roman" w:hAnsi="Times New Roman" w:cs="Times New Roman"/>
          <w:sz w:val="28"/>
          <w:szCs w:val="28"/>
        </w:rPr>
        <w:t>В соответствии с классификатором нарушений</w:t>
      </w:r>
      <w:r w:rsidRPr="001A35EE">
        <w:rPr>
          <w:rFonts w:ascii="Times New Roman" w:hAnsi="Times New Roman" w:cs="Times New Roman"/>
          <w:sz w:val="28"/>
          <w:szCs w:val="28"/>
        </w:rPr>
        <w:t>, за нарушение порядка учета и ведения реестра государственного (муниципального) имущества (код 3.24) мера ответственности не предусмотрена.</w:t>
      </w:r>
    </w:p>
    <w:p w14:paraId="41ACC08E" w14:textId="56F8A1C5" w:rsidR="005D6E21" w:rsidRDefault="005D6E21" w:rsidP="005D6E21">
      <w:pPr>
        <w:spacing w:before="12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962AD">
        <w:rPr>
          <w:rFonts w:ascii="Times New Roman" w:hAnsi="Times New Roman" w:cs="Times New Roman"/>
          <w:i/>
          <w:iCs/>
          <w:sz w:val="28"/>
          <w:szCs w:val="28"/>
        </w:rPr>
        <w:t>Проверка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962AD">
        <w:rPr>
          <w:rFonts w:ascii="Times New Roman" w:hAnsi="Times New Roman" w:cs="Times New Roman"/>
          <w:i/>
          <w:iCs/>
          <w:sz w:val="28"/>
          <w:szCs w:val="28"/>
        </w:rPr>
        <w:t xml:space="preserve">правильности отражения муниципального имущества </w:t>
      </w:r>
      <w:r w:rsidRPr="005962AD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Администрации муниципального образования </w:t>
      </w:r>
      <w:proofErr w:type="spellStart"/>
      <w:r w:rsidRPr="005962AD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Первоманского</w:t>
      </w:r>
      <w:proofErr w:type="spellEnd"/>
      <w:r w:rsidRPr="005962AD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r w:rsidRPr="005D6E2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(казна)</w:t>
      </w:r>
      <w:r w:rsidRPr="005962AD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r w:rsidRPr="005962AD">
        <w:rPr>
          <w:rFonts w:ascii="Times New Roman" w:hAnsi="Times New Roman" w:cs="Times New Roman"/>
          <w:i/>
          <w:iCs/>
          <w:sz w:val="28"/>
          <w:szCs w:val="28"/>
        </w:rPr>
        <w:t>в Реестре муниципального имущества.</w:t>
      </w:r>
    </w:p>
    <w:p w14:paraId="3A805586" w14:textId="61AE1FEC" w:rsidR="00022DA0" w:rsidRPr="00022DA0" w:rsidRDefault="00022DA0" w:rsidP="00022DA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DA0">
        <w:rPr>
          <w:rFonts w:ascii="Times New Roman" w:hAnsi="Times New Roman" w:cs="Times New Roman"/>
          <w:sz w:val="28"/>
          <w:szCs w:val="28"/>
        </w:rPr>
        <w:t xml:space="preserve">В соответствии с пунктом 145 Приказ Минфина России от 01.12.2010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22DA0">
        <w:rPr>
          <w:rFonts w:ascii="Times New Roman" w:hAnsi="Times New Roman" w:cs="Times New Roman"/>
          <w:sz w:val="28"/>
          <w:szCs w:val="28"/>
        </w:rPr>
        <w:t xml:space="preserve"> 157н 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(Зарегистрировано в Минюсте России 30.12.2010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22DA0">
        <w:rPr>
          <w:rFonts w:ascii="Times New Roman" w:hAnsi="Times New Roman" w:cs="Times New Roman"/>
          <w:sz w:val="28"/>
          <w:szCs w:val="28"/>
        </w:rPr>
        <w:t xml:space="preserve"> 19452) аналитический учет объектов в составе имущества казны осуществляется в структуре, установленной, для ведения Реестра государственного (муниципального) имущества соответствующего публично-правового образования. Операции с объектами в составе имущества казны </w:t>
      </w:r>
      <w:r w:rsidRPr="00022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отражаются в бюджетном учете на основании информации из Реестра муниципального имущества</w:t>
      </w:r>
      <w:r w:rsidRPr="00022DA0">
        <w:rPr>
          <w:rFonts w:ascii="Times New Roman" w:hAnsi="Times New Roman" w:cs="Times New Roman"/>
          <w:sz w:val="28"/>
          <w:szCs w:val="28"/>
        </w:rPr>
        <w:t>.</w:t>
      </w:r>
    </w:p>
    <w:p w14:paraId="1B63DCC8" w14:textId="182ACA80" w:rsidR="005D6E21" w:rsidRDefault="005D6E21" w:rsidP="005D6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807">
        <w:rPr>
          <w:rFonts w:ascii="Times New Roman" w:hAnsi="Times New Roman" w:cs="Times New Roman"/>
          <w:sz w:val="28"/>
          <w:szCs w:val="28"/>
        </w:rPr>
        <w:t xml:space="preserve">Проведенной сверкой данных годовой бюджетной отчетности за 2024 год и Реестра муниципального имущества Администрации муниципального образования </w:t>
      </w:r>
      <w:proofErr w:type="spellStart"/>
      <w:r w:rsidRPr="003F2807">
        <w:rPr>
          <w:rFonts w:ascii="Times New Roman" w:hAnsi="Times New Roman" w:cs="Times New Roman"/>
          <w:sz w:val="28"/>
          <w:szCs w:val="28"/>
        </w:rPr>
        <w:t>Первоманского</w:t>
      </w:r>
      <w:proofErr w:type="spellEnd"/>
      <w:r w:rsidRPr="003F280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46A0F">
        <w:rPr>
          <w:rFonts w:ascii="Times New Roman" w:hAnsi="Times New Roman" w:cs="Times New Roman"/>
          <w:sz w:val="28"/>
          <w:szCs w:val="28"/>
        </w:rPr>
        <w:t xml:space="preserve"> (казна)</w:t>
      </w:r>
      <w:r w:rsidRPr="003F2807">
        <w:rPr>
          <w:rFonts w:ascii="Times New Roman" w:hAnsi="Times New Roman" w:cs="Times New Roman"/>
          <w:sz w:val="28"/>
          <w:szCs w:val="28"/>
        </w:rPr>
        <w:t xml:space="preserve"> (далее - Реестр муниципального имущества</w:t>
      </w:r>
      <w:r w:rsidR="00746A0F">
        <w:rPr>
          <w:rFonts w:ascii="Times New Roman" w:hAnsi="Times New Roman" w:cs="Times New Roman"/>
          <w:sz w:val="28"/>
          <w:szCs w:val="28"/>
        </w:rPr>
        <w:t xml:space="preserve"> казны</w:t>
      </w:r>
      <w:r w:rsidRPr="003F280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807">
        <w:rPr>
          <w:rFonts w:ascii="Times New Roman" w:hAnsi="Times New Roman" w:cs="Times New Roman"/>
          <w:sz w:val="28"/>
          <w:szCs w:val="28"/>
        </w:rPr>
        <w:t>установлено расхождение данных</w:t>
      </w:r>
      <w:r w:rsidR="00672441">
        <w:rPr>
          <w:rFonts w:ascii="Times New Roman" w:hAnsi="Times New Roman" w:cs="Times New Roman"/>
          <w:sz w:val="28"/>
          <w:szCs w:val="28"/>
        </w:rPr>
        <w:t xml:space="preserve"> в балансовой, </w:t>
      </w:r>
      <w:r w:rsidRPr="003F2807">
        <w:rPr>
          <w:rFonts w:ascii="Times New Roman" w:hAnsi="Times New Roman" w:cs="Times New Roman"/>
          <w:sz w:val="28"/>
          <w:szCs w:val="28"/>
        </w:rPr>
        <w:t>остаточной стоимости имущества</w:t>
      </w:r>
      <w:r w:rsidR="003043C1">
        <w:rPr>
          <w:rFonts w:ascii="Times New Roman" w:hAnsi="Times New Roman" w:cs="Times New Roman"/>
          <w:sz w:val="28"/>
          <w:szCs w:val="28"/>
        </w:rPr>
        <w:t xml:space="preserve"> казны</w:t>
      </w:r>
      <w:r w:rsidRPr="003F280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2447FC" w14:textId="77777777" w:rsidR="00672441" w:rsidRDefault="00672441" w:rsidP="0067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807">
        <w:rPr>
          <w:rFonts w:ascii="Times New Roman" w:hAnsi="Times New Roman" w:cs="Times New Roman"/>
          <w:sz w:val="28"/>
          <w:szCs w:val="28"/>
        </w:rPr>
        <w:t xml:space="preserve">По состоянию на 01.01.2025 года в Реестре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казны </w:t>
      </w:r>
      <w:r w:rsidRPr="003F2807">
        <w:rPr>
          <w:rFonts w:ascii="Times New Roman" w:hAnsi="Times New Roman" w:cs="Times New Roman"/>
          <w:sz w:val="28"/>
          <w:szCs w:val="28"/>
        </w:rPr>
        <w:t>числится муниципальное имущество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86619CC" w14:textId="1F4ABE94" w:rsidR="00672441" w:rsidRDefault="00672441" w:rsidP="0067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балансовой </w:t>
      </w:r>
      <w:r w:rsidRPr="003F2807">
        <w:rPr>
          <w:rFonts w:ascii="Times New Roman" w:hAnsi="Times New Roman" w:cs="Times New Roman"/>
          <w:sz w:val="28"/>
          <w:szCs w:val="28"/>
        </w:rPr>
        <w:t xml:space="preserve">стоимостью </w:t>
      </w:r>
      <w:r>
        <w:rPr>
          <w:rFonts w:ascii="Times New Roman" w:hAnsi="Times New Roman" w:cs="Times New Roman"/>
          <w:sz w:val="28"/>
          <w:szCs w:val="28"/>
        </w:rPr>
        <w:t>97 368,84</w:t>
      </w:r>
      <w:r w:rsidRPr="003F2807">
        <w:rPr>
          <w:rFonts w:ascii="Times New Roman" w:hAnsi="Times New Roman" w:cs="Times New Roman"/>
          <w:sz w:val="28"/>
          <w:szCs w:val="28"/>
        </w:rPr>
        <w:t xml:space="preserve"> тыс. руб., что не соответствует данным бюджетной отчетности (ф. 0503168) – </w:t>
      </w:r>
      <w:r>
        <w:rPr>
          <w:rFonts w:ascii="Times New Roman" w:hAnsi="Times New Roman" w:cs="Times New Roman"/>
          <w:sz w:val="28"/>
          <w:szCs w:val="28"/>
        </w:rPr>
        <w:t>97 370,16</w:t>
      </w:r>
      <w:r w:rsidRPr="003F2807">
        <w:rPr>
          <w:rFonts w:ascii="Times New Roman" w:hAnsi="Times New Roman" w:cs="Times New Roman"/>
          <w:sz w:val="28"/>
          <w:szCs w:val="28"/>
        </w:rPr>
        <w:t xml:space="preserve"> тыс. руб. Сумма расхождений составляет </w:t>
      </w:r>
      <w:r>
        <w:rPr>
          <w:rFonts w:ascii="Times New Roman" w:hAnsi="Times New Roman" w:cs="Times New Roman"/>
          <w:sz w:val="28"/>
          <w:szCs w:val="28"/>
        </w:rPr>
        <w:t>1,32</w:t>
      </w:r>
      <w:r w:rsidRPr="003F2807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14:paraId="3CA74746" w14:textId="77777777" w:rsidR="00672441" w:rsidRPr="00BF36E7" w:rsidRDefault="00672441" w:rsidP="005D6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6119AC49" w14:textId="4AFB2310" w:rsidR="005D6E21" w:rsidRPr="00416E0A" w:rsidRDefault="00672441" w:rsidP="005D6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E0A">
        <w:rPr>
          <w:rFonts w:ascii="Times New Roman" w:hAnsi="Times New Roman" w:cs="Times New Roman"/>
          <w:sz w:val="28"/>
          <w:szCs w:val="28"/>
        </w:rPr>
        <w:t xml:space="preserve">- </w:t>
      </w:r>
      <w:r w:rsidR="005D6E21" w:rsidRPr="00416E0A">
        <w:rPr>
          <w:rFonts w:ascii="Times New Roman" w:hAnsi="Times New Roman" w:cs="Times New Roman"/>
          <w:sz w:val="28"/>
          <w:szCs w:val="28"/>
        </w:rPr>
        <w:t xml:space="preserve">остаточной стоимостью </w:t>
      </w:r>
      <w:r w:rsidR="003043C1" w:rsidRPr="00416E0A">
        <w:rPr>
          <w:rFonts w:ascii="Times New Roman" w:hAnsi="Times New Roman" w:cs="Times New Roman"/>
          <w:sz w:val="28"/>
          <w:szCs w:val="28"/>
        </w:rPr>
        <w:t>80 006,08</w:t>
      </w:r>
      <w:r w:rsidR="005D6E21" w:rsidRPr="00416E0A">
        <w:rPr>
          <w:rFonts w:ascii="Times New Roman" w:hAnsi="Times New Roman" w:cs="Times New Roman"/>
          <w:sz w:val="28"/>
          <w:szCs w:val="28"/>
        </w:rPr>
        <w:t xml:space="preserve"> тыс. руб., что не соответствует данным бюджетной отчетности (ф. 0503120, ф. 0503168) – </w:t>
      </w:r>
      <w:r w:rsidR="003043C1" w:rsidRPr="00416E0A">
        <w:rPr>
          <w:rFonts w:ascii="Times New Roman" w:hAnsi="Times New Roman" w:cs="Times New Roman"/>
          <w:sz w:val="28"/>
          <w:szCs w:val="28"/>
        </w:rPr>
        <w:t>80 007,40</w:t>
      </w:r>
      <w:r w:rsidR="005D6E21" w:rsidRPr="00416E0A">
        <w:rPr>
          <w:rFonts w:ascii="Times New Roman" w:hAnsi="Times New Roman" w:cs="Times New Roman"/>
          <w:sz w:val="28"/>
          <w:szCs w:val="28"/>
        </w:rPr>
        <w:t xml:space="preserve"> тыс. руб. Сумма расхождений составляет </w:t>
      </w:r>
      <w:r w:rsidR="003043C1" w:rsidRPr="00416E0A">
        <w:rPr>
          <w:rFonts w:ascii="Times New Roman" w:hAnsi="Times New Roman" w:cs="Times New Roman"/>
          <w:sz w:val="28"/>
          <w:szCs w:val="28"/>
        </w:rPr>
        <w:t>1,32</w:t>
      </w:r>
      <w:r w:rsidR="005D6E21" w:rsidRPr="00416E0A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14:paraId="30F35F3C" w14:textId="7BCA5AA9" w:rsidR="005D6E21" w:rsidRPr="00416E0A" w:rsidRDefault="005D6E21" w:rsidP="005D6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E0A">
        <w:rPr>
          <w:rFonts w:ascii="Times New Roman" w:hAnsi="Times New Roman" w:cs="Times New Roman"/>
          <w:sz w:val="28"/>
          <w:szCs w:val="28"/>
        </w:rPr>
        <w:t>Таким образом, расхождения данных, отраженных в Реестре муниципального имущества</w:t>
      </w:r>
      <w:r w:rsidR="003043C1" w:rsidRPr="00416E0A">
        <w:rPr>
          <w:rFonts w:ascii="Times New Roman" w:hAnsi="Times New Roman" w:cs="Times New Roman"/>
          <w:sz w:val="28"/>
          <w:szCs w:val="28"/>
        </w:rPr>
        <w:t xml:space="preserve"> казны</w:t>
      </w:r>
      <w:r w:rsidRPr="00416E0A">
        <w:rPr>
          <w:rFonts w:ascii="Times New Roman" w:hAnsi="Times New Roman" w:cs="Times New Roman"/>
          <w:sz w:val="28"/>
          <w:szCs w:val="28"/>
        </w:rPr>
        <w:t>, и данных бюджетной отчетности составляет:</w:t>
      </w:r>
    </w:p>
    <w:p w14:paraId="03995E29" w14:textId="320B8B4A" w:rsidR="005D6E21" w:rsidRPr="00416E0A" w:rsidRDefault="005D6E21" w:rsidP="005D6E21">
      <w:pPr>
        <w:spacing w:after="0" w:line="240" w:lineRule="auto"/>
        <w:ind w:firstLine="709"/>
        <w:jc w:val="both"/>
        <w:rPr>
          <w:sz w:val="28"/>
          <w:szCs w:val="28"/>
        </w:rPr>
      </w:pPr>
      <w:r w:rsidRPr="00416E0A">
        <w:rPr>
          <w:rFonts w:ascii="Times New Roman" w:hAnsi="Times New Roman" w:cs="Times New Roman"/>
          <w:sz w:val="28"/>
          <w:szCs w:val="28"/>
        </w:rPr>
        <w:t xml:space="preserve">- на 01.01.2025 года </w:t>
      </w:r>
      <w:r w:rsidR="003043C1" w:rsidRPr="00416E0A">
        <w:rPr>
          <w:rFonts w:ascii="Times New Roman" w:hAnsi="Times New Roman" w:cs="Times New Roman"/>
          <w:sz w:val="28"/>
          <w:szCs w:val="28"/>
        </w:rPr>
        <w:t>1,32</w:t>
      </w:r>
      <w:r w:rsidRPr="00416E0A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416E0A">
        <w:rPr>
          <w:sz w:val="28"/>
          <w:szCs w:val="28"/>
        </w:rPr>
        <w:t>.</w:t>
      </w:r>
    </w:p>
    <w:p w14:paraId="2DBE0ACF" w14:textId="77777777" w:rsidR="005D6E21" w:rsidRDefault="005D6E21" w:rsidP="005D6E21">
      <w:pPr>
        <w:spacing w:before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E0A">
        <w:rPr>
          <w:rFonts w:ascii="Times New Roman" w:hAnsi="Times New Roman" w:cs="Times New Roman"/>
          <w:sz w:val="28"/>
          <w:szCs w:val="28"/>
        </w:rPr>
        <w:t>В соответствии с классификатором нарушений, за нарушение порядка учета и ведения реестра государственного (муниципального</w:t>
      </w:r>
      <w:r w:rsidRPr="001A35EE">
        <w:rPr>
          <w:rFonts w:ascii="Times New Roman" w:hAnsi="Times New Roman" w:cs="Times New Roman"/>
          <w:sz w:val="28"/>
          <w:szCs w:val="28"/>
        </w:rPr>
        <w:t>) имущества (код 3.24) мера ответственности не предусмотрена.</w:t>
      </w:r>
    </w:p>
    <w:p w14:paraId="59BDC7FF" w14:textId="4DFDC52A" w:rsidR="00B6143F" w:rsidRPr="00F91F73" w:rsidRDefault="00B6143F" w:rsidP="00440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7FC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5.5. </w:t>
      </w:r>
      <w:r w:rsidRPr="00D717FC">
        <w:rPr>
          <w:rFonts w:ascii="Times New Roman" w:hAnsi="Times New Roman" w:cs="Times New Roman"/>
          <w:sz w:val="28"/>
          <w:szCs w:val="28"/>
        </w:rPr>
        <w:t>Показатели дебиторской и кредиторской задолженности в разрезе бюджетной классификации расходов в сведениях по дебиторской и кредиторской задолженности (ф.0503169) отражены в соответствии с Инструкцией №</w:t>
      </w:r>
      <w:r w:rsidR="00E24B77">
        <w:rPr>
          <w:rFonts w:ascii="Times New Roman" w:hAnsi="Times New Roman" w:cs="Times New Roman"/>
          <w:sz w:val="28"/>
          <w:szCs w:val="28"/>
        </w:rPr>
        <w:t xml:space="preserve"> </w:t>
      </w:r>
      <w:r w:rsidRPr="00D717FC">
        <w:rPr>
          <w:rFonts w:ascii="Times New Roman" w:hAnsi="Times New Roman" w:cs="Times New Roman"/>
          <w:sz w:val="28"/>
          <w:szCs w:val="28"/>
        </w:rPr>
        <w:t>191н.</w:t>
      </w:r>
    </w:p>
    <w:p w14:paraId="7D9C474F" w14:textId="146C2342" w:rsidR="006D12E4" w:rsidRDefault="00B6143F" w:rsidP="009A6B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B6143F">
        <w:rPr>
          <w:rFonts w:ascii="Times New Roman" w:hAnsi="Times New Roman" w:cs="Times New Roman"/>
          <w:bCs/>
          <w:spacing w:val="-3"/>
          <w:sz w:val="28"/>
          <w:szCs w:val="28"/>
        </w:rPr>
        <w:t>Дебиторская задолженность по состоянию на 01.01.202</w:t>
      </w:r>
      <w:r w:rsidR="00E24B77">
        <w:rPr>
          <w:rFonts w:ascii="Times New Roman" w:hAnsi="Times New Roman" w:cs="Times New Roman"/>
          <w:bCs/>
          <w:spacing w:val="-3"/>
          <w:sz w:val="28"/>
          <w:szCs w:val="28"/>
        </w:rPr>
        <w:t>5</w:t>
      </w:r>
      <w:r w:rsidR="00A1042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года</w:t>
      </w:r>
      <w:r w:rsidRPr="00B6143F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составила </w:t>
      </w:r>
      <w:r w:rsidR="00E24B77">
        <w:rPr>
          <w:rFonts w:ascii="Times New Roman" w:hAnsi="Times New Roman" w:cs="Times New Roman"/>
          <w:bCs/>
          <w:spacing w:val="-3"/>
          <w:sz w:val="28"/>
          <w:szCs w:val="28"/>
        </w:rPr>
        <w:t>28 106,55 тыс.</w:t>
      </w:r>
      <w:r w:rsidRPr="00B6143F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руб. </w:t>
      </w:r>
    </w:p>
    <w:p w14:paraId="61FA2767" w14:textId="77777777" w:rsidR="000D0F8B" w:rsidRDefault="00B6143F" w:rsidP="000D0F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B6143F">
        <w:rPr>
          <w:rFonts w:ascii="Times New Roman" w:hAnsi="Times New Roman" w:cs="Times New Roman"/>
          <w:bCs/>
          <w:spacing w:val="-3"/>
          <w:sz w:val="28"/>
          <w:szCs w:val="28"/>
        </w:rPr>
        <w:t>Основн</w:t>
      </w:r>
      <w:r w:rsidR="000D0F8B">
        <w:rPr>
          <w:rFonts w:ascii="Times New Roman" w:hAnsi="Times New Roman" w:cs="Times New Roman"/>
          <w:bCs/>
          <w:spacing w:val="-3"/>
          <w:sz w:val="28"/>
          <w:szCs w:val="28"/>
        </w:rPr>
        <w:t>ые</w:t>
      </w:r>
      <w:r w:rsidRPr="00B6143F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сумм</w:t>
      </w:r>
      <w:r w:rsidR="000D0F8B">
        <w:rPr>
          <w:rFonts w:ascii="Times New Roman" w:hAnsi="Times New Roman" w:cs="Times New Roman"/>
          <w:bCs/>
          <w:spacing w:val="-3"/>
          <w:sz w:val="28"/>
          <w:szCs w:val="28"/>
        </w:rPr>
        <w:t>ы</w:t>
      </w:r>
      <w:r w:rsidRPr="00B6143F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дебиторской задолженности сложил</w:t>
      </w:r>
      <w:r w:rsidR="000D0F8B">
        <w:rPr>
          <w:rFonts w:ascii="Times New Roman" w:hAnsi="Times New Roman" w:cs="Times New Roman"/>
          <w:bCs/>
          <w:spacing w:val="-3"/>
          <w:sz w:val="28"/>
          <w:szCs w:val="28"/>
        </w:rPr>
        <w:t>ись</w:t>
      </w:r>
      <w:r w:rsidRPr="00B6143F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по</w:t>
      </w:r>
      <w:r w:rsidR="000D0F8B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счетам:</w:t>
      </w:r>
    </w:p>
    <w:p w14:paraId="1DB9E279" w14:textId="4798BD08" w:rsidR="00B6143F" w:rsidRDefault="000D0F8B" w:rsidP="000D0F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>-</w:t>
      </w:r>
      <w:r w:rsidR="00B6143F" w:rsidRPr="00B6143F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1.205.51.000 «Расчеты по поступлениям текущего характера от других бюджетов бюджетной системы Российской Федерации»</w:t>
      </w:r>
      <w:r w:rsidR="00A10429">
        <w:rPr>
          <w:rFonts w:ascii="Times New Roman" w:hAnsi="Times New Roman" w:cs="Times New Roman"/>
          <w:bCs/>
          <w:spacing w:val="-3"/>
          <w:sz w:val="28"/>
          <w:szCs w:val="28"/>
        </w:rPr>
        <w:t>,</w:t>
      </w:r>
      <w:r w:rsidR="00B6143F" w:rsidRPr="00B6143F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которые включают в себя начисленные доходы будущих периодов по предоставленным в 202</w:t>
      </w:r>
      <w:r w:rsidR="009F4860">
        <w:rPr>
          <w:rFonts w:ascii="Times New Roman" w:hAnsi="Times New Roman" w:cs="Times New Roman"/>
          <w:bCs/>
          <w:spacing w:val="-3"/>
          <w:sz w:val="28"/>
          <w:szCs w:val="28"/>
        </w:rPr>
        <w:t>5</w:t>
      </w:r>
      <w:r w:rsidR="00B6143F" w:rsidRPr="00B6143F">
        <w:rPr>
          <w:rFonts w:ascii="Times New Roman" w:hAnsi="Times New Roman" w:cs="Times New Roman"/>
          <w:bCs/>
          <w:spacing w:val="-3"/>
          <w:sz w:val="28"/>
          <w:szCs w:val="28"/>
        </w:rPr>
        <w:t>-202</w:t>
      </w:r>
      <w:r w:rsidR="009F4860">
        <w:rPr>
          <w:rFonts w:ascii="Times New Roman" w:hAnsi="Times New Roman" w:cs="Times New Roman"/>
          <w:bCs/>
          <w:spacing w:val="-3"/>
          <w:sz w:val="28"/>
          <w:szCs w:val="28"/>
        </w:rPr>
        <w:t>7</w:t>
      </w:r>
      <w:r w:rsidR="00B6143F" w:rsidRPr="00B6143F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="009F4860">
        <w:rPr>
          <w:rFonts w:ascii="Times New Roman" w:hAnsi="Times New Roman" w:cs="Times New Roman"/>
          <w:bCs/>
          <w:spacing w:val="-3"/>
          <w:sz w:val="28"/>
          <w:szCs w:val="28"/>
        </w:rPr>
        <w:t>годах</w:t>
      </w:r>
      <w:r w:rsidR="00B6143F" w:rsidRPr="00B6143F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межбюджетным трансфертам</w:t>
      </w:r>
      <w:r w:rsidR="00A10429">
        <w:rPr>
          <w:rFonts w:ascii="Times New Roman" w:hAnsi="Times New Roman" w:cs="Times New Roman"/>
          <w:bCs/>
          <w:spacing w:val="-3"/>
          <w:sz w:val="28"/>
          <w:szCs w:val="28"/>
        </w:rPr>
        <w:t>,</w:t>
      </w:r>
      <w:r w:rsidR="00B6143F" w:rsidRPr="00B6143F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на сумму </w:t>
      </w:r>
      <w:r w:rsidR="009F4860">
        <w:rPr>
          <w:rFonts w:ascii="Times New Roman" w:hAnsi="Times New Roman" w:cs="Times New Roman"/>
          <w:bCs/>
          <w:spacing w:val="-3"/>
          <w:sz w:val="28"/>
          <w:szCs w:val="28"/>
        </w:rPr>
        <w:t>6 499,54 тыс.</w:t>
      </w:r>
      <w:r w:rsidR="00B6143F" w:rsidRPr="00B6143F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руб.</w:t>
      </w:r>
    </w:p>
    <w:p w14:paraId="1D7390AC" w14:textId="019F094F" w:rsidR="000D0F8B" w:rsidRPr="00CB5004" w:rsidRDefault="009F4860" w:rsidP="00B3612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500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- 1.205.61.000 </w:t>
      </w:r>
      <w:r w:rsidRPr="00CB5004">
        <w:rPr>
          <w:rFonts w:ascii="Times New Roman" w:hAnsi="Times New Roman" w:cs="Times New Roman"/>
          <w:b/>
          <w:spacing w:val="-3"/>
          <w:sz w:val="28"/>
          <w:szCs w:val="28"/>
        </w:rPr>
        <w:t>«</w:t>
      </w:r>
      <w:r w:rsidRPr="00CB5004">
        <w:rPr>
          <w:rStyle w:val="af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Расчёты по поступлениям капитального характера от других бюджетов бюджетной системы Российской Федерации</w:t>
      </w:r>
      <w:r w:rsidRPr="00CB5004">
        <w:rPr>
          <w:rStyle w:val="af6"/>
          <w:rFonts w:ascii="Times New Roman" w:hAnsi="Times New Roman" w:cs="Times New Roman"/>
          <w:bCs w:val="0"/>
          <w:color w:val="333333"/>
          <w:sz w:val="28"/>
          <w:szCs w:val="28"/>
          <w:shd w:val="clear" w:color="auto" w:fill="FFFFFF"/>
        </w:rPr>
        <w:t>»</w:t>
      </w:r>
      <w:r w:rsidRPr="000B7E87">
        <w:rPr>
          <w:rStyle w:val="af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,</w:t>
      </w:r>
      <w:r w:rsidR="00AD5217" w:rsidRPr="00CB5004">
        <w:rPr>
          <w:rStyle w:val="af6"/>
          <w:rFonts w:ascii="Times New Roman" w:hAnsi="Times New Roman" w:cs="Times New Roman"/>
          <w:bCs w:val="0"/>
          <w:color w:val="333333"/>
          <w:sz w:val="28"/>
          <w:szCs w:val="28"/>
          <w:shd w:val="clear" w:color="auto" w:fill="FFFFFF"/>
        </w:rPr>
        <w:t xml:space="preserve"> </w:t>
      </w:r>
      <w:r w:rsidR="00CB5004" w:rsidRPr="00CB5004">
        <w:rPr>
          <w:rStyle w:val="af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доходы бюджетов сельских поселений от возврата остатков субсидий, субвенций и иных межбюджетных трансфертов</w:t>
      </w:r>
      <w:r w:rsidR="00CB5004" w:rsidRPr="00CB500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, </w:t>
      </w:r>
      <w:r w:rsidR="00CB5004" w:rsidRPr="00CB500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имеющих целевое назначение, прошлых лет из бюджетов муниципальных районов </w:t>
      </w:r>
      <w:r w:rsidR="000D0F8B" w:rsidRPr="00CB50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(для выполнения работ по разработка проектной документации, проведение экспертизы проектной документации в целях строительства объектов водоснабжения в д. </w:t>
      </w:r>
      <w:proofErr w:type="spellStart"/>
      <w:r w:rsidR="000D0F8B" w:rsidRPr="00CB50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Кускун</w:t>
      </w:r>
      <w:proofErr w:type="spellEnd"/>
      <w:r w:rsidR="000D0F8B" w:rsidRPr="00CB50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</w:t>
      </w:r>
      <w:r w:rsidR="007D12A2" w:rsidRPr="00CB50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сумме 15 066,28 тыс. руб.</w:t>
      </w:r>
    </w:p>
    <w:p w14:paraId="7F31FB1E" w14:textId="2F48A920" w:rsidR="00B6143F" w:rsidRPr="00A10429" w:rsidRDefault="00B6143F" w:rsidP="009A6B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</w:rPr>
      </w:pPr>
      <w:r w:rsidRPr="00B6143F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        Просроченная дебиторская задолженность составила </w:t>
      </w:r>
      <w:r w:rsidR="00EC0F22">
        <w:rPr>
          <w:rFonts w:ascii="Times New Roman" w:hAnsi="Times New Roman" w:cs="Times New Roman"/>
          <w:spacing w:val="-3"/>
          <w:sz w:val="28"/>
          <w:szCs w:val="28"/>
        </w:rPr>
        <w:t>1 152,21 тыс.</w:t>
      </w:r>
      <w:r w:rsidRPr="00B6143F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руб. и</w:t>
      </w:r>
      <w:r w:rsidR="00742FE7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B6143F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сложилась по счету </w:t>
      </w:r>
      <w:r w:rsidRPr="00A10429">
        <w:rPr>
          <w:rFonts w:ascii="Times New Roman" w:hAnsi="Times New Roman" w:cs="Times New Roman"/>
          <w:bCs/>
          <w:iCs/>
          <w:spacing w:val="-3"/>
          <w:sz w:val="28"/>
          <w:szCs w:val="28"/>
        </w:rPr>
        <w:t>1.205.11.000 «Расчеты с плательщиками налогов».</w:t>
      </w:r>
    </w:p>
    <w:p w14:paraId="73DED685" w14:textId="0D68B599" w:rsidR="006D12E4" w:rsidRDefault="006D12E4" w:rsidP="009A6B99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6D12E4">
        <w:rPr>
          <w:rFonts w:ascii="Times New Roman" w:hAnsi="Times New Roman" w:cs="Times New Roman"/>
          <w:bCs/>
          <w:spacing w:val="-3"/>
          <w:sz w:val="28"/>
          <w:szCs w:val="28"/>
        </w:rPr>
        <w:t>Согласно приложению «Сведения по дебиторской и кредиторской задолженности» (ф.0503169) кредиторская задолженность по состоянию на 01.01.202</w:t>
      </w:r>
      <w:r w:rsidR="00D45340">
        <w:rPr>
          <w:rFonts w:ascii="Times New Roman" w:hAnsi="Times New Roman" w:cs="Times New Roman"/>
          <w:bCs/>
          <w:spacing w:val="-3"/>
          <w:sz w:val="28"/>
          <w:szCs w:val="28"/>
        </w:rPr>
        <w:t>5</w:t>
      </w:r>
      <w:r w:rsidRPr="006D12E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составила </w:t>
      </w:r>
      <w:r w:rsidR="00B94866">
        <w:rPr>
          <w:rFonts w:ascii="Times New Roman" w:hAnsi="Times New Roman" w:cs="Times New Roman"/>
          <w:bCs/>
          <w:spacing w:val="-3"/>
          <w:sz w:val="28"/>
          <w:szCs w:val="28"/>
        </w:rPr>
        <w:t>16 012,81 тыс.</w:t>
      </w:r>
      <w:r w:rsidRPr="006D12E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руб. </w:t>
      </w:r>
    </w:p>
    <w:p w14:paraId="6C3F0519" w14:textId="46D8936B" w:rsidR="006D12E4" w:rsidRPr="006D12E4" w:rsidRDefault="006D12E4" w:rsidP="009A6B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6D12E4">
        <w:rPr>
          <w:rFonts w:ascii="Times New Roman" w:hAnsi="Times New Roman" w:cs="Times New Roman"/>
          <w:bCs/>
          <w:spacing w:val="-3"/>
          <w:sz w:val="28"/>
          <w:szCs w:val="28"/>
        </w:rPr>
        <w:t>Данная кредиторская задолженность сложилась по счетам:</w:t>
      </w:r>
    </w:p>
    <w:p w14:paraId="48B382B9" w14:textId="30F513F4" w:rsidR="006D12E4" w:rsidRPr="006D12E4" w:rsidRDefault="006D12E4" w:rsidP="009A6B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6D12E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- </w:t>
      </w:r>
      <w:r w:rsidR="00084592">
        <w:rPr>
          <w:rFonts w:ascii="Times New Roman" w:hAnsi="Times New Roman" w:cs="Times New Roman"/>
          <w:bCs/>
          <w:spacing w:val="-3"/>
          <w:sz w:val="28"/>
          <w:szCs w:val="28"/>
        </w:rPr>
        <w:t>1</w:t>
      </w:r>
      <w:r w:rsidRPr="006D12E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.205.11.000 «Расчеты с плательщиками налогов» </w:t>
      </w:r>
      <w:r w:rsidR="0095481F">
        <w:rPr>
          <w:rFonts w:ascii="Times New Roman" w:hAnsi="Times New Roman" w:cs="Times New Roman"/>
          <w:bCs/>
          <w:spacing w:val="-3"/>
          <w:sz w:val="28"/>
          <w:szCs w:val="28"/>
        </w:rPr>
        <w:t>-</w:t>
      </w:r>
      <w:r w:rsidRPr="006D12E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="00B94866">
        <w:rPr>
          <w:rFonts w:ascii="Times New Roman" w:hAnsi="Times New Roman" w:cs="Times New Roman"/>
          <w:bCs/>
          <w:spacing w:val="-3"/>
          <w:sz w:val="28"/>
          <w:szCs w:val="28"/>
        </w:rPr>
        <w:t>195,55 тыс.</w:t>
      </w:r>
      <w:r w:rsidRPr="006D12E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руб.</w:t>
      </w:r>
      <w:r w:rsidR="0095481F">
        <w:rPr>
          <w:rFonts w:ascii="Times New Roman" w:hAnsi="Times New Roman" w:cs="Times New Roman"/>
          <w:bCs/>
          <w:spacing w:val="-3"/>
          <w:sz w:val="28"/>
          <w:szCs w:val="28"/>
        </w:rPr>
        <w:t>;</w:t>
      </w:r>
    </w:p>
    <w:p w14:paraId="1804DCFC" w14:textId="233F7C23" w:rsidR="006D12E4" w:rsidRDefault="006D12E4" w:rsidP="009A6B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6D12E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- 1.302.00.000 «Расчеты по принятым обязательствам» </w:t>
      </w:r>
      <w:r w:rsidR="0095481F">
        <w:rPr>
          <w:rFonts w:ascii="Times New Roman" w:hAnsi="Times New Roman" w:cs="Times New Roman"/>
          <w:bCs/>
          <w:spacing w:val="-3"/>
          <w:sz w:val="28"/>
          <w:szCs w:val="28"/>
        </w:rPr>
        <w:t>-</w:t>
      </w:r>
      <w:r w:rsidRPr="006D12E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="00B94866">
        <w:rPr>
          <w:rFonts w:ascii="Times New Roman" w:hAnsi="Times New Roman" w:cs="Times New Roman"/>
          <w:bCs/>
          <w:spacing w:val="-3"/>
          <w:sz w:val="28"/>
          <w:szCs w:val="28"/>
        </w:rPr>
        <w:t>780,45 тыс.</w:t>
      </w:r>
      <w:r w:rsidRPr="006D12E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руб</w:t>
      </w:r>
      <w:r w:rsidR="00B94866">
        <w:rPr>
          <w:rFonts w:ascii="Times New Roman" w:hAnsi="Times New Roman" w:cs="Times New Roman"/>
          <w:bCs/>
          <w:spacing w:val="-3"/>
          <w:sz w:val="28"/>
          <w:szCs w:val="28"/>
        </w:rPr>
        <w:t>.;</w:t>
      </w:r>
    </w:p>
    <w:p w14:paraId="558A1F62" w14:textId="65DD471F" w:rsidR="00B94866" w:rsidRDefault="00B94866" w:rsidP="009A6B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>- 1.303.00.000</w:t>
      </w:r>
      <w:r w:rsidR="0021393A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«Расчеты по платежам в бюджеты» - 15 036,81 тыс. руб.</w:t>
      </w:r>
    </w:p>
    <w:p w14:paraId="596A9A0A" w14:textId="6EB9436F" w:rsidR="004416E8" w:rsidRDefault="006D12E4" w:rsidP="009A6B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6D12E4">
        <w:rPr>
          <w:rFonts w:ascii="Times New Roman" w:hAnsi="Times New Roman" w:cs="Times New Roman"/>
          <w:bCs/>
          <w:spacing w:val="-3"/>
          <w:sz w:val="28"/>
          <w:szCs w:val="28"/>
        </w:rPr>
        <w:t>Просроченная кредиторская задолженность отсутствует.</w:t>
      </w:r>
    </w:p>
    <w:p w14:paraId="545CFD59" w14:textId="6EE1194A" w:rsidR="006A2401" w:rsidRDefault="006A2401" w:rsidP="009A6B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6A2401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Доходы будущих периодов по счету 0.401.40.000 составили </w:t>
      </w:r>
      <w:r w:rsidR="0021393A">
        <w:rPr>
          <w:rFonts w:ascii="Times New Roman" w:hAnsi="Times New Roman" w:cs="Times New Roman"/>
          <w:bCs/>
          <w:spacing w:val="-3"/>
          <w:sz w:val="28"/>
          <w:szCs w:val="28"/>
        </w:rPr>
        <w:t>11 887,69 тыс.</w:t>
      </w:r>
      <w:r w:rsidRPr="006A2401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руб., что</w:t>
      </w:r>
      <w:r w:rsidR="0055574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="00555749" w:rsidRPr="00555749">
        <w:rPr>
          <w:rFonts w:ascii="Times New Roman" w:hAnsi="Times New Roman" w:cs="Times New Roman"/>
          <w:bCs/>
          <w:spacing w:val="-3"/>
          <w:sz w:val="28"/>
          <w:szCs w:val="28"/>
          <w:u w:val="single"/>
        </w:rPr>
        <w:t>не</w:t>
      </w:r>
      <w:r w:rsidRPr="00555749">
        <w:rPr>
          <w:rFonts w:ascii="Times New Roman" w:hAnsi="Times New Roman" w:cs="Times New Roman"/>
          <w:bCs/>
          <w:spacing w:val="-3"/>
          <w:sz w:val="28"/>
          <w:szCs w:val="28"/>
          <w:u w:val="single"/>
        </w:rPr>
        <w:t xml:space="preserve"> соответствуют</w:t>
      </w:r>
      <w:r w:rsidRPr="006A2401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показателям в ф. 0504072 «Главная книга».</w:t>
      </w:r>
    </w:p>
    <w:p w14:paraId="3B7BB2D2" w14:textId="6960F146" w:rsidR="00B6143F" w:rsidRPr="00B6143F" w:rsidRDefault="00B6143F" w:rsidP="009A6B99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B6143F">
        <w:rPr>
          <w:rFonts w:ascii="Times New Roman" w:hAnsi="Times New Roman" w:cs="Times New Roman"/>
          <w:bCs/>
          <w:spacing w:val="-3"/>
          <w:sz w:val="28"/>
          <w:szCs w:val="28"/>
        </w:rPr>
        <w:t>Сумма дебиторской</w:t>
      </w:r>
      <w:r w:rsidR="00082452" w:rsidRPr="00082452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="00082452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и </w:t>
      </w:r>
      <w:r w:rsidR="00082452" w:rsidRPr="00B6143F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кредиторской </w:t>
      </w:r>
      <w:r w:rsidRPr="00B6143F">
        <w:rPr>
          <w:rFonts w:ascii="Times New Roman" w:hAnsi="Times New Roman" w:cs="Times New Roman"/>
          <w:bCs/>
          <w:spacing w:val="-3"/>
          <w:sz w:val="28"/>
          <w:szCs w:val="28"/>
        </w:rPr>
        <w:t>задолженности соответствует показателям Баланса исполнения бюджета (ф.0503120) по состоянию на 01.01.202</w:t>
      </w:r>
      <w:r w:rsidR="00555749">
        <w:rPr>
          <w:rFonts w:ascii="Times New Roman" w:hAnsi="Times New Roman" w:cs="Times New Roman"/>
          <w:bCs/>
          <w:spacing w:val="-3"/>
          <w:sz w:val="28"/>
          <w:szCs w:val="28"/>
        </w:rPr>
        <w:t>5</w:t>
      </w:r>
      <w:r w:rsidR="00A1042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г</w:t>
      </w:r>
      <w:r w:rsidRPr="00B6143F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. </w:t>
      </w:r>
    </w:p>
    <w:p w14:paraId="1388051F" w14:textId="31C7326D" w:rsidR="00B6143F" w:rsidRPr="00B6143F" w:rsidRDefault="00B6143F" w:rsidP="009A6B99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B6143F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В соответствии с </w:t>
      </w:r>
      <w:r w:rsidR="00F15AB6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пунктом </w:t>
      </w:r>
      <w:r w:rsidRPr="00B6143F">
        <w:rPr>
          <w:rFonts w:ascii="Times New Roman" w:hAnsi="Times New Roman" w:cs="Times New Roman"/>
          <w:bCs/>
          <w:spacing w:val="-3"/>
          <w:sz w:val="28"/>
          <w:szCs w:val="28"/>
        </w:rPr>
        <w:t>167 Инструкции №</w:t>
      </w:r>
      <w:r w:rsidR="00F15AB6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B6143F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191н ф.0503169 должна содержать обобщенные за отчетный период данные о состоянии расчетов по дебиторской и </w:t>
      </w:r>
      <w:r w:rsidRPr="00B6143F">
        <w:rPr>
          <w:rFonts w:ascii="Times New Roman" w:hAnsi="Times New Roman" w:cs="Times New Roman"/>
          <w:bCs/>
          <w:spacing w:val="-3"/>
          <w:sz w:val="28"/>
          <w:szCs w:val="28"/>
        </w:rPr>
        <w:lastRenderedPageBreak/>
        <w:t>кредиторской задолженности субъекта бюджетной отчетности в разрезе видов расчетов. Показатели, отраженные в Сведениях (ф.0503169), должны быть подтверждены соответствующими регистрами бюджетного учета. Сведения (ф. 0503169) и Главная книга (ф.0504072) должна иметь взаимное соответствие.</w:t>
      </w:r>
    </w:p>
    <w:p w14:paraId="64394024" w14:textId="2E9F1212" w:rsidR="00B6143F" w:rsidRPr="00416E0A" w:rsidRDefault="00B6143F" w:rsidP="009A6B9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416E0A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Контрольно-счетным органом Манского района проведена </w:t>
      </w:r>
      <w:r w:rsidR="00394A57" w:rsidRPr="00416E0A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выборочная </w:t>
      </w:r>
      <w:r w:rsidRPr="00416E0A">
        <w:rPr>
          <w:rFonts w:ascii="Times New Roman" w:hAnsi="Times New Roman" w:cs="Times New Roman"/>
          <w:bCs/>
          <w:spacing w:val="-3"/>
          <w:sz w:val="28"/>
          <w:szCs w:val="28"/>
        </w:rPr>
        <w:t>сверка задолженности, указанной в Сведениях (ф.0503169) с задолженностью, отраженной в Главной книге (ф.0504072) на начало и конец отчетного периода</w:t>
      </w:r>
      <w:r w:rsidR="00394A57" w:rsidRPr="00416E0A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. В ходе проверки установлено не соответствие сумм оборотов и остатков по счетам в Сведениях (ф.0503169) с оборотами и остатками </w:t>
      </w:r>
      <w:r w:rsidR="00CE37C4" w:rsidRPr="00416E0A">
        <w:rPr>
          <w:rFonts w:ascii="Times New Roman" w:hAnsi="Times New Roman" w:cs="Times New Roman"/>
          <w:bCs/>
          <w:spacing w:val="-3"/>
          <w:sz w:val="28"/>
          <w:szCs w:val="28"/>
        </w:rPr>
        <w:t>сформированных</w:t>
      </w:r>
      <w:r w:rsidR="00394A57" w:rsidRPr="00416E0A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в Главной книге (ф.0504072).</w:t>
      </w:r>
    </w:p>
    <w:p w14:paraId="609BE694" w14:textId="4D134CE8" w:rsidR="009D7E8E" w:rsidRPr="009D7E8E" w:rsidRDefault="009D7E8E" w:rsidP="009D7E8E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E0A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proofErr w:type="spellStart"/>
      <w:r w:rsidRPr="00416E0A">
        <w:rPr>
          <w:rFonts w:ascii="Times New Roman" w:hAnsi="Times New Roman" w:cs="Times New Roman"/>
          <w:sz w:val="28"/>
          <w:szCs w:val="28"/>
        </w:rPr>
        <w:t>Первоманского</w:t>
      </w:r>
      <w:proofErr w:type="spellEnd"/>
      <w:r w:rsidRPr="00416E0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16E0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D7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рамках реализации требований статьи 160.2-1 Бюджетного кодекса Российской Федерации </w:t>
      </w:r>
      <w:r w:rsidRPr="009D7E8E">
        <w:rPr>
          <w:rFonts w:ascii="Times New Roman" w:hAnsi="Times New Roman" w:cs="Times New Roman"/>
          <w:sz w:val="28"/>
          <w:szCs w:val="28"/>
        </w:rPr>
        <w:t>не принято решение об организации внутреннего финансового аудита в соответствии с федеральными стандартами, установленными Министерством финансов Российской Федерации.</w:t>
      </w:r>
    </w:p>
    <w:p w14:paraId="57E9B29A" w14:textId="00C52C02" w:rsidR="009D7E8E" w:rsidRPr="009D7E8E" w:rsidRDefault="009D7E8E" w:rsidP="009D7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E8E">
        <w:rPr>
          <w:rFonts w:ascii="Times New Roman" w:hAnsi="Times New Roman" w:cs="Times New Roman"/>
          <w:sz w:val="28"/>
          <w:szCs w:val="28"/>
        </w:rPr>
        <w:t>Нарушение требований</w:t>
      </w:r>
      <w:r w:rsidRPr="009D7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160.2-1 Бюджетного кодекса Российской Федерации </w:t>
      </w:r>
      <w:r w:rsidRPr="009D7E8E">
        <w:rPr>
          <w:rFonts w:ascii="Times New Roman" w:hAnsi="Times New Roman" w:cs="Times New Roman"/>
          <w:sz w:val="28"/>
          <w:szCs w:val="28"/>
        </w:rPr>
        <w:t>может являться причиной отсутствия должного контроля за деятельностью муниципального образования.</w:t>
      </w:r>
    </w:p>
    <w:p w14:paraId="3B759AEF" w14:textId="77777777" w:rsidR="009D7E8E" w:rsidRPr="009D7E8E" w:rsidRDefault="009D7E8E" w:rsidP="009D7E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7E8E">
        <w:rPr>
          <w:rFonts w:ascii="Times New Roman" w:hAnsi="Times New Roman" w:cs="Times New Roman"/>
          <w:bCs/>
          <w:sz w:val="28"/>
          <w:szCs w:val="28"/>
        </w:rPr>
        <w:t xml:space="preserve">Согласно Классификатору нарушений, </w:t>
      </w:r>
      <w:r w:rsidRPr="009D7E8E">
        <w:rPr>
          <w:rFonts w:ascii="Times New Roman" w:hAnsi="Times New Roman" w:cs="Times New Roman"/>
          <w:bCs/>
          <w:i/>
          <w:iCs/>
          <w:sz w:val="28"/>
          <w:szCs w:val="28"/>
        </w:rPr>
        <w:t>нарушение при осуществлении внутреннего финансового аудита</w:t>
      </w:r>
      <w:r w:rsidRPr="009D7E8E">
        <w:rPr>
          <w:rFonts w:ascii="Times New Roman" w:hAnsi="Times New Roman" w:cs="Times New Roman"/>
          <w:bCs/>
          <w:sz w:val="28"/>
          <w:szCs w:val="28"/>
        </w:rPr>
        <w:t xml:space="preserve"> (код.7.14) является иным нарушением, мера ответственности в части, относящейся к составу нарушения, не предусмотрена.</w:t>
      </w:r>
    </w:p>
    <w:p w14:paraId="1AFA1DEE" w14:textId="77777777" w:rsidR="00351913" w:rsidRDefault="00351913" w:rsidP="009A6B99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C5F853" w14:textId="4B8A7D6A" w:rsidR="00B6143F" w:rsidRPr="00B6143F" w:rsidRDefault="00B6143F" w:rsidP="009A6B99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43F">
        <w:rPr>
          <w:rFonts w:ascii="Times New Roman" w:hAnsi="Times New Roman" w:cs="Times New Roman"/>
          <w:b/>
          <w:sz w:val="28"/>
          <w:szCs w:val="28"/>
        </w:rPr>
        <w:t xml:space="preserve">4. Результаты внешней проверки показателей </w:t>
      </w:r>
    </w:p>
    <w:p w14:paraId="0BD48A02" w14:textId="77777777" w:rsidR="00B6143F" w:rsidRPr="00B6143F" w:rsidRDefault="00B6143F" w:rsidP="009A6B99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43F">
        <w:rPr>
          <w:rFonts w:ascii="Times New Roman" w:hAnsi="Times New Roman" w:cs="Times New Roman"/>
          <w:b/>
          <w:sz w:val="28"/>
          <w:szCs w:val="28"/>
        </w:rPr>
        <w:t>годового отчета по доходам.</w:t>
      </w:r>
    </w:p>
    <w:p w14:paraId="73BF19F5" w14:textId="16829269" w:rsidR="00B6143F" w:rsidRPr="00B6143F" w:rsidRDefault="00B6143F" w:rsidP="005D2E3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43F">
        <w:rPr>
          <w:rFonts w:ascii="Times New Roman" w:hAnsi="Times New Roman" w:cs="Times New Roman"/>
          <w:sz w:val="28"/>
          <w:szCs w:val="28"/>
        </w:rPr>
        <w:t xml:space="preserve">Доходы местного бюджета исполнены в сумме </w:t>
      </w:r>
      <w:r w:rsidR="005E5F82">
        <w:rPr>
          <w:rFonts w:ascii="Times New Roman" w:hAnsi="Times New Roman" w:cs="Times New Roman"/>
          <w:sz w:val="28"/>
          <w:szCs w:val="28"/>
        </w:rPr>
        <w:t>41 639,69 тыс.</w:t>
      </w:r>
      <w:r w:rsidRPr="00B6143F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0553C4CB" w14:textId="1947C96B" w:rsidR="00B6143F" w:rsidRPr="0090185F" w:rsidRDefault="00B6143F" w:rsidP="00BF57AA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185F">
        <w:rPr>
          <w:rFonts w:ascii="Times New Roman" w:hAnsi="Times New Roman" w:cs="Times New Roman"/>
          <w:sz w:val="28"/>
          <w:szCs w:val="28"/>
        </w:rPr>
        <w:t xml:space="preserve">Раздел 1 «Доходы бюджета» отчета об исполнении бюджета </w:t>
      </w:r>
      <w:hyperlink w:anchor="P5324" w:tooltip="                                   ОТЧЕТ">
        <w:r w:rsidRPr="0090185F">
          <w:rPr>
            <w:rFonts w:ascii="Times New Roman" w:hAnsi="Times New Roman" w:cs="Times New Roman"/>
            <w:sz w:val="28"/>
            <w:szCs w:val="28"/>
          </w:rPr>
          <w:t>(ф. 0503117)</w:t>
        </w:r>
      </w:hyperlink>
      <w:r w:rsidRPr="009018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185F">
        <w:rPr>
          <w:rFonts w:ascii="Times New Roman" w:hAnsi="Times New Roman" w:cs="Times New Roman"/>
          <w:sz w:val="28"/>
          <w:szCs w:val="28"/>
        </w:rPr>
        <w:t xml:space="preserve">составлен на основании данных по исполнению бюджета, в рамках осуществляемой бюджетной деятельности и соответствует требованиям </w:t>
      </w:r>
      <w:r w:rsidR="0090185F">
        <w:rPr>
          <w:rFonts w:ascii="Times New Roman" w:hAnsi="Times New Roman" w:cs="Times New Roman"/>
          <w:sz w:val="28"/>
          <w:szCs w:val="28"/>
        </w:rPr>
        <w:t>пункта</w:t>
      </w:r>
      <w:r w:rsidRPr="0090185F">
        <w:rPr>
          <w:rFonts w:ascii="Times New Roman" w:hAnsi="Times New Roman" w:cs="Times New Roman"/>
          <w:sz w:val="28"/>
          <w:szCs w:val="28"/>
        </w:rPr>
        <w:t xml:space="preserve"> 137 Инструкции </w:t>
      </w:r>
      <w:r w:rsidR="0090185F">
        <w:rPr>
          <w:rFonts w:ascii="Times New Roman" w:hAnsi="Times New Roman" w:cs="Times New Roman"/>
          <w:sz w:val="28"/>
          <w:szCs w:val="28"/>
        </w:rPr>
        <w:t xml:space="preserve">№ </w:t>
      </w:r>
      <w:r w:rsidRPr="0090185F">
        <w:rPr>
          <w:rFonts w:ascii="Times New Roman" w:hAnsi="Times New Roman" w:cs="Times New Roman"/>
          <w:sz w:val="28"/>
          <w:szCs w:val="28"/>
        </w:rPr>
        <w:t>191н.</w:t>
      </w:r>
    </w:p>
    <w:p w14:paraId="79B14BBA" w14:textId="77777777" w:rsidR="00B6143F" w:rsidRPr="00B6143F" w:rsidRDefault="00B6143F" w:rsidP="00BF5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85F">
        <w:rPr>
          <w:rFonts w:ascii="Times New Roman" w:hAnsi="Times New Roman" w:cs="Times New Roman"/>
          <w:sz w:val="28"/>
          <w:szCs w:val="28"/>
        </w:rPr>
        <w:t xml:space="preserve">В ходе анализа установлено соответствие показателей раздела 1 «Доходы бюджета» отчета об исполнении бюджета </w:t>
      </w:r>
      <w:hyperlink w:anchor="P5324" w:tooltip="                                   ОТЧЕТ">
        <w:r w:rsidRPr="0090185F">
          <w:rPr>
            <w:rFonts w:ascii="Times New Roman" w:hAnsi="Times New Roman" w:cs="Times New Roman"/>
            <w:sz w:val="28"/>
            <w:szCs w:val="28"/>
          </w:rPr>
          <w:t>(ф. 0503117)</w:t>
        </w:r>
      </w:hyperlink>
      <w:r w:rsidRPr="0090185F">
        <w:rPr>
          <w:rFonts w:ascii="Times New Roman" w:hAnsi="Times New Roman" w:cs="Times New Roman"/>
          <w:sz w:val="28"/>
          <w:szCs w:val="28"/>
        </w:rPr>
        <w:t xml:space="preserve"> показателям, отраженным в</w:t>
      </w:r>
      <w:r w:rsidRPr="00B6143F">
        <w:rPr>
          <w:rFonts w:ascii="Times New Roman" w:hAnsi="Times New Roman" w:cs="Times New Roman"/>
          <w:sz w:val="28"/>
          <w:szCs w:val="28"/>
        </w:rPr>
        <w:t xml:space="preserve"> разделе 1 «Доходы бюджета, всего» в сведениях об исполнении бюджета (ф.0503164).</w:t>
      </w:r>
    </w:p>
    <w:p w14:paraId="0EEAE5B2" w14:textId="778A5068" w:rsidR="00D02D87" w:rsidRDefault="00D02D87" w:rsidP="00BF5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>За отчетный период структура доходной части бюджета поселения сложилась следующим образом</w:t>
      </w:r>
      <w:r w:rsidR="00C7550C">
        <w:rPr>
          <w:rFonts w:ascii="Times New Roman" w:hAnsi="Times New Roman" w:cs="Times New Roman"/>
          <w:sz w:val="28"/>
          <w:szCs w:val="28"/>
        </w:rPr>
        <w:t xml:space="preserve"> (диаграмма 1)</w:t>
      </w:r>
      <w:r w:rsidRPr="00D02D8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7D4EEE7" w14:textId="1D1175F4" w:rsidR="00C7550C" w:rsidRPr="00C7550C" w:rsidRDefault="00C7550C" w:rsidP="00C755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C7550C">
        <w:rPr>
          <w:rFonts w:ascii="Times New Roman" w:hAnsi="Times New Roman" w:cs="Times New Roman"/>
          <w:sz w:val="20"/>
          <w:szCs w:val="20"/>
        </w:rPr>
        <w:t>Диаграмма 1</w:t>
      </w:r>
    </w:p>
    <w:p w14:paraId="74FE2105" w14:textId="12433CA3" w:rsidR="00576323" w:rsidRPr="00D02D87" w:rsidRDefault="00576323" w:rsidP="00D02D8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  <w14:ligatures w14:val="standardContextual"/>
        </w:rPr>
        <w:drawing>
          <wp:inline distT="0" distB="0" distL="0" distR="0" wp14:anchorId="3879E86C" wp14:editId="506E89A0">
            <wp:extent cx="5734685" cy="1485900"/>
            <wp:effectExtent l="0" t="0" r="18415" b="0"/>
            <wp:docPr id="137690192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458551C" w14:textId="403BEF50" w:rsidR="002827A6" w:rsidRPr="00B6143F" w:rsidRDefault="00FA2399" w:rsidP="009A6B9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2 970,84 тыс.</w:t>
      </w:r>
      <w:r w:rsidR="002827A6" w:rsidRPr="00B6143F">
        <w:rPr>
          <w:rFonts w:ascii="Times New Roman" w:hAnsi="Times New Roman" w:cs="Times New Roman"/>
          <w:sz w:val="28"/>
          <w:szCs w:val="28"/>
        </w:rPr>
        <w:t xml:space="preserve"> руб. - налоговые доходы, зачисляемые в бюджет поселения, которые составили </w:t>
      </w:r>
      <w:r>
        <w:rPr>
          <w:rFonts w:ascii="Times New Roman" w:hAnsi="Times New Roman" w:cs="Times New Roman"/>
          <w:sz w:val="28"/>
          <w:szCs w:val="28"/>
        </w:rPr>
        <w:t>7,1</w:t>
      </w:r>
      <w:r w:rsidR="00794E16">
        <w:rPr>
          <w:rFonts w:ascii="Times New Roman" w:hAnsi="Times New Roman" w:cs="Times New Roman"/>
          <w:sz w:val="28"/>
          <w:szCs w:val="28"/>
        </w:rPr>
        <w:t xml:space="preserve">4 </w:t>
      </w:r>
      <w:r w:rsidR="002827A6" w:rsidRPr="00B6143F">
        <w:rPr>
          <w:rFonts w:ascii="Times New Roman" w:hAnsi="Times New Roman" w:cs="Times New Roman"/>
          <w:sz w:val="28"/>
          <w:szCs w:val="28"/>
        </w:rPr>
        <w:t>%;</w:t>
      </w:r>
    </w:p>
    <w:p w14:paraId="7BC609A1" w14:textId="133C69A9" w:rsidR="002827A6" w:rsidRPr="00B6143F" w:rsidRDefault="00794E16" w:rsidP="009A6B9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846,85 тыс. </w:t>
      </w:r>
      <w:r w:rsidR="002827A6" w:rsidRPr="00B6143F">
        <w:rPr>
          <w:rFonts w:ascii="Times New Roman" w:hAnsi="Times New Roman" w:cs="Times New Roman"/>
          <w:sz w:val="28"/>
          <w:szCs w:val="28"/>
        </w:rPr>
        <w:t xml:space="preserve">руб. - неналоговые доходы поселения, или </w:t>
      </w:r>
      <w:r>
        <w:rPr>
          <w:rFonts w:ascii="Times New Roman" w:hAnsi="Times New Roman" w:cs="Times New Roman"/>
          <w:sz w:val="28"/>
          <w:szCs w:val="28"/>
        </w:rPr>
        <w:t xml:space="preserve">2,03 </w:t>
      </w:r>
      <w:r w:rsidR="002827A6" w:rsidRPr="00B6143F">
        <w:rPr>
          <w:rFonts w:ascii="Times New Roman" w:hAnsi="Times New Roman" w:cs="Times New Roman"/>
          <w:sz w:val="28"/>
          <w:szCs w:val="28"/>
        </w:rPr>
        <w:t xml:space="preserve">%; </w:t>
      </w:r>
    </w:p>
    <w:p w14:paraId="776C6C6E" w14:textId="314D0A60" w:rsidR="002827A6" w:rsidRPr="00B6143F" w:rsidRDefault="00794E16" w:rsidP="009A6B9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65627487"/>
      <w:r>
        <w:rPr>
          <w:rFonts w:ascii="Times New Roman" w:hAnsi="Times New Roman" w:cs="Times New Roman"/>
          <w:sz w:val="28"/>
          <w:szCs w:val="28"/>
        </w:rPr>
        <w:t>37 822,00</w:t>
      </w:r>
      <w:r w:rsidR="00C865B0">
        <w:rPr>
          <w:rFonts w:ascii="Times New Roman" w:hAnsi="Times New Roman" w:cs="Times New Roman"/>
          <w:sz w:val="28"/>
          <w:szCs w:val="28"/>
        </w:rPr>
        <w:t xml:space="preserve"> тыс.</w:t>
      </w:r>
      <w:r w:rsidR="002827A6" w:rsidRPr="00B6143F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2827A6" w:rsidRPr="00B6143F">
        <w:rPr>
          <w:rFonts w:ascii="Times New Roman" w:hAnsi="Times New Roman" w:cs="Times New Roman"/>
          <w:sz w:val="28"/>
          <w:szCs w:val="28"/>
        </w:rPr>
        <w:t xml:space="preserve">руб. - безвозмездные поступления, или </w:t>
      </w:r>
      <w:r>
        <w:rPr>
          <w:rFonts w:ascii="Times New Roman" w:hAnsi="Times New Roman" w:cs="Times New Roman"/>
          <w:sz w:val="28"/>
          <w:szCs w:val="28"/>
        </w:rPr>
        <w:t xml:space="preserve">90,83 </w:t>
      </w:r>
      <w:r w:rsidR="002827A6" w:rsidRPr="00B6143F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730C4A6D" w14:textId="51507749" w:rsidR="00D02D87" w:rsidRDefault="00D02D87" w:rsidP="005D2E3F">
      <w:pPr>
        <w:pStyle w:val="Default"/>
        <w:spacing w:before="120"/>
        <w:ind w:firstLine="720"/>
        <w:jc w:val="both"/>
        <w:rPr>
          <w:b/>
          <w:bCs/>
          <w:sz w:val="28"/>
          <w:szCs w:val="28"/>
        </w:rPr>
      </w:pPr>
      <w:r w:rsidRPr="00D02D87">
        <w:rPr>
          <w:b/>
          <w:bCs/>
          <w:sz w:val="28"/>
          <w:szCs w:val="28"/>
        </w:rPr>
        <w:t>4.1</w:t>
      </w:r>
      <w:r w:rsidR="005D2E3F">
        <w:rPr>
          <w:b/>
          <w:bCs/>
          <w:sz w:val="28"/>
          <w:szCs w:val="28"/>
        </w:rPr>
        <w:t>.</w:t>
      </w:r>
      <w:r w:rsidRPr="00D02D87">
        <w:rPr>
          <w:b/>
          <w:bCs/>
          <w:sz w:val="28"/>
          <w:szCs w:val="28"/>
        </w:rPr>
        <w:t xml:space="preserve"> Налоговые доходы</w:t>
      </w:r>
      <w:r w:rsidR="00F07044" w:rsidRPr="00F07044">
        <w:rPr>
          <w:sz w:val="28"/>
          <w:szCs w:val="28"/>
        </w:rPr>
        <w:t xml:space="preserve"> </w:t>
      </w:r>
      <w:bookmarkStart w:id="4" w:name="_Hlk165625278"/>
      <w:r w:rsidR="00F07044" w:rsidRPr="00D02D87">
        <w:rPr>
          <w:sz w:val="28"/>
          <w:szCs w:val="28"/>
        </w:rPr>
        <w:t>поступи</w:t>
      </w:r>
      <w:r w:rsidR="00F07044">
        <w:rPr>
          <w:sz w:val="28"/>
          <w:szCs w:val="28"/>
        </w:rPr>
        <w:t>ли</w:t>
      </w:r>
      <w:r w:rsidR="00F07044" w:rsidRPr="00D02D87">
        <w:rPr>
          <w:sz w:val="28"/>
          <w:szCs w:val="28"/>
        </w:rPr>
        <w:t xml:space="preserve"> в доход поселения за 202</w:t>
      </w:r>
      <w:r w:rsidR="00C865B0">
        <w:rPr>
          <w:sz w:val="28"/>
          <w:szCs w:val="28"/>
        </w:rPr>
        <w:t>4</w:t>
      </w:r>
      <w:r w:rsidR="00F07044" w:rsidRPr="00D02D87">
        <w:rPr>
          <w:sz w:val="28"/>
          <w:szCs w:val="28"/>
        </w:rPr>
        <w:t xml:space="preserve"> год </w:t>
      </w:r>
      <w:r w:rsidR="00F07044">
        <w:rPr>
          <w:sz w:val="28"/>
          <w:szCs w:val="28"/>
        </w:rPr>
        <w:t xml:space="preserve">в сумме </w:t>
      </w:r>
      <w:r w:rsidR="00C865B0">
        <w:rPr>
          <w:sz w:val="28"/>
          <w:szCs w:val="28"/>
        </w:rPr>
        <w:t>2 970,84 тыс.</w:t>
      </w:r>
      <w:r w:rsidR="00F07044">
        <w:rPr>
          <w:sz w:val="28"/>
          <w:szCs w:val="28"/>
        </w:rPr>
        <w:t xml:space="preserve"> </w:t>
      </w:r>
      <w:r w:rsidR="00F07044" w:rsidRPr="00D02D87">
        <w:rPr>
          <w:sz w:val="28"/>
          <w:szCs w:val="28"/>
        </w:rPr>
        <w:t>руб.</w:t>
      </w:r>
      <w:r w:rsidR="00F07044">
        <w:rPr>
          <w:sz w:val="28"/>
          <w:szCs w:val="28"/>
        </w:rPr>
        <w:t>, в том числ</w:t>
      </w:r>
      <w:r w:rsidR="00F07044" w:rsidRPr="00F07044">
        <w:rPr>
          <w:sz w:val="28"/>
          <w:szCs w:val="28"/>
        </w:rPr>
        <w:t>е</w:t>
      </w:r>
      <w:r w:rsidRPr="00F07044">
        <w:rPr>
          <w:sz w:val="28"/>
          <w:szCs w:val="28"/>
        </w:rPr>
        <w:t>:</w:t>
      </w:r>
    </w:p>
    <w:bookmarkEnd w:id="4"/>
    <w:p w14:paraId="399024B2" w14:textId="08BBBB70" w:rsidR="00D02D87" w:rsidRPr="00D02D87" w:rsidRDefault="00D02D87" w:rsidP="009A6B99">
      <w:pPr>
        <w:pStyle w:val="Default"/>
        <w:ind w:firstLine="720"/>
        <w:jc w:val="both"/>
        <w:rPr>
          <w:sz w:val="28"/>
          <w:szCs w:val="28"/>
        </w:rPr>
      </w:pPr>
      <w:r w:rsidRPr="00D02D87">
        <w:rPr>
          <w:b/>
          <w:bCs/>
          <w:i/>
          <w:iCs/>
          <w:sz w:val="28"/>
          <w:szCs w:val="28"/>
          <w:u w:val="single"/>
        </w:rPr>
        <w:t>Налог на доходы физических лиц</w:t>
      </w:r>
      <w:r w:rsidRPr="00D02D87">
        <w:rPr>
          <w:b/>
          <w:bCs/>
          <w:i/>
          <w:iCs/>
          <w:sz w:val="28"/>
          <w:szCs w:val="28"/>
        </w:rPr>
        <w:t xml:space="preserve"> </w:t>
      </w:r>
      <w:r w:rsidRPr="00D02D87">
        <w:rPr>
          <w:sz w:val="28"/>
          <w:szCs w:val="28"/>
        </w:rPr>
        <w:t xml:space="preserve">поступил в сумме </w:t>
      </w:r>
      <w:r w:rsidR="00C865B0">
        <w:rPr>
          <w:sz w:val="28"/>
          <w:szCs w:val="28"/>
        </w:rPr>
        <w:t>245,23 тыс.</w:t>
      </w:r>
      <w:r w:rsidRPr="00D02D87">
        <w:rPr>
          <w:sz w:val="28"/>
          <w:szCs w:val="28"/>
        </w:rPr>
        <w:t xml:space="preserve"> руб. при уточненном плане </w:t>
      </w:r>
      <w:r w:rsidR="00C865B0">
        <w:rPr>
          <w:sz w:val="28"/>
          <w:szCs w:val="28"/>
        </w:rPr>
        <w:t>245,23 тыс.</w:t>
      </w:r>
      <w:r w:rsidR="00481C47">
        <w:rPr>
          <w:sz w:val="28"/>
          <w:szCs w:val="28"/>
        </w:rPr>
        <w:t xml:space="preserve"> </w:t>
      </w:r>
      <w:r w:rsidRPr="00D02D87">
        <w:rPr>
          <w:sz w:val="28"/>
          <w:szCs w:val="28"/>
        </w:rPr>
        <w:t xml:space="preserve">руб., бюджетные назначения выполнены на </w:t>
      </w:r>
      <w:r w:rsidR="00C865B0">
        <w:rPr>
          <w:sz w:val="28"/>
          <w:szCs w:val="28"/>
        </w:rPr>
        <w:t xml:space="preserve">100,00 </w:t>
      </w:r>
      <w:r w:rsidRPr="00D02D87">
        <w:rPr>
          <w:sz w:val="28"/>
          <w:szCs w:val="28"/>
        </w:rPr>
        <w:t xml:space="preserve">%. </w:t>
      </w:r>
      <w:r w:rsidR="006E318E">
        <w:rPr>
          <w:sz w:val="28"/>
          <w:szCs w:val="28"/>
        </w:rPr>
        <w:t>Доля</w:t>
      </w:r>
      <w:r w:rsidRPr="00D02D87">
        <w:rPr>
          <w:sz w:val="28"/>
          <w:szCs w:val="28"/>
        </w:rPr>
        <w:t xml:space="preserve"> полученного налога составляет </w:t>
      </w:r>
      <w:r w:rsidR="00C865B0">
        <w:rPr>
          <w:sz w:val="28"/>
          <w:szCs w:val="28"/>
        </w:rPr>
        <w:t xml:space="preserve">8,25 </w:t>
      </w:r>
      <w:r w:rsidRPr="00D02D87">
        <w:rPr>
          <w:sz w:val="28"/>
          <w:szCs w:val="28"/>
        </w:rPr>
        <w:t>% от суммы налоговых доходов</w:t>
      </w:r>
      <w:r w:rsidR="00887D36">
        <w:rPr>
          <w:sz w:val="28"/>
          <w:szCs w:val="28"/>
        </w:rPr>
        <w:t>.</w:t>
      </w:r>
      <w:r w:rsidRPr="00D02D87">
        <w:rPr>
          <w:sz w:val="28"/>
          <w:szCs w:val="28"/>
        </w:rPr>
        <w:t xml:space="preserve"> </w:t>
      </w:r>
    </w:p>
    <w:p w14:paraId="5A51B2AA" w14:textId="4595C545" w:rsidR="002C2461" w:rsidRDefault="00D02D87" w:rsidP="009A6B99">
      <w:pPr>
        <w:pStyle w:val="Default"/>
        <w:ind w:firstLine="720"/>
        <w:jc w:val="both"/>
        <w:rPr>
          <w:sz w:val="28"/>
          <w:szCs w:val="28"/>
        </w:rPr>
      </w:pPr>
      <w:r w:rsidRPr="00D02D87">
        <w:rPr>
          <w:b/>
          <w:bCs/>
          <w:i/>
          <w:iCs/>
          <w:sz w:val="28"/>
          <w:szCs w:val="28"/>
          <w:u w:val="single"/>
        </w:rPr>
        <w:t xml:space="preserve">Акцизы по подакцизным товарам (продукции), производимым на территории </w:t>
      </w:r>
      <w:proofErr w:type="gramStart"/>
      <w:r w:rsidRPr="00D02D87">
        <w:rPr>
          <w:b/>
          <w:bCs/>
          <w:i/>
          <w:iCs/>
          <w:sz w:val="28"/>
          <w:szCs w:val="28"/>
          <w:u w:val="single"/>
        </w:rPr>
        <w:t>Российской Федерации</w:t>
      </w:r>
      <w:proofErr w:type="gramEnd"/>
      <w:r w:rsidRPr="00D02D87">
        <w:rPr>
          <w:b/>
          <w:bCs/>
          <w:i/>
          <w:iCs/>
          <w:sz w:val="28"/>
          <w:szCs w:val="28"/>
        </w:rPr>
        <w:t xml:space="preserve"> </w:t>
      </w:r>
      <w:r w:rsidRPr="00D02D87">
        <w:rPr>
          <w:sz w:val="28"/>
          <w:szCs w:val="28"/>
        </w:rPr>
        <w:t xml:space="preserve">поступили в сумме </w:t>
      </w:r>
      <w:r w:rsidR="00C865B0">
        <w:rPr>
          <w:sz w:val="28"/>
          <w:szCs w:val="28"/>
        </w:rPr>
        <w:t>1 023,90 тыс.</w:t>
      </w:r>
      <w:r w:rsidRPr="00D02D87">
        <w:rPr>
          <w:sz w:val="28"/>
          <w:szCs w:val="28"/>
        </w:rPr>
        <w:t xml:space="preserve"> руб. при утвержденных бюджетных назначениях </w:t>
      </w:r>
      <w:r w:rsidR="00C865B0">
        <w:rPr>
          <w:sz w:val="28"/>
          <w:szCs w:val="28"/>
        </w:rPr>
        <w:t xml:space="preserve">954,50 тыс. </w:t>
      </w:r>
      <w:r w:rsidRPr="00D02D87">
        <w:rPr>
          <w:sz w:val="28"/>
          <w:szCs w:val="28"/>
        </w:rPr>
        <w:t xml:space="preserve">руб., выполнение плана составило </w:t>
      </w:r>
      <w:r w:rsidR="00C865B0">
        <w:rPr>
          <w:sz w:val="28"/>
          <w:szCs w:val="28"/>
        </w:rPr>
        <w:t xml:space="preserve">107,27 </w:t>
      </w:r>
      <w:r w:rsidRPr="00D02D87">
        <w:rPr>
          <w:sz w:val="28"/>
          <w:szCs w:val="28"/>
        </w:rPr>
        <w:t xml:space="preserve">%. </w:t>
      </w:r>
      <w:r w:rsidR="006E318E">
        <w:rPr>
          <w:sz w:val="28"/>
          <w:szCs w:val="28"/>
        </w:rPr>
        <w:t>Доля</w:t>
      </w:r>
      <w:r w:rsidRPr="00D02D87">
        <w:rPr>
          <w:sz w:val="28"/>
          <w:szCs w:val="28"/>
        </w:rPr>
        <w:t xml:space="preserve"> полученного налога составляет </w:t>
      </w:r>
      <w:r w:rsidR="00C865B0">
        <w:rPr>
          <w:sz w:val="28"/>
          <w:szCs w:val="28"/>
        </w:rPr>
        <w:t xml:space="preserve">34,46 </w:t>
      </w:r>
      <w:r w:rsidRPr="00D02D87">
        <w:rPr>
          <w:sz w:val="28"/>
          <w:szCs w:val="28"/>
        </w:rPr>
        <w:t>% от суммы налоговых доходов, поступивши</w:t>
      </w:r>
      <w:r w:rsidR="00587196">
        <w:rPr>
          <w:sz w:val="28"/>
          <w:szCs w:val="28"/>
        </w:rPr>
        <w:t>х в доход поселения за 202</w:t>
      </w:r>
      <w:r w:rsidR="00C865B0">
        <w:rPr>
          <w:sz w:val="28"/>
          <w:szCs w:val="28"/>
        </w:rPr>
        <w:t>4</w:t>
      </w:r>
      <w:r w:rsidR="00587196">
        <w:rPr>
          <w:sz w:val="28"/>
          <w:szCs w:val="28"/>
        </w:rPr>
        <w:t xml:space="preserve"> год.</w:t>
      </w:r>
    </w:p>
    <w:p w14:paraId="083B13F5" w14:textId="77777777" w:rsidR="00796541" w:rsidRDefault="00796541" w:rsidP="00796541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Перевыполнение плановых назначений произошло в результате того, что налоговая база сложилась выше относительного показателя, учтенных в бюджете, в результате увеличения объемов реализации в целом по стране.</w:t>
      </w:r>
    </w:p>
    <w:p w14:paraId="493D9312" w14:textId="05DD268C" w:rsidR="0075435E" w:rsidRDefault="00E8341D" w:rsidP="009A6B99">
      <w:pPr>
        <w:pStyle w:val="Default"/>
        <w:ind w:firstLine="72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Налог на совокупный доход</w:t>
      </w:r>
      <w:r w:rsidR="0075435E">
        <w:rPr>
          <w:b/>
          <w:bCs/>
          <w:i/>
          <w:iCs/>
          <w:sz w:val="28"/>
          <w:szCs w:val="28"/>
          <w:u w:val="single"/>
        </w:rPr>
        <w:t xml:space="preserve"> (е</w:t>
      </w:r>
      <w:r w:rsidRPr="00E8341D">
        <w:rPr>
          <w:b/>
          <w:bCs/>
          <w:i/>
          <w:iCs/>
          <w:sz w:val="28"/>
          <w:szCs w:val="28"/>
          <w:u w:val="single"/>
        </w:rPr>
        <w:t>диный сельскохозяйственный налог</w:t>
      </w:r>
      <w:r w:rsidR="0075435E">
        <w:rPr>
          <w:b/>
          <w:bCs/>
          <w:i/>
          <w:iCs/>
          <w:sz w:val="28"/>
          <w:szCs w:val="28"/>
          <w:u w:val="single"/>
        </w:rPr>
        <w:t>)</w:t>
      </w:r>
      <w:r w:rsidR="0075435E">
        <w:rPr>
          <w:sz w:val="28"/>
          <w:szCs w:val="28"/>
        </w:rPr>
        <w:t xml:space="preserve"> поступил </w:t>
      </w:r>
      <w:r w:rsidR="0075435E" w:rsidRPr="00D02D87">
        <w:rPr>
          <w:sz w:val="28"/>
          <w:szCs w:val="28"/>
        </w:rPr>
        <w:t xml:space="preserve">в сумме </w:t>
      </w:r>
      <w:r w:rsidR="006C6FCB">
        <w:rPr>
          <w:sz w:val="28"/>
          <w:szCs w:val="28"/>
        </w:rPr>
        <w:t>0,013 тыс.</w:t>
      </w:r>
      <w:r w:rsidR="0075435E" w:rsidRPr="00D02D87">
        <w:rPr>
          <w:sz w:val="28"/>
          <w:szCs w:val="28"/>
        </w:rPr>
        <w:t xml:space="preserve"> руб. при утвержденных бюджетных назначениях </w:t>
      </w:r>
      <w:r w:rsidR="006C6FCB">
        <w:rPr>
          <w:sz w:val="28"/>
          <w:szCs w:val="28"/>
        </w:rPr>
        <w:t>0,013 тыс.</w:t>
      </w:r>
      <w:r w:rsidR="0075435E" w:rsidRPr="00D02D87">
        <w:rPr>
          <w:sz w:val="28"/>
          <w:szCs w:val="28"/>
        </w:rPr>
        <w:t xml:space="preserve"> руб., выполнение плана составило </w:t>
      </w:r>
      <w:r w:rsidR="006C6FCB">
        <w:rPr>
          <w:sz w:val="28"/>
          <w:szCs w:val="28"/>
        </w:rPr>
        <w:t xml:space="preserve">100,00 </w:t>
      </w:r>
      <w:r w:rsidR="0075435E" w:rsidRPr="00D02D87">
        <w:rPr>
          <w:sz w:val="28"/>
          <w:szCs w:val="28"/>
        </w:rPr>
        <w:t xml:space="preserve">%. </w:t>
      </w:r>
    </w:p>
    <w:p w14:paraId="4C123BB6" w14:textId="612E0D5C" w:rsidR="00D02D87" w:rsidRPr="00D02D87" w:rsidRDefault="00D02D87" w:rsidP="009A6B99">
      <w:pPr>
        <w:pStyle w:val="Default"/>
        <w:jc w:val="both"/>
        <w:rPr>
          <w:sz w:val="28"/>
          <w:szCs w:val="28"/>
        </w:rPr>
      </w:pPr>
      <w:r w:rsidRPr="00D02D87">
        <w:rPr>
          <w:sz w:val="28"/>
          <w:szCs w:val="28"/>
        </w:rPr>
        <w:t xml:space="preserve">          </w:t>
      </w:r>
      <w:r w:rsidRPr="00D02D87">
        <w:rPr>
          <w:b/>
          <w:bCs/>
          <w:i/>
          <w:iCs/>
          <w:sz w:val="28"/>
          <w:szCs w:val="28"/>
          <w:u w:val="single"/>
        </w:rPr>
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</w:r>
      <w:r w:rsidRPr="00D02D87">
        <w:rPr>
          <w:b/>
          <w:bCs/>
          <w:i/>
          <w:iCs/>
          <w:sz w:val="28"/>
          <w:szCs w:val="28"/>
        </w:rPr>
        <w:t xml:space="preserve">, </w:t>
      </w:r>
      <w:r w:rsidRPr="00D02D87">
        <w:rPr>
          <w:sz w:val="28"/>
          <w:szCs w:val="28"/>
        </w:rPr>
        <w:t xml:space="preserve">поступил в сумме </w:t>
      </w:r>
      <w:r w:rsidR="00C6748B">
        <w:rPr>
          <w:sz w:val="28"/>
          <w:szCs w:val="28"/>
        </w:rPr>
        <w:t>332,04 тыс.</w:t>
      </w:r>
      <w:r w:rsidRPr="00D02D87">
        <w:rPr>
          <w:sz w:val="28"/>
          <w:szCs w:val="28"/>
        </w:rPr>
        <w:t xml:space="preserve"> руб. при уточненном плане </w:t>
      </w:r>
      <w:r w:rsidR="00C6748B">
        <w:rPr>
          <w:sz w:val="28"/>
          <w:szCs w:val="28"/>
        </w:rPr>
        <w:t>332,04 тыс.</w:t>
      </w:r>
      <w:r w:rsidRPr="00D02D87">
        <w:rPr>
          <w:sz w:val="28"/>
          <w:szCs w:val="28"/>
        </w:rPr>
        <w:t xml:space="preserve"> руб., бюджетные назначения выполнены на </w:t>
      </w:r>
      <w:r w:rsidR="00C6748B">
        <w:rPr>
          <w:sz w:val="28"/>
          <w:szCs w:val="28"/>
        </w:rPr>
        <w:t xml:space="preserve">100,00 </w:t>
      </w:r>
      <w:r w:rsidRPr="00D02D87">
        <w:rPr>
          <w:sz w:val="28"/>
          <w:szCs w:val="28"/>
        </w:rPr>
        <w:t xml:space="preserve">%. </w:t>
      </w:r>
      <w:r w:rsidR="006E318E">
        <w:rPr>
          <w:sz w:val="28"/>
          <w:szCs w:val="28"/>
        </w:rPr>
        <w:t>Доля</w:t>
      </w:r>
      <w:r w:rsidRPr="00D02D87">
        <w:rPr>
          <w:sz w:val="28"/>
          <w:szCs w:val="28"/>
        </w:rPr>
        <w:t xml:space="preserve"> полученного налога составляет </w:t>
      </w:r>
      <w:r w:rsidR="00C6748B">
        <w:rPr>
          <w:sz w:val="28"/>
          <w:szCs w:val="28"/>
        </w:rPr>
        <w:t xml:space="preserve">11,18 </w:t>
      </w:r>
      <w:r w:rsidRPr="00D02D87">
        <w:rPr>
          <w:sz w:val="28"/>
          <w:szCs w:val="28"/>
        </w:rPr>
        <w:t>% от суммы налоговых доходов</w:t>
      </w:r>
      <w:r w:rsidR="00587196">
        <w:rPr>
          <w:sz w:val="28"/>
          <w:szCs w:val="28"/>
        </w:rPr>
        <w:t>.</w:t>
      </w:r>
      <w:r w:rsidRPr="00D02D87">
        <w:rPr>
          <w:sz w:val="28"/>
          <w:szCs w:val="28"/>
        </w:rPr>
        <w:t xml:space="preserve"> </w:t>
      </w:r>
    </w:p>
    <w:p w14:paraId="2DF62176" w14:textId="439EE81E" w:rsidR="00A26803" w:rsidRDefault="00D02D87" w:rsidP="009A6B99">
      <w:pPr>
        <w:pStyle w:val="Default"/>
        <w:ind w:firstLine="720"/>
        <w:jc w:val="both"/>
        <w:rPr>
          <w:sz w:val="28"/>
          <w:szCs w:val="28"/>
        </w:rPr>
      </w:pPr>
      <w:r w:rsidRPr="00D02D87">
        <w:rPr>
          <w:b/>
          <w:bCs/>
          <w:i/>
          <w:iCs/>
          <w:sz w:val="28"/>
          <w:szCs w:val="28"/>
          <w:u w:val="single"/>
        </w:rPr>
        <w:t>Земельный налог</w:t>
      </w:r>
      <w:r w:rsidRPr="00D02D87">
        <w:rPr>
          <w:b/>
          <w:bCs/>
          <w:i/>
          <w:iCs/>
          <w:sz w:val="28"/>
          <w:szCs w:val="28"/>
        </w:rPr>
        <w:t xml:space="preserve"> </w:t>
      </w:r>
      <w:r w:rsidRPr="00D02D87">
        <w:rPr>
          <w:sz w:val="28"/>
          <w:szCs w:val="28"/>
        </w:rPr>
        <w:t xml:space="preserve">поступил в сумме </w:t>
      </w:r>
      <w:r w:rsidR="00B54931">
        <w:rPr>
          <w:sz w:val="28"/>
          <w:szCs w:val="28"/>
        </w:rPr>
        <w:t>1 367,66 тыс.</w:t>
      </w:r>
      <w:r w:rsidRPr="00D02D87">
        <w:rPr>
          <w:sz w:val="28"/>
          <w:szCs w:val="28"/>
        </w:rPr>
        <w:t xml:space="preserve"> руб. или </w:t>
      </w:r>
      <w:r w:rsidR="00B54931">
        <w:rPr>
          <w:sz w:val="28"/>
          <w:szCs w:val="28"/>
        </w:rPr>
        <w:t xml:space="preserve">67,53 </w:t>
      </w:r>
      <w:r w:rsidRPr="00D02D87">
        <w:rPr>
          <w:sz w:val="28"/>
          <w:szCs w:val="28"/>
        </w:rPr>
        <w:t xml:space="preserve">%. </w:t>
      </w:r>
      <w:r w:rsidR="00A26803" w:rsidRPr="00A26803">
        <w:rPr>
          <w:sz w:val="28"/>
          <w:szCs w:val="28"/>
        </w:rPr>
        <w:t xml:space="preserve">Уточненные бюджетные назначения составили в сумме </w:t>
      </w:r>
      <w:r w:rsidR="00B54931">
        <w:rPr>
          <w:sz w:val="28"/>
          <w:szCs w:val="28"/>
        </w:rPr>
        <w:t>2 025,39 тыс.</w:t>
      </w:r>
      <w:r w:rsidR="00A26803" w:rsidRPr="00A26803">
        <w:rPr>
          <w:sz w:val="28"/>
          <w:szCs w:val="28"/>
        </w:rPr>
        <w:t xml:space="preserve"> руб.</w:t>
      </w:r>
    </w:p>
    <w:p w14:paraId="728996E5" w14:textId="69110D89" w:rsidR="00D02D87" w:rsidRDefault="006E318E" w:rsidP="009A6B99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Доля</w:t>
      </w:r>
      <w:r w:rsidR="00D02D87" w:rsidRPr="00D02D87">
        <w:rPr>
          <w:sz w:val="28"/>
          <w:szCs w:val="28"/>
        </w:rPr>
        <w:t xml:space="preserve"> полученного налога составляет </w:t>
      </w:r>
      <w:r w:rsidR="00B54931">
        <w:rPr>
          <w:sz w:val="28"/>
          <w:szCs w:val="28"/>
        </w:rPr>
        <w:t xml:space="preserve">46,04 </w:t>
      </w:r>
      <w:r w:rsidR="00D02D87" w:rsidRPr="00D02D87">
        <w:rPr>
          <w:sz w:val="28"/>
          <w:szCs w:val="28"/>
        </w:rPr>
        <w:t>% от суммы налоговых доходов, поступивших в доход поселения за 202</w:t>
      </w:r>
      <w:r w:rsidR="00B54931">
        <w:rPr>
          <w:sz w:val="28"/>
          <w:szCs w:val="28"/>
        </w:rPr>
        <w:t>4</w:t>
      </w:r>
      <w:r w:rsidR="00D02D87" w:rsidRPr="00D02D87">
        <w:rPr>
          <w:sz w:val="28"/>
          <w:szCs w:val="28"/>
        </w:rPr>
        <w:t xml:space="preserve"> год.  </w:t>
      </w:r>
    </w:p>
    <w:p w14:paraId="0E8413BA" w14:textId="39E901A8" w:rsidR="00F12954" w:rsidRPr="00D02D87" w:rsidRDefault="00F12954" w:rsidP="00F12954">
      <w:pPr>
        <w:pStyle w:val="Default"/>
        <w:ind w:firstLine="720"/>
        <w:jc w:val="both"/>
        <w:rPr>
          <w:sz w:val="28"/>
          <w:szCs w:val="28"/>
        </w:rPr>
      </w:pPr>
      <w:r w:rsidRPr="00D02D87">
        <w:rPr>
          <w:b/>
          <w:bCs/>
          <w:i/>
          <w:iCs/>
          <w:sz w:val="28"/>
          <w:szCs w:val="28"/>
          <w:u w:val="single"/>
        </w:rPr>
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Федерации) </w:t>
      </w:r>
      <w:r w:rsidRPr="00D02D87">
        <w:rPr>
          <w:sz w:val="28"/>
          <w:szCs w:val="28"/>
        </w:rPr>
        <w:t xml:space="preserve">исполнена в объеме 100,00 % от утвержденных бюджетных назначений и составила </w:t>
      </w:r>
      <w:r w:rsidR="006E318E">
        <w:rPr>
          <w:sz w:val="28"/>
          <w:szCs w:val="28"/>
        </w:rPr>
        <w:t>2,00 тыс.</w:t>
      </w:r>
      <w:r w:rsidRPr="00D02D87">
        <w:rPr>
          <w:sz w:val="28"/>
          <w:szCs w:val="28"/>
        </w:rPr>
        <w:t xml:space="preserve"> руб. </w:t>
      </w:r>
    </w:p>
    <w:p w14:paraId="7BF577DF" w14:textId="7F43F6B8" w:rsidR="00F12954" w:rsidRPr="00D02D87" w:rsidRDefault="006E318E" w:rsidP="00F12954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Доля</w:t>
      </w:r>
      <w:r w:rsidR="00F12954" w:rsidRPr="00D02D87">
        <w:rPr>
          <w:sz w:val="28"/>
          <w:szCs w:val="28"/>
        </w:rPr>
        <w:t xml:space="preserve"> поступившей государственной пошлины составляет </w:t>
      </w:r>
      <w:r>
        <w:rPr>
          <w:sz w:val="28"/>
          <w:szCs w:val="28"/>
        </w:rPr>
        <w:t>0,07</w:t>
      </w:r>
      <w:r w:rsidR="00F12954" w:rsidRPr="00D02D87">
        <w:rPr>
          <w:sz w:val="28"/>
          <w:szCs w:val="28"/>
        </w:rPr>
        <w:t xml:space="preserve"> % от суммы налоговых доходов, поступивших в доход </w:t>
      </w:r>
      <w:r w:rsidR="00F12954">
        <w:rPr>
          <w:sz w:val="28"/>
          <w:szCs w:val="28"/>
        </w:rPr>
        <w:t>сельского поселения за 202</w:t>
      </w:r>
      <w:r>
        <w:rPr>
          <w:sz w:val="28"/>
          <w:szCs w:val="28"/>
        </w:rPr>
        <w:t>4</w:t>
      </w:r>
      <w:r w:rsidR="00F12954">
        <w:rPr>
          <w:sz w:val="28"/>
          <w:szCs w:val="28"/>
        </w:rPr>
        <w:t xml:space="preserve"> год.</w:t>
      </w:r>
    </w:p>
    <w:p w14:paraId="2AC8C2A3" w14:textId="79E90B1E" w:rsidR="00887D36" w:rsidRDefault="00D02D87" w:rsidP="00887D36">
      <w:pPr>
        <w:pStyle w:val="Default"/>
        <w:spacing w:before="120"/>
        <w:jc w:val="both"/>
        <w:rPr>
          <w:sz w:val="28"/>
          <w:szCs w:val="28"/>
        </w:rPr>
      </w:pPr>
      <w:r w:rsidRPr="00D02D87">
        <w:rPr>
          <w:sz w:val="28"/>
          <w:szCs w:val="28"/>
        </w:rPr>
        <w:t xml:space="preserve">           </w:t>
      </w:r>
      <w:r w:rsidRPr="00D02D87">
        <w:rPr>
          <w:b/>
          <w:bCs/>
          <w:sz w:val="28"/>
          <w:szCs w:val="28"/>
        </w:rPr>
        <w:t>4.2</w:t>
      </w:r>
      <w:r w:rsidRPr="00D02D87">
        <w:rPr>
          <w:sz w:val="28"/>
          <w:szCs w:val="28"/>
        </w:rPr>
        <w:t xml:space="preserve"> </w:t>
      </w:r>
      <w:r w:rsidRPr="00D02D87">
        <w:rPr>
          <w:b/>
          <w:bCs/>
          <w:sz w:val="28"/>
          <w:szCs w:val="28"/>
        </w:rPr>
        <w:t>Неналоговые доходы</w:t>
      </w:r>
      <w:r w:rsidR="00887D36" w:rsidRPr="00887D36">
        <w:rPr>
          <w:sz w:val="28"/>
          <w:szCs w:val="28"/>
        </w:rPr>
        <w:t xml:space="preserve"> </w:t>
      </w:r>
      <w:bookmarkStart w:id="5" w:name="_Hlk165627461"/>
      <w:r w:rsidR="00887D36" w:rsidRPr="00D65623">
        <w:rPr>
          <w:color w:val="auto"/>
          <w:sz w:val="28"/>
          <w:szCs w:val="28"/>
        </w:rPr>
        <w:t>поступи</w:t>
      </w:r>
      <w:r w:rsidR="00887D36">
        <w:rPr>
          <w:color w:val="auto"/>
          <w:sz w:val="28"/>
          <w:szCs w:val="28"/>
        </w:rPr>
        <w:t>ли</w:t>
      </w:r>
      <w:r w:rsidR="00887D36" w:rsidRPr="00D65623">
        <w:rPr>
          <w:color w:val="auto"/>
          <w:sz w:val="28"/>
          <w:szCs w:val="28"/>
        </w:rPr>
        <w:t xml:space="preserve"> в доход </w:t>
      </w:r>
      <w:r w:rsidR="00887D36">
        <w:rPr>
          <w:color w:val="auto"/>
          <w:sz w:val="28"/>
          <w:szCs w:val="28"/>
        </w:rPr>
        <w:t xml:space="preserve">сельского </w:t>
      </w:r>
      <w:r w:rsidR="00887D36" w:rsidRPr="00D65623">
        <w:rPr>
          <w:color w:val="auto"/>
          <w:sz w:val="28"/>
          <w:szCs w:val="28"/>
        </w:rPr>
        <w:t xml:space="preserve">поселения за </w:t>
      </w:r>
      <w:r w:rsidR="00887D36">
        <w:rPr>
          <w:color w:val="auto"/>
          <w:sz w:val="28"/>
          <w:szCs w:val="28"/>
        </w:rPr>
        <w:t>202</w:t>
      </w:r>
      <w:r w:rsidR="00BE4FD6">
        <w:rPr>
          <w:color w:val="auto"/>
          <w:sz w:val="28"/>
          <w:szCs w:val="28"/>
        </w:rPr>
        <w:t>4</w:t>
      </w:r>
      <w:r w:rsidR="00887D36" w:rsidRPr="00D65623">
        <w:rPr>
          <w:color w:val="auto"/>
          <w:sz w:val="28"/>
          <w:szCs w:val="28"/>
        </w:rPr>
        <w:t xml:space="preserve"> год</w:t>
      </w:r>
      <w:r w:rsidR="00887D36">
        <w:rPr>
          <w:color w:val="auto"/>
          <w:sz w:val="28"/>
          <w:szCs w:val="28"/>
        </w:rPr>
        <w:t xml:space="preserve"> в сумме </w:t>
      </w:r>
      <w:r w:rsidR="00BE4FD6">
        <w:rPr>
          <w:sz w:val="28"/>
          <w:szCs w:val="28"/>
        </w:rPr>
        <w:t>846,85 тыс.</w:t>
      </w:r>
      <w:r w:rsidR="00887D36">
        <w:rPr>
          <w:sz w:val="28"/>
          <w:szCs w:val="28"/>
        </w:rPr>
        <w:t xml:space="preserve"> </w:t>
      </w:r>
      <w:r w:rsidR="00887D36" w:rsidRPr="00D65623">
        <w:rPr>
          <w:sz w:val="28"/>
          <w:szCs w:val="28"/>
        </w:rPr>
        <w:t>руб.</w:t>
      </w:r>
      <w:r w:rsidR="00887D36">
        <w:rPr>
          <w:sz w:val="28"/>
          <w:szCs w:val="28"/>
        </w:rPr>
        <w:t>, в том числе:</w:t>
      </w:r>
    </w:p>
    <w:bookmarkEnd w:id="5"/>
    <w:p w14:paraId="579B56EA" w14:textId="1E934A28" w:rsidR="006741E4" w:rsidRDefault="006741E4" w:rsidP="009A6B99">
      <w:pPr>
        <w:pStyle w:val="Default"/>
        <w:jc w:val="both"/>
        <w:rPr>
          <w:sz w:val="28"/>
          <w:szCs w:val="28"/>
        </w:rPr>
      </w:pPr>
      <w:r w:rsidRPr="006741E4">
        <w:rPr>
          <w:b/>
          <w:bCs/>
          <w:i/>
          <w:iCs/>
          <w:color w:val="auto"/>
          <w:sz w:val="28"/>
          <w:szCs w:val="28"/>
        </w:rPr>
        <w:t xml:space="preserve">           </w:t>
      </w:r>
      <w:r>
        <w:rPr>
          <w:b/>
          <w:bCs/>
          <w:i/>
          <w:iCs/>
          <w:color w:val="auto"/>
          <w:sz w:val="28"/>
          <w:szCs w:val="28"/>
          <w:u w:val="single"/>
        </w:rPr>
        <w:t>Доходы от использования имущества находящегося в государственной и муниципальной собственности</w:t>
      </w:r>
      <w:r w:rsidRPr="00D65623">
        <w:rPr>
          <w:b/>
          <w:bCs/>
          <w:i/>
          <w:iCs/>
          <w:color w:val="auto"/>
          <w:sz w:val="28"/>
          <w:szCs w:val="28"/>
        </w:rPr>
        <w:t xml:space="preserve"> </w:t>
      </w:r>
      <w:r w:rsidRPr="00D65623">
        <w:rPr>
          <w:color w:val="auto"/>
          <w:sz w:val="28"/>
          <w:szCs w:val="28"/>
        </w:rPr>
        <w:t xml:space="preserve">в бюджет </w:t>
      </w:r>
      <w:r>
        <w:rPr>
          <w:color w:val="auto"/>
          <w:sz w:val="28"/>
          <w:szCs w:val="28"/>
        </w:rPr>
        <w:t xml:space="preserve">сельского </w:t>
      </w:r>
      <w:r w:rsidRPr="00D65623">
        <w:rPr>
          <w:color w:val="auto"/>
          <w:sz w:val="28"/>
          <w:szCs w:val="28"/>
        </w:rPr>
        <w:t xml:space="preserve">поселения поступили в сумме </w:t>
      </w:r>
      <w:r w:rsidR="00BE4FD6">
        <w:rPr>
          <w:color w:val="auto"/>
          <w:sz w:val="28"/>
          <w:szCs w:val="28"/>
        </w:rPr>
        <w:t>488,45 тыс.</w:t>
      </w:r>
      <w:r>
        <w:rPr>
          <w:color w:val="auto"/>
          <w:sz w:val="28"/>
          <w:szCs w:val="28"/>
        </w:rPr>
        <w:t xml:space="preserve"> </w:t>
      </w:r>
      <w:r w:rsidRPr="00D65623">
        <w:rPr>
          <w:color w:val="auto"/>
          <w:sz w:val="28"/>
          <w:szCs w:val="28"/>
        </w:rPr>
        <w:t>руб</w:t>
      </w:r>
      <w:r>
        <w:rPr>
          <w:color w:val="auto"/>
          <w:sz w:val="28"/>
          <w:szCs w:val="28"/>
        </w:rPr>
        <w:t>.</w:t>
      </w:r>
      <w:r w:rsidRPr="00D65623">
        <w:rPr>
          <w:color w:val="auto"/>
          <w:sz w:val="28"/>
          <w:szCs w:val="28"/>
        </w:rPr>
        <w:t xml:space="preserve"> при </w:t>
      </w:r>
      <w:r w:rsidR="00BE4FD6">
        <w:rPr>
          <w:color w:val="auto"/>
          <w:sz w:val="28"/>
          <w:szCs w:val="28"/>
        </w:rPr>
        <w:t>утвержденном</w:t>
      </w:r>
      <w:r>
        <w:rPr>
          <w:color w:val="auto"/>
          <w:sz w:val="28"/>
          <w:szCs w:val="28"/>
        </w:rPr>
        <w:t xml:space="preserve"> плане </w:t>
      </w:r>
      <w:r w:rsidR="00BE4FD6">
        <w:rPr>
          <w:color w:val="auto"/>
          <w:sz w:val="28"/>
          <w:szCs w:val="28"/>
        </w:rPr>
        <w:t>488,45 тыс.</w:t>
      </w:r>
      <w:r>
        <w:rPr>
          <w:color w:val="auto"/>
          <w:sz w:val="28"/>
          <w:szCs w:val="28"/>
        </w:rPr>
        <w:t xml:space="preserve"> руб</w:t>
      </w:r>
      <w:r w:rsidRPr="00D65623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, </w:t>
      </w:r>
      <w:r w:rsidRPr="00D02D87">
        <w:rPr>
          <w:sz w:val="28"/>
          <w:szCs w:val="28"/>
        </w:rPr>
        <w:t xml:space="preserve">выполнение плана составило </w:t>
      </w:r>
      <w:r w:rsidR="00BE4FD6">
        <w:rPr>
          <w:sz w:val="28"/>
          <w:szCs w:val="28"/>
        </w:rPr>
        <w:t xml:space="preserve">100,00 </w:t>
      </w:r>
      <w:r w:rsidRPr="00D02D87">
        <w:rPr>
          <w:sz w:val="28"/>
          <w:szCs w:val="28"/>
        </w:rPr>
        <w:t>%</w:t>
      </w:r>
      <w:r w:rsidR="00887D36">
        <w:rPr>
          <w:sz w:val="28"/>
          <w:szCs w:val="28"/>
        </w:rPr>
        <w:t xml:space="preserve"> и </w:t>
      </w:r>
      <w:r w:rsidRPr="00D65623">
        <w:rPr>
          <w:color w:val="auto"/>
          <w:sz w:val="28"/>
          <w:szCs w:val="28"/>
        </w:rPr>
        <w:t xml:space="preserve">составляет </w:t>
      </w:r>
      <w:r w:rsidR="00BE4FD6">
        <w:rPr>
          <w:color w:val="auto"/>
          <w:sz w:val="28"/>
          <w:szCs w:val="28"/>
        </w:rPr>
        <w:t xml:space="preserve">57,68 </w:t>
      </w:r>
      <w:r w:rsidRPr="00D65623">
        <w:rPr>
          <w:color w:val="auto"/>
          <w:sz w:val="28"/>
          <w:szCs w:val="28"/>
        </w:rPr>
        <w:t>% от суммы неналоговых доходов</w:t>
      </w:r>
      <w:bookmarkStart w:id="6" w:name="_Hlk165620628"/>
      <w:r w:rsidR="00887D36">
        <w:rPr>
          <w:color w:val="auto"/>
          <w:sz w:val="28"/>
          <w:szCs w:val="28"/>
        </w:rPr>
        <w:t>.</w:t>
      </w:r>
    </w:p>
    <w:bookmarkEnd w:id="6"/>
    <w:p w14:paraId="55A68590" w14:textId="2F39EB1E" w:rsidR="00CE4BED" w:rsidRPr="00D02D87" w:rsidRDefault="00CE4BED" w:rsidP="009A6B99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  <w:u w:val="single"/>
        </w:rPr>
        <w:t>Доходы от оказания платных услуг и компенсации затрат государства</w:t>
      </w:r>
      <w:r>
        <w:rPr>
          <w:b/>
          <w:bCs/>
          <w:i/>
          <w:iCs/>
          <w:color w:val="auto"/>
          <w:sz w:val="28"/>
          <w:szCs w:val="28"/>
        </w:rPr>
        <w:t xml:space="preserve"> </w:t>
      </w:r>
      <w:r w:rsidRPr="00D65623">
        <w:rPr>
          <w:color w:val="auto"/>
          <w:sz w:val="28"/>
          <w:szCs w:val="28"/>
        </w:rPr>
        <w:t xml:space="preserve">поступили в сумме </w:t>
      </w:r>
      <w:r w:rsidR="00BE4FD6">
        <w:rPr>
          <w:color w:val="auto"/>
          <w:sz w:val="28"/>
          <w:szCs w:val="28"/>
        </w:rPr>
        <w:t>111,16 тыс.</w:t>
      </w:r>
      <w:r>
        <w:rPr>
          <w:color w:val="auto"/>
          <w:sz w:val="28"/>
          <w:szCs w:val="28"/>
        </w:rPr>
        <w:t xml:space="preserve"> </w:t>
      </w:r>
      <w:r w:rsidRPr="00D65623">
        <w:rPr>
          <w:color w:val="auto"/>
          <w:sz w:val="28"/>
          <w:szCs w:val="28"/>
        </w:rPr>
        <w:t>руб</w:t>
      </w:r>
      <w:r>
        <w:rPr>
          <w:color w:val="auto"/>
          <w:sz w:val="28"/>
          <w:szCs w:val="28"/>
        </w:rPr>
        <w:t>.</w:t>
      </w:r>
      <w:r w:rsidRPr="00D65623">
        <w:rPr>
          <w:color w:val="auto"/>
          <w:sz w:val="28"/>
          <w:szCs w:val="28"/>
        </w:rPr>
        <w:t xml:space="preserve"> при </w:t>
      </w:r>
      <w:r w:rsidR="00BE4FD6">
        <w:rPr>
          <w:color w:val="auto"/>
          <w:sz w:val="28"/>
          <w:szCs w:val="28"/>
        </w:rPr>
        <w:t>утвержденном</w:t>
      </w:r>
      <w:r>
        <w:rPr>
          <w:color w:val="auto"/>
          <w:sz w:val="28"/>
          <w:szCs w:val="28"/>
        </w:rPr>
        <w:t xml:space="preserve"> плане </w:t>
      </w:r>
      <w:r w:rsidR="00BE4FD6">
        <w:rPr>
          <w:color w:val="auto"/>
          <w:sz w:val="28"/>
          <w:szCs w:val="28"/>
        </w:rPr>
        <w:t>111,16 тыс.</w:t>
      </w:r>
      <w:r>
        <w:rPr>
          <w:color w:val="auto"/>
          <w:sz w:val="28"/>
          <w:szCs w:val="28"/>
        </w:rPr>
        <w:t xml:space="preserve"> руб</w:t>
      </w:r>
      <w:r w:rsidRPr="00D65623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, </w:t>
      </w:r>
      <w:r w:rsidRPr="00D02D87">
        <w:rPr>
          <w:sz w:val="28"/>
          <w:szCs w:val="28"/>
        </w:rPr>
        <w:lastRenderedPageBreak/>
        <w:t xml:space="preserve">выполнение плана составило </w:t>
      </w:r>
      <w:r w:rsidR="00BE4FD6">
        <w:rPr>
          <w:sz w:val="28"/>
          <w:szCs w:val="28"/>
        </w:rPr>
        <w:t xml:space="preserve">100,00 </w:t>
      </w:r>
      <w:r w:rsidRPr="00D02D87">
        <w:rPr>
          <w:sz w:val="28"/>
          <w:szCs w:val="28"/>
        </w:rPr>
        <w:t>%.</w:t>
      </w:r>
      <w:r>
        <w:rPr>
          <w:color w:val="auto"/>
          <w:sz w:val="28"/>
          <w:szCs w:val="28"/>
        </w:rPr>
        <w:t xml:space="preserve"> </w:t>
      </w:r>
      <w:r w:rsidR="00BE4FD6">
        <w:rPr>
          <w:color w:val="auto"/>
          <w:sz w:val="28"/>
          <w:szCs w:val="28"/>
        </w:rPr>
        <w:t>Доля</w:t>
      </w:r>
      <w:r w:rsidRPr="00D65623">
        <w:rPr>
          <w:color w:val="auto"/>
          <w:sz w:val="28"/>
          <w:szCs w:val="28"/>
        </w:rPr>
        <w:t xml:space="preserve"> полученного дохода составляет </w:t>
      </w:r>
      <w:r w:rsidR="00BE4FD6">
        <w:rPr>
          <w:color w:val="auto"/>
          <w:sz w:val="28"/>
          <w:szCs w:val="28"/>
        </w:rPr>
        <w:t xml:space="preserve">13,13 </w:t>
      </w:r>
      <w:r w:rsidRPr="00D65623">
        <w:rPr>
          <w:color w:val="auto"/>
          <w:sz w:val="28"/>
          <w:szCs w:val="28"/>
        </w:rPr>
        <w:t xml:space="preserve">% от </w:t>
      </w:r>
      <w:r w:rsidR="00CC5ECD">
        <w:rPr>
          <w:color w:val="auto"/>
          <w:sz w:val="28"/>
          <w:szCs w:val="28"/>
        </w:rPr>
        <w:t xml:space="preserve">общей </w:t>
      </w:r>
      <w:r w:rsidRPr="00D65623">
        <w:rPr>
          <w:color w:val="auto"/>
          <w:sz w:val="28"/>
          <w:szCs w:val="28"/>
        </w:rPr>
        <w:t xml:space="preserve">суммы </w:t>
      </w:r>
      <w:r w:rsidR="00CC5ECD" w:rsidRPr="00CC5ECD">
        <w:rPr>
          <w:color w:val="auto"/>
          <w:sz w:val="28"/>
          <w:szCs w:val="28"/>
        </w:rPr>
        <w:t xml:space="preserve">поступивших </w:t>
      </w:r>
      <w:r w:rsidRPr="00D65623">
        <w:rPr>
          <w:color w:val="auto"/>
          <w:sz w:val="28"/>
          <w:szCs w:val="28"/>
        </w:rPr>
        <w:t>неналоговых доходов</w:t>
      </w:r>
      <w:r w:rsidR="00CC5ECD">
        <w:rPr>
          <w:color w:val="auto"/>
          <w:sz w:val="28"/>
          <w:szCs w:val="28"/>
        </w:rPr>
        <w:t>.</w:t>
      </w:r>
    </w:p>
    <w:p w14:paraId="540310E9" w14:textId="38B0C649" w:rsidR="00800757" w:rsidRPr="007073F7" w:rsidRDefault="00800757" w:rsidP="007073F7">
      <w:pPr>
        <w:pStyle w:val="Default"/>
        <w:ind w:firstLine="720"/>
        <w:jc w:val="both"/>
        <w:rPr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  <w:u w:val="single"/>
        </w:rPr>
        <w:t>Штрафы, санкции, возмещение ущерба</w:t>
      </w:r>
      <w:r>
        <w:rPr>
          <w:b/>
          <w:bCs/>
          <w:i/>
          <w:iCs/>
          <w:color w:val="auto"/>
          <w:sz w:val="28"/>
          <w:szCs w:val="28"/>
        </w:rPr>
        <w:t xml:space="preserve"> </w:t>
      </w:r>
      <w:r w:rsidR="0011688F" w:rsidRPr="00D65623">
        <w:rPr>
          <w:color w:val="auto"/>
          <w:sz w:val="28"/>
          <w:szCs w:val="28"/>
        </w:rPr>
        <w:t xml:space="preserve">поступили в сумме </w:t>
      </w:r>
      <w:r w:rsidR="00BE4FD6">
        <w:rPr>
          <w:color w:val="auto"/>
          <w:sz w:val="28"/>
          <w:szCs w:val="28"/>
        </w:rPr>
        <w:t>11,53 тыс.</w:t>
      </w:r>
      <w:r w:rsidR="0011688F">
        <w:rPr>
          <w:color w:val="auto"/>
          <w:sz w:val="28"/>
          <w:szCs w:val="28"/>
        </w:rPr>
        <w:t xml:space="preserve"> </w:t>
      </w:r>
      <w:r w:rsidR="0011688F" w:rsidRPr="00D65623">
        <w:rPr>
          <w:color w:val="auto"/>
          <w:sz w:val="28"/>
          <w:szCs w:val="28"/>
        </w:rPr>
        <w:t>руб</w:t>
      </w:r>
      <w:r w:rsidR="0011688F">
        <w:rPr>
          <w:color w:val="auto"/>
          <w:sz w:val="28"/>
          <w:szCs w:val="28"/>
        </w:rPr>
        <w:t>.</w:t>
      </w:r>
      <w:r w:rsidR="0011688F" w:rsidRPr="00D65623">
        <w:rPr>
          <w:color w:val="auto"/>
          <w:sz w:val="28"/>
          <w:szCs w:val="28"/>
        </w:rPr>
        <w:t xml:space="preserve"> при </w:t>
      </w:r>
      <w:r w:rsidR="0011688F">
        <w:rPr>
          <w:color w:val="auto"/>
          <w:sz w:val="28"/>
          <w:szCs w:val="28"/>
        </w:rPr>
        <w:t xml:space="preserve">уточненном плане </w:t>
      </w:r>
      <w:r w:rsidR="00BE4FD6">
        <w:rPr>
          <w:color w:val="auto"/>
          <w:sz w:val="28"/>
          <w:szCs w:val="28"/>
        </w:rPr>
        <w:t>11,53 тыс.</w:t>
      </w:r>
      <w:r w:rsidR="0011688F">
        <w:rPr>
          <w:color w:val="auto"/>
          <w:sz w:val="28"/>
          <w:szCs w:val="28"/>
        </w:rPr>
        <w:t xml:space="preserve"> руб</w:t>
      </w:r>
      <w:r w:rsidR="0011688F" w:rsidRPr="00D65623">
        <w:rPr>
          <w:color w:val="auto"/>
          <w:sz w:val="28"/>
          <w:szCs w:val="28"/>
        </w:rPr>
        <w:t>.</w:t>
      </w:r>
      <w:r w:rsidR="0011688F">
        <w:rPr>
          <w:color w:val="auto"/>
          <w:sz w:val="28"/>
          <w:szCs w:val="28"/>
        </w:rPr>
        <w:t xml:space="preserve">, </w:t>
      </w:r>
      <w:r w:rsidR="0011688F" w:rsidRPr="00D02D87">
        <w:rPr>
          <w:sz w:val="28"/>
          <w:szCs w:val="28"/>
        </w:rPr>
        <w:t xml:space="preserve">выполнение плана составило </w:t>
      </w:r>
      <w:r w:rsidR="00BE4FD6">
        <w:rPr>
          <w:sz w:val="28"/>
          <w:szCs w:val="28"/>
        </w:rPr>
        <w:t xml:space="preserve">100,00 </w:t>
      </w:r>
      <w:r w:rsidR="0011688F" w:rsidRPr="00D02D87">
        <w:rPr>
          <w:sz w:val="28"/>
          <w:szCs w:val="28"/>
        </w:rPr>
        <w:t>%</w:t>
      </w:r>
      <w:r w:rsidR="007073F7" w:rsidRPr="00D02D87">
        <w:rPr>
          <w:sz w:val="28"/>
          <w:szCs w:val="28"/>
        </w:rPr>
        <w:t xml:space="preserve">. </w:t>
      </w:r>
      <w:r w:rsidR="00BE4FD6">
        <w:rPr>
          <w:color w:val="auto"/>
          <w:sz w:val="28"/>
          <w:szCs w:val="28"/>
        </w:rPr>
        <w:t>Доля</w:t>
      </w:r>
      <w:r w:rsidRPr="00D65623">
        <w:rPr>
          <w:color w:val="auto"/>
          <w:sz w:val="28"/>
          <w:szCs w:val="28"/>
        </w:rPr>
        <w:t xml:space="preserve"> полученного дохода составляет </w:t>
      </w:r>
      <w:r w:rsidR="00BE4FD6">
        <w:rPr>
          <w:color w:val="auto"/>
          <w:sz w:val="28"/>
          <w:szCs w:val="28"/>
        </w:rPr>
        <w:t xml:space="preserve">1,36 </w:t>
      </w:r>
      <w:r w:rsidRPr="00D65623">
        <w:rPr>
          <w:color w:val="auto"/>
          <w:sz w:val="28"/>
          <w:szCs w:val="28"/>
        </w:rPr>
        <w:t>% от суммы неналоговых доходов</w:t>
      </w:r>
      <w:r w:rsidR="0027488F">
        <w:rPr>
          <w:color w:val="auto"/>
          <w:sz w:val="28"/>
          <w:szCs w:val="28"/>
        </w:rPr>
        <w:t>.</w:t>
      </w:r>
    </w:p>
    <w:p w14:paraId="0C0ADD9B" w14:textId="7941B647" w:rsidR="00CC5ECD" w:rsidRDefault="00CE6F63" w:rsidP="00961AC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3BEC">
        <w:rPr>
          <w:b/>
          <w:bCs/>
          <w:i/>
          <w:iCs/>
          <w:color w:val="auto"/>
          <w:sz w:val="28"/>
          <w:szCs w:val="28"/>
          <w:u w:val="single"/>
        </w:rPr>
        <w:t>Прочие неналоговые доходы</w:t>
      </w:r>
      <w:r>
        <w:rPr>
          <w:b/>
          <w:bCs/>
          <w:i/>
          <w:iCs/>
          <w:color w:val="auto"/>
          <w:sz w:val="28"/>
          <w:szCs w:val="28"/>
          <w:u w:val="single"/>
        </w:rPr>
        <w:t xml:space="preserve"> (инициативные платежи, зачисляемые в бюджеты сельских поселений)</w:t>
      </w:r>
      <w:r w:rsidRPr="00D65623">
        <w:rPr>
          <w:b/>
          <w:bCs/>
          <w:i/>
          <w:iCs/>
          <w:color w:val="auto"/>
          <w:sz w:val="28"/>
          <w:szCs w:val="28"/>
        </w:rPr>
        <w:t xml:space="preserve"> </w:t>
      </w:r>
      <w:r w:rsidRPr="00D65623">
        <w:rPr>
          <w:color w:val="auto"/>
          <w:sz w:val="28"/>
          <w:szCs w:val="28"/>
        </w:rPr>
        <w:t xml:space="preserve">в бюджет </w:t>
      </w:r>
      <w:r>
        <w:rPr>
          <w:color w:val="auto"/>
          <w:sz w:val="28"/>
          <w:szCs w:val="28"/>
        </w:rPr>
        <w:t xml:space="preserve">сельского </w:t>
      </w:r>
      <w:r w:rsidRPr="00D65623">
        <w:rPr>
          <w:color w:val="auto"/>
          <w:sz w:val="28"/>
          <w:szCs w:val="28"/>
        </w:rPr>
        <w:t xml:space="preserve">поселения поступили в сумме </w:t>
      </w:r>
      <w:r w:rsidR="00A52729">
        <w:rPr>
          <w:color w:val="auto"/>
          <w:sz w:val="28"/>
          <w:szCs w:val="28"/>
        </w:rPr>
        <w:t>235,71 тыс.</w:t>
      </w:r>
      <w:r>
        <w:rPr>
          <w:color w:val="auto"/>
          <w:sz w:val="28"/>
          <w:szCs w:val="28"/>
        </w:rPr>
        <w:t xml:space="preserve"> </w:t>
      </w:r>
      <w:r w:rsidRPr="00D65623">
        <w:rPr>
          <w:color w:val="auto"/>
          <w:sz w:val="28"/>
          <w:szCs w:val="28"/>
        </w:rPr>
        <w:t>руб</w:t>
      </w:r>
      <w:r>
        <w:rPr>
          <w:color w:val="auto"/>
          <w:sz w:val="28"/>
          <w:szCs w:val="28"/>
        </w:rPr>
        <w:t>.</w:t>
      </w:r>
      <w:r w:rsidRPr="00D65623">
        <w:rPr>
          <w:color w:val="auto"/>
          <w:sz w:val="28"/>
          <w:szCs w:val="28"/>
        </w:rPr>
        <w:t xml:space="preserve"> при </w:t>
      </w:r>
      <w:r>
        <w:rPr>
          <w:color w:val="auto"/>
          <w:sz w:val="28"/>
          <w:szCs w:val="28"/>
        </w:rPr>
        <w:t xml:space="preserve">уточненном плане </w:t>
      </w:r>
      <w:r w:rsidR="00A52729">
        <w:rPr>
          <w:color w:val="auto"/>
          <w:sz w:val="28"/>
          <w:szCs w:val="28"/>
        </w:rPr>
        <w:t>235,71 тыс.</w:t>
      </w:r>
      <w:r>
        <w:rPr>
          <w:color w:val="auto"/>
          <w:sz w:val="28"/>
          <w:szCs w:val="28"/>
        </w:rPr>
        <w:t xml:space="preserve"> руб</w:t>
      </w:r>
      <w:r w:rsidRPr="00D65623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и исполнены на 100</w:t>
      </w:r>
      <w:r w:rsidR="00A52729">
        <w:rPr>
          <w:color w:val="auto"/>
          <w:sz w:val="28"/>
          <w:szCs w:val="28"/>
        </w:rPr>
        <w:t xml:space="preserve">,00 </w:t>
      </w:r>
      <w:r>
        <w:rPr>
          <w:color w:val="auto"/>
          <w:sz w:val="28"/>
          <w:szCs w:val="28"/>
        </w:rPr>
        <w:t xml:space="preserve">%. </w:t>
      </w:r>
      <w:r w:rsidR="00A52729">
        <w:rPr>
          <w:color w:val="auto"/>
          <w:sz w:val="28"/>
          <w:szCs w:val="28"/>
        </w:rPr>
        <w:t>Доля</w:t>
      </w:r>
      <w:r w:rsidRPr="00D65623">
        <w:rPr>
          <w:color w:val="auto"/>
          <w:sz w:val="28"/>
          <w:szCs w:val="28"/>
        </w:rPr>
        <w:t xml:space="preserve"> полученного дохода составляет </w:t>
      </w:r>
      <w:r w:rsidR="00A52729">
        <w:rPr>
          <w:color w:val="auto"/>
          <w:sz w:val="28"/>
          <w:szCs w:val="28"/>
        </w:rPr>
        <w:t xml:space="preserve">27,83 </w:t>
      </w:r>
      <w:r w:rsidRPr="00D65623">
        <w:rPr>
          <w:color w:val="auto"/>
          <w:sz w:val="28"/>
          <w:szCs w:val="28"/>
        </w:rPr>
        <w:t xml:space="preserve">% от </w:t>
      </w:r>
      <w:r w:rsidR="00CC5ECD" w:rsidRPr="00CC5ECD">
        <w:rPr>
          <w:color w:val="auto"/>
          <w:sz w:val="28"/>
          <w:szCs w:val="28"/>
        </w:rPr>
        <w:t>общей суммы поступивших неналоговых дохо</w:t>
      </w:r>
      <w:r w:rsidR="00CC5ECD">
        <w:rPr>
          <w:color w:val="auto"/>
          <w:sz w:val="28"/>
          <w:szCs w:val="28"/>
        </w:rPr>
        <w:t>дов</w:t>
      </w:r>
      <w:r w:rsidR="00CC5ECD" w:rsidRPr="00CC5ECD">
        <w:rPr>
          <w:color w:val="auto"/>
          <w:sz w:val="28"/>
          <w:szCs w:val="28"/>
        </w:rPr>
        <w:t>.</w:t>
      </w:r>
    </w:p>
    <w:p w14:paraId="19957FB3" w14:textId="17E4464C" w:rsidR="00CE6F63" w:rsidRDefault="00CE6F63" w:rsidP="00961AC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В</w:t>
      </w:r>
      <w:r w:rsidRPr="00D65623">
        <w:rPr>
          <w:color w:val="auto"/>
          <w:sz w:val="28"/>
          <w:szCs w:val="28"/>
        </w:rPr>
        <w:t xml:space="preserve"> первоначально утвержденном бюджете поселения данные поступления по прочим неналоговым доходам не планировались</w:t>
      </w:r>
      <w:r w:rsidR="0019168E">
        <w:rPr>
          <w:sz w:val="28"/>
          <w:szCs w:val="28"/>
        </w:rPr>
        <w:t>.</w:t>
      </w:r>
      <w:r w:rsidR="00D02D87" w:rsidRPr="00D02D87">
        <w:rPr>
          <w:sz w:val="28"/>
          <w:szCs w:val="28"/>
        </w:rPr>
        <w:tab/>
      </w:r>
      <w:r w:rsidR="00D02D87" w:rsidRPr="00D02D87">
        <w:rPr>
          <w:color w:val="auto"/>
          <w:sz w:val="28"/>
          <w:szCs w:val="28"/>
        </w:rPr>
        <w:t xml:space="preserve">   </w:t>
      </w:r>
    </w:p>
    <w:p w14:paraId="1FA5D749" w14:textId="3C6A55B2" w:rsidR="00D02D87" w:rsidRPr="00D4435E" w:rsidRDefault="00CE6F63" w:rsidP="00D4435E">
      <w:pPr>
        <w:pStyle w:val="Default"/>
        <w:spacing w:before="12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        </w:t>
      </w:r>
      <w:r w:rsidR="00D02D87" w:rsidRPr="00D02D87">
        <w:rPr>
          <w:color w:val="auto"/>
          <w:sz w:val="28"/>
          <w:szCs w:val="28"/>
        </w:rPr>
        <w:t xml:space="preserve">   </w:t>
      </w:r>
      <w:r w:rsidR="00D02D87" w:rsidRPr="00D02D87">
        <w:rPr>
          <w:b/>
          <w:bCs/>
          <w:color w:val="auto"/>
          <w:sz w:val="28"/>
          <w:szCs w:val="28"/>
        </w:rPr>
        <w:t>4.3</w:t>
      </w:r>
      <w:r w:rsidR="0032032B">
        <w:rPr>
          <w:b/>
          <w:bCs/>
          <w:color w:val="auto"/>
          <w:sz w:val="28"/>
          <w:szCs w:val="28"/>
        </w:rPr>
        <w:t>.</w:t>
      </w:r>
      <w:r w:rsidR="00D02D87" w:rsidRPr="00D02D87">
        <w:rPr>
          <w:color w:val="auto"/>
          <w:sz w:val="28"/>
          <w:szCs w:val="28"/>
        </w:rPr>
        <w:t xml:space="preserve"> </w:t>
      </w:r>
      <w:r w:rsidR="00D02D87" w:rsidRPr="00D02D87">
        <w:rPr>
          <w:b/>
          <w:bCs/>
          <w:color w:val="auto"/>
          <w:sz w:val="28"/>
          <w:szCs w:val="28"/>
        </w:rPr>
        <w:t>Безвозмездные поступления</w:t>
      </w:r>
      <w:r w:rsidR="00D02D87" w:rsidRPr="00D02D87">
        <w:rPr>
          <w:color w:val="auto"/>
          <w:sz w:val="28"/>
          <w:szCs w:val="28"/>
        </w:rPr>
        <w:t xml:space="preserve"> от других бюджетов бюджетной системы Российской Федерации в 202</w:t>
      </w:r>
      <w:r w:rsidR="00A73723">
        <w:rPr>
          <w:color w:val="auto"/>
          <w:sz w:val="28"/>
          <w:szCs w:val="28"/>
        </w:rPr>
        <w:t>4</w:t>
      </w:r>
      <w:r w:rsidR="00D02D87" w:rsidRPr="00D02D87">
        <w:rPr>
          <w:color w:val="auto"/>
          <w:sz w:val="28"/>
          <w:szCs w:val="28"/>
        </w:rPr>
        <w:t xml:space="preserve"> году </w:t>
      </w:r>
      <w:r w:rsidR="00D4435E">
        <w:rPr>
          <w:color w:val="auto"/>
          <w:sz w:val="28"/>
          <w:szCs w:val="28"/>
        </w:rPr>
        <w:t xml:space="preserve">поступили в сумме </w:t>
      </w:r>
      <w:r w:rsidR="00A73723">
        <w:rPr>
          <w:color w:val="auto"/>
          <w:sz w:val="28"/>
          <w:szCs w:val="28"/>
        </w:rPr>
        <w:t>37 822,00 тыс.</w:t>
      </w:r>
      <w:r w:rsidR="00D02D87" w:rsidRPr="00D02D87">
        <w:rPr>
          <w:color w:val="auto"/>
          <w:sz w:val="28"/>
          <w:szCs w:val="28"/>
        </w:rPr>
        <w:t xml:space="preserve"> руб. </w:t>
      </w:r>
    </w:p>
    <w:p w14:paraId="3840E13D" w14:textId="43CB3C8C" w:rsidR="00D02D87" w:rsidRPr="00D02D87" w:rsidRDefault="00D02D87" w:rsidP="00D02D87">
      <w:pPr>
        <w:pStyle w:val="Default"/>
        <w:jc w:val="both"/>
        <w:rPr>
          <w:color w:val="auto"/>
          <w:sz w:val="28"/>
          <w:szCs w:val="28"/>
        </w:rPr>
      </w:pPr>
      <w:r w:rsidRPr="00D02D87">
        <w:rPr>
          <w:color w:val="auto"/>
          <w:sz w:val="28"/>
          <w:szCs w:val="28"/>
        </w:rPr>
        <w:t xml:space="preserve">         Удельный вес безвозмездных поступлений составляет </w:t>
      </w:r>
      <w:r w:rsidR="00A73723">
        <w:rPr>
          <w:color w:val="auto"/>
          <w:sz w:val="28"/>
          <w:szCs w:val="28"/>
        </w:rPr>
        <w:t xml:space="preserve">90,83 </w:t>
      </w:r>
      <w:r w:rsidRPr="00D02D87">
        <w:rPr>
          <w:color w:val="auto"/>
          <w:sz w:val="28"/>
          <w:szCs w:val="28"/>
        </w:rPr>
        <w:t xml:space="preserve">% в общей сумме доходов бюджета сельского поселения. </w:t>
      </w:r>
    </w:p>
    <w:p w14:paraId="61AA13F6" w14:textId="77777777" w:rsidR="0027488F" w:rsidRDefault="00D02D87" w:rsidP="00D02D87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D02D87">
        <w:rPr>
          <w:color w:val="auto"/>
          <w:sz w:val="28"/>
          <w:szCs w:val="28"/>
        </w:rPr>
        <w:t>Структура безвозмездных поступлений состоит из:</w:t>
      </w:r>
    </w:p>
    <w:p w14:paraId="674ECF87" w14:textId="03AFE31E" w:rsidR="004637FD" w:rsidRPr="00AF06E9" w:rsidRDefault="0027488F" w:rsidP="00A73723">
      <w:pPr>
        <w:pStyle w:val="Default"/>
        <w:numPr>
          <w:ilvl w:val="0"/>
          <w:numId w:val="42"/>
        </w:numPr>
        <w:tabs>
          <w:tab w:val="left" w:pos="1134"/>
        </w:tabs>
        <w:spacing w:before="120"/>
        <w:ind w:left="0" w:firstLine="709"/>
        <w:jc w:val="both"/>
        <w:rPr>
          <w:b/>
          <w:bCs/>
          <w:color w:val="auto"/>
          <w:sz w:val="28"/>
          <w:szCs w:val="28"/>
        </w:rPr>
      </w:pPr>
      <w:r w:rsidRPr="00AF06E9">
        <w:rPr>
          <w:b/>
          <w:bCs/>
          <w:color w:val="auto"/>
          <w:sz w:val="28"/>
          <w:szCs w:val="28"/>
          <w:u w:val="single"/>
        </w:rPr>
        <w:t>Д</w:t>
      </w:r>
      <w:r w:rsidR="00D02D87" w:rsidRPr="00AF06E9">
        <w:rPr>
          <w:b/>
          <w:bCs/>
          <w:color w:val="auto"/>
          <w:sz w:val="28"/>
          <w:szCs w:val="28"/>
          <w:u w:val="single"/>
        </w:rPr>
        <w:t>отаци</w:t>
      </w:r>
      <w:r w:rsidRPr="00AF06E9">
        <w:rPr>
          <w:b/>
          <w:bCs/>
          <w:color w:val="auto"/>
          <w:sz w:val="28"/>
          <w:szCs w:val="28"/>
          <w:u w:val="single"/>
        </w:rPr>
        <w:t>и</w:t>
      </w:r>
      <w:r w:rsidR="00D02D87" w:rsidRPr="00AF06E9">
        <w:rPr>
          <w:b/>
          <w:bCs/>
          <w:color w:val="auto"/>
          <w:sz w:val="28"/>
          <w:szCs w:val="28"/>
          <w:u w:val="single"/>
        </w:rPr>
        <w:t xml:space="preserve"> бюджетам бюджетной системы Российской Федерации</w:t>
      </w:r>
      <w:r w:rsidR="00D02D87" w:rsidRPr="00AF06E9">
        <w:rPr>
          <w:b/>
          <w:bCs/>
          <w:color w:val="auto"/>
          <w:sz w:val="28"/>
          <w:szCs w:val="28"/>
        </w:rPr>
        <w:t>, в том числе</w:t>
      </w:r>
      <w:r w:rsidR="004637FD" w:rsidRPr="00AF06E9">
        <w:rPr>
          <w:b/>
          <w:bCs/>
          <w:color w:val="auto"/>
          <w:sz w:val="28"/>
          <w:szCs w:val="28"/>
        </w:rPr>
        <w:t>:</w:t>
      </w:r>
    </w:p>
    <w:p w14:paraId="27E43AC2" w14:textId="26D2F4DD" w:rsidR="00D4435E" w:rsidRDefault="00D02D87" w:rsidP="00D4435E">
      <w:pPr>
        <w:pStyle w:val="Default"/>
        <w:numPr>
          <w:ilvl w:val="0"/>
          <w:numId w:val="34"/>
        </w:numPr>
        <w:ind w:left="0" w:firstLine="720"/>
        <w:jc w:val="both"/>
        <w:rPr>
          <w:color w:val="auto"/>
          <w:sz w:val="28"/>
          <w:szCs w:val="28"/>
        </w:rPr>
      </w:pPr>
      <w:r w:rsidRPr="0027488F">
        <w:rPr>
          <w:b/>
          <w:i/>
          <w:color w:val="auto"/>
          <w:sz w:val="28"/>
          <w:szCs w:val="28"/>
        </w:rPr>
        <w:t>дотации бюджетам сельских поселений на выравнивание бюджетной обеспеченности</w:t>
      </w:r>
      <w:r w:rsidRPr="00D02D87">
        <w:rPr>
          <w:b/>
          <w:bCs/>
          <w:color w:val="auto"/>
          <w:sz w:val="28"/>
          <w:szCs w:val="28"/>
        </w:rPr>
        <w:t xml:space="preserve">, </w:t>
      </w:r>
      <w:r w:rsidRPr="00D02D87">
        <w:rPr>
          <w:color w:val="auto"/>
          <w:sz w:val="28"/>
          <w:szCs w:val="28"/>
        </w:rPr>
        <w:t>поступи</w:t>
      </w:r>
      <w:r w:rsidR="0027488F">
        <w:rPr>
          <w:color w:val="auto"/>
          <w:sz w:val="28"/>
          <w:szCs w:val="28"/>
        </w:rPr>
        <w:t>ли</w:t>
      </w:r>
      <w:r w:rsidRPr="00D02D87">
        <w:rPr>
          <w:color w:val="auto"/>
          <w:sz w:val="28"/>
          <w:szCs w:val="28"/>
        </w:rPr>
        <w:t xml:space="preserve"> в сумме </w:t>
      </w:r>
      <w:r w:rsidR="00D4435E">
        <w:rPr>
          <w:color w:val="auto"/>
          <w:sz w:val="28"/>
          <w:szCs w:val="28"/>
        </w:rPr>
        <w:t>5</w:t>
      </w:r>
      <w:r w:rsidR="00A73723">
        <w:rPr>
          <w:color w:val="auto"/>
          <w:sz w:val="28"/>
          <w:szCs w:val="28"/>
        </w:rPr>
        <w:t> </w:t>
      </w:r>
      <w:r w:rsidR="00D4435E">
        <w:rPr>
          <w:color w:val="auto"/>
          <w:sz w:val="28"/>
          <w:szCs w:val="28"/>
        </w:rPr>
        <w:t>581</w:t>
      </w:r>
      <w:r w:rsidR="00A73723">
        <w:rPr>
          <w:color w:val="auto"/>
          <w:sz w:val="28"/>
          <w:szCs w:val="28"/>
        </w:rPr>
        <w:t xml:space="preserve">,80 тыс. </w:t>
      </w:r>
      <w:r w:rsidRPr="00D02D87">
        <w:rPr>
          <w:color w:val="auto"/>
          <w:sz w:val="28"/>
          <w:szCs w:val="28"/>
        </w:rPr>
        <w:t xml:space="preserve">руб. при плане </w:t>
      </w:r>
      <w:r w:rsidR="00A73723">
        <w:rPr>
          <w:color w:val="auto"/>
          <w:sz w:val="28"/>
          <w:szCs w:val="28"/>
        </w:rPr>
        <w:t>5 581,80 тыс.</w:t>
      </w:r>
      <w:r w:rsidRPr="00D02D87">
        <w:rPr>
          <w:color w:val="auto"/>
          <w:sz w:val="28"/>
          <w:szCs w:val="28"/>
        </w:rPr>
        <w:t xml:space="preserve"> руб.</w:t>
      </w:r>
      <w:r w:rsidR="00D4435E">
        <w:rPr>
          <w:color w:val="auto"/>
          <w:sz w:val="28"/>
          <w:szCs w:val="28"/>
        </w:rPr>
        <w:t xml:space="preserve"> </w:t>
      </w:r>
      <w:r w:rsidR="00A73723">
        <w:rPr>
          <w:color w:val="auto"/>
          <w:sz w:val="28"/>
          <w:szCs w:val="28"/>
        </w:rPr>
        <w:t>Утвержденные</w:t>
      </w:r>
      <w:r w:rsidR="00D4435E" w:rsidRPr="00BD18C9">
        <w:rPr>
          <w:color w:val="auto"/>
          <w:sz w:val="28"/>
          <w:szCs w:val="28"/>
        </w:rPr>
        <w:t xml:space="preserve"> бюджетные назначения выполнены на 100</w:t>
      </w:r>
      <w:r w:rsidR="00A73723">
        <w:rPr>
          <w:color w:val="auto"/>
          <w:sz w:val="28"/>
          <w:szCs w:val="28"/>
        </w:rPr>
        <w:t xml:space="preserve">,00 </w:t>
      </w:r>
      <w:r w:rsidR="00D4435E" w:rsidRPr="00BD18C9">
        <w:rPr>
          <w:color w:val="auto"/>
          <w:sz w:val="28"/>
          <w:szCs w:val="28"/>
        </w:rPr>
        <w:t>%</w:t>
      </w:r>
      <w:r w:rsidR="00D4435E">
        <w:rPr>
          <w:color w:val="auto"/>
          <w:sz w:val="28"/>
          <w:szCs w:val="28"/>
        </w:rPr>
        <w:t>.</w:t>
      </w:r>
    </w:p>
    <w:p w14:paraId="7C6B869A" w14:textId="46C10D9A" w:rsidR="0027488F" w:rsidRDefault="004637FD" w:rsidP="00D02D87">
      <w:pPr>
        <w:pStyle w:val="Default"/>
        <w:numPr>
          <w:ilvl w:val="0"/>
          <w:numId w:val="34"/>
        </w:numPr>
        <w:ind w:left="0" w:firstLine="720"/>
        <w:jc w:val="both"/>
        <w:rPr>
          <w:color w:val="auto"/>
          <w:sz w:val="28"/>
          <w:szCs w:val="28"/>
        </w:rPr>
      </w:pPr>
      <w:r w:rsidRPr="0027488F">
        <w:rPr>
          <w:b/>
          <w:i/>
          <w:color w:val="auto"/>
          <w:sz w:val="28"/>
          <w:szCs w:val="28"/>
        </w:rPr>
        <w:t>прочие дотации бюджетам сельских поселений</w:t>
      </w:r>
      <w:r w:rsidRPr="00BD18C9">
        <w:rPr>
          <w:b/>
          <w:bCs/>
          <w:color w:val="auto"/>
          <w:sz w:val="28"/>
          <w:szCs w:val="28"/>
        </w:rPr>
        <w:t xml:space="preserve">, </w:t>
      </w:r>
      <w:r w:rsidRPr="00BD18C9">
        <w:rPr>
          <w:color w:val="auto"/>
          <w:sz w:val="28"/>
          <w:szCs w:val="28"/>
        </w:rPr>
        <w:t>поступи</w:t>
      </w:r>
      <w:r w:rsidR="0027488F">
        <w:rPr>
          <w:color w:val="auto"/>
          <w:sz w:val="28"/>
          <w:szCs w:val="28"/>
        </w:rPr>
        <w:t>ли</w:t>
      </w:r>
      <w:r w:rsidRPr="00BD18C9">
        <w:rPr>
          <w:color w:val="auto"/>
          <w:sz w:val="28"/>
          <w:szCs w:val="28"/>
        </w:rPr>
        <w:t xml:space="preserve"> в сумме </w:t>
      </w:r>
      <w:r w:rsidR="00B71E87">
        <w:rPr>
          <w:color w:val="auto"/>
          <w:sz w:val="28"/>
          <w:szCs w:val="28"/>
        </w:rPr>
        <w:t>1 714,35 тыс.</w:t>
      </w:r>
      <w:r w:rsidRPr="00BD18C9">
        <w:rPr>
          <w:color w:val="auto"/>
          <w:sz w:val="28"/>
          <w:szCs w:val="28"/>
        </w:rPr>
        <w:t xml:space="preserve"> руб. </w:t>
      </w:r>
      <w:r w:rsidR="00B71E87">
        <w:rPr>
          <w:color w:val="auto"/>
          <w:sz w:val="28"/>
          <w:szCs w:val="28"/>
        </w:rPr>
        <w:t>Утвержденные</w:t>
      </w:r>
      <w:r w:rsidR="00970CD4" w:rsidRPr="00BD18C9">
        <w:rPr>
          <w:color w:val="auto"/>
          <w:sz w:val="28"/>
          <w:szCs w:val="28"/>
        </w:rPr>
        <w:t xml:space="preserve"> бюджетны</w:t>
      </w:r>
      <w:r w:rsidR="00BD18C9" w:rsidRPr="00BD18C9">
        <w:rPr>
          <w:color w:val="auto"/>
          <w:sz w:val="28"/>
          <w:szCs w:val="28"/>
        </w:rPr>
        <w:t>е назначения выполнены на 100</w:t>
      </w:r>
      <w:r w:rsidR="00B71E87">
        <w:rPr>
          <w:color w:val="auto"/>
          <w:sz w:val="28"/>
          <w:szCs w:val="28"/>
        </w:rPr>
        <w:t xml:space="preserve">,00 </w:t>
      </w:r>
      <w:r w:rsidR="00BD18C9" w:rsidRPr="00BD18C9">
        <w:rPr>
          <w:color w:val="auto"/>
          <w:sz w:val="28"/>
          <w:szCs w:val="28"/>
        </w:rPr>
        <w:t>%</w:t>
      </w:r>
      <w:r w:rsidR="0027488F">
        <w:rPr>
          <w:color w:val="auto"/>
          <w:sz w:val="28"/>
          <w:szCs w:val="28"/>
        </w:rPr>
        <w:t>.</w:t>
      </w:r>
    </w:p>
    <w:p w14:paraId="0E702A6D" w14:textId="331890BC" w:rsidR="0027488F" w:rsidRDefault="00B71E87" w:rsidP="0032032B">
      <w:pPr>
        <w:pStyle w:val="Default"/>
        <w:spacing w:before="60"/>
        <w:ind w:left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Доля</w:t>
      </w:r>
      <w:r w:rsidR="0027488F" w:rsidRPr="00D02D87">
        <w:rPr>
          <w:color w:val="auto"/>
          <w:sz w:val="28"/>
          <w:szCs w:val="28"/>
        </w:rPr>
        <w:t xml:space="preserve"> поступлений составляет </w:t>
      </w:r>
      <w:r>
        <w:rPr>
          <w:color w:val="auto"/>
          <w:sz w:val="28"/>
          <w:szCs w:val="28"/>
        </w:rPr>
        <w:t>19,29</w:t>
      </w:r>
      <w:r w:rsidR="0027488F">
        <w:rPr>
          <w:color w:val="auto"/>
          <w:sz w:val="28"/>
          <w:szCs w:val="28"/>
        </w:rPr>
        <w:t xml:space="preserve"> </w:t>
      </w:r>
      <w:r w:rsidR="0027488F" w:rsidRPr="00D02D87">
        <w:rPr>
          <w:color w:val="auto"/>
          <w:sz w:val="28"/>
          <w:szCs w:val="28"/>
        </w:rPr>
        <w:t>% от безвозмездных поступлений</w:t>
      </w:r>
      <w:r w:rsidR="00AB6857">
        <w:rPr>
          <w:color w:val="auto"/>
          <w:sz w:val="28"/>
          <w:szCs w:val="28"/>
        </w:rPr>
        <w:t>.</w:t>
      </w:r>
    </w:p>
    <w:p w14:paraId="36894D83" w14:textId="695289AB" w:rsidR="00D02D87" w:rsidRPr="00D02D87" w:rsidRDefault="0027488F" w:rsidP="00B71E87">
      <w:pPr>
        <w:pStyle w:val="Default"/>
        <w:numPr>
          <w:ilvl w:val="0"/>
          <w:numId w:val="42"/>
        </w:numPr>
        <w:tabs>
          <w:tab w:val="left" w:pos="1134"/>
        </w:tabs>
        <w:spacing w:before="120"/>
        <w:ind w:left="0" w:firstLine="709"/>
        <w:jc w:val="both"/>
        <w:rPr>
          <w:color w:val="auto"/>
          <w:sz w:val="28"/>
          <w:szCs w:val="28"/>
        </w:rPr>
      </w:pPr>
      <w:r w:rsidRPr="00AF06E9">
        <w:rPr>
          <w:b/>
          <w:bCs/>
          <w:color w:val="auto"/>
          <w:sz w:val="28"/>
          <w:szCs w:val="28"/>
          <w:u w:val="single"/>
        </w:rPr>
        <w:t>С</w:t>
      </w:r>
      <w:r w:rsidR="00D02D87" w:rsidRPr="00AF06E9">
        <w:rPr>
          <w:b/>
          <w:bCs/>
          <w:color w:val="auto"/>
          <w:sz w:val="28"/>
          <w:szCs w:val="28"/>
          <w:u w:val="single"/>
        </w:rPr>
        <w:t>убсиди</w:t>
      </w:r>
      <w:r w:rsidR="00AF06E9" w:rsidRPr="00AF06E9">
        <w:rPr>
          <w:b/>
          <w:bCs/>
          <w:color w:val="auto"/>
          <w:sz w:val="28"/>
          <w:szCs w:val="28"/>
          <w:u w:val="single"/>
        </w:rPr>
        <w:t>и</w:t>
      </w:r>
      <w:r w:rsidR="00D02D87" w:rsidRPr="00AF06E9">
        <w:rPr>
          <w:b/>
          <w:bCs/>
          <w:color w:val="auto"/>
          <w:sz w:val="28"/>
          <w:szCs w:val="28"/>
          <w:u w:val="single"/>
        </w:rPr>
        <w:t xml:space="preserve"> бюджетам бюджетной системы Российской Федерации (межбюджетные субсидии)</w:t>
      </w:r>
      <w:r w:rsidR="00D02D87" w:rsidRPr="00D02D87">
        <w:rPr>
          <w:b/>
          <w:bCs/>
          <w:color w:val="auto"/>
          <w:sz w:val="28"/>
          <w:szCs w:val="28"/>
        </w:rPr>
        <w:t xml:space="preserve"> </w:t>
      </w:r>
      <w:r w:rsidR="00D02D87" w:rsidRPr="00D02D87">
        <w:rPr>
          <w:color w:val="auto"/>
          <w:sz w:val="28"/>
          <w:szCs w:val="28"/>
        </w:rPr>
        <w:t>поступи</w:t>
      </w:r>
      <w:r w:rsidR="00AF06E9">
        <w:rPr>
          <w:color w:val="auto"/>
          <w:sz w:val="28"/>
          <w:szCs w:val="28"/>
        </w:rPr>
        <w:t>ли</w:t>
      </w:r>
      <w:r w:rsidR="00D02D87" w:rsidRPr="00D02D87">
        <w:rPr>
          <w:color w:val="auto"/>
          <w:sz w:val="28"/>
          <w:szCs w:val="28"/>
        </w:rPr>
        <w:t xml:space="preserve"> в сумме </w:t>
      </w:r>
      <w:r w:rsidR="00B71E87">
        <w:rPr>
          <w:color w:val="auto"/>
          <w:sz w:val="28"/>
          <w:szCs w:val="28"/>
        </w:rPr>
        <w:t>17 900,55 тыс.</w:t>
      </w:r>
      <w:r w:rsidR="00D02D87" w:rsidRPr="00D02D87">
        <w:rPr>
          <w:color w:val="auto"/>
          <w:sz w:val="28"/>
          <w:szCs w:val="28"/>
        </w:rPr>
        <w:t xml:space="preserve"> руб</w:t>
      </w:r>
      <w:r w:rsidR="001B1E58">
        <w:rPr>
          <w:color w:val="auto"/>
          <w:sz w:val="28"/>
          <w:szCs w:val="28"/>
        </w:rPr>
        <w:t>.</w:t>
      </w:r>
      <w:r w:rsidR="00D02D87" w:rsidRPr="00D02D87">
        <w:rPr>
          <w:color w:val="auto"/>
          <w:sz w:val="28"/>
          <w:szCs w:val="28"/>
        </w:rPr>
        <w:t xml:space="preserve"> при плане </w:t>
      </w:r>
      <w:r w:rsidR="00B71E87">
        <w:rPr>
          <w:color w:val="auto"/>
          <w:sz w:val="28"/>
          <w:szCs w:val="28"/>
        </w:rPr>
        <w:t>17 900,55 тыс.</w:t>
      </w:r>
      <w:r w:rsidR="00D02D87" w:rsidRPr="00D02D87">
        <w:rPr>
          <w:color w:val="auto"/>
          <w:sz w:val="28"/>
          <w:szCs w:val="28"/>
        </w:rPr>
        <w:t xml:space="preserve"> руб</w:t>
      </w:r>
      <w:r w:rsidR="001B1E58">
        <w:rPr>
          <w:color w:val="auto"/>
          <w:sz w:val="28"/>
          <w:szCs w:val="28"/>
        </w:rPr>
        <w:t>.</w:t>
      </w:r>
      <w:r w:rsidR="00D02D87" w:rsidRPr="00D02D87">
        <w:rPr>
          <w:color w:val="auto"/>
          <w:sz w:val="28"/>
          <w:szCs w:val="28"/>
        </w:rPr>
        <w:t xml:space="preserve"> Уточненные бюджетные назначения выполнены на </w:t>
      </w:r>
      <w:r w:rsidR="00DE1105">
        <w:rPr>
          <w:color w:val="auto"/>
          <w:sz w:val="28"/>
          <w:szCs w:val="28"/>
        </w:rPr>
        <w:t>100</w:t>
      </w:r>
      <w:r w:rsidR="00B71E87">
        <w:rPr>
          <w:color w:val="auto"/>
          <w:sz w:val="28"/>
          <w:szCs w:val="28"/>
        </w:rPr>
        <w:t xml:space="preserve">,00 </w:t>
      </w:r>
      <w:r w:rsidR="00D02D87" w:rsidRPr="00D02D87">
        <w:rPr>
          <w:color w:val="auto"/>
          <w:sz w:val="28"/>
          <w:szCs w:val="28"/>
        </w:rPr>
        <w:t xml:space="preserve">%. </w:t>
      </w:r>
    </w:p>
    <w:p w14:paraId="4C6F7B52" w14:textId="26DF9701" w:rsidR="00D02D87" w:rsidRDefault="00B71E87" w:rsidP="00D02D87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Доля</w:t>
      </w:r>
      <w:r w:rsidR="00D02D87" w:rsidRPr="00D02D87">
        <w:rPr>
          <w:color w:val="auto"/>
          <w:sz w:val="28"/>
          <w:szCs w:val="28"/>
        </w:rPr>
        <w:t xml:space="preserve"> поступлений составляет </w:t>
      </w:r>
      <w:r>
        <w:rPr>
          <w:color w:val="auto"/>
          <w:sz w:val="28"/>
          <w:szCs w:val="28"/>
        </w:rPr>
        <w:t>47,33</w:t>
      </w:r>
      <w:r w:rsidR="00D02D87" w:rsidRPr="00D02D87">
        <w:rPr>
          <w:color w:val="auto"/>
          <w:sz w:val="28"/>
          <w:szCs w:val="28"/>
        </w:rPr>
        <w:t>% от безвозмездных поступлений, поступивших в доход бюджета.</w:t>
      </w:r>
    </w:p>
    <w:p w14:paraId="1A89B849" w14:textId="2CBF1D71" w:rsidR="00007F6B" w:rsidRPr="0027488F" w:rsidRDefault="0027488F" w:rsidP="00B71E87">
      <w:pPr>
        <w:pStyle w:val="Default"/>
        <w:numPr>
          <w:ilvl w:val="0"/>
          <w:numId w:val="42"/>
        </w:numPr>
        <w:tabs>
          <w:tab w:val="left" w:pos="1134"/>
        </w:tabs>
        <w:spacing w:before="120"/>
        <w:ind w:left="0" w:firstLine="709"/>
        <w:jc w:val="both"/>
        <w:rPr>
          <w:color w:val="auto"/>
          <w:sz w:val="28"/>
          <w:szCs w:val="28"/>
        </w:rPr>
      </w:pPr>
      <w:r w:rsidRPr="00AF06E9">
        <w:rPr>
          <w:b/>
          <w:bCs/>
          <w:color w:val="auto"/>
          <w:sz w:val="28"/>
          <w:szCs w:val="28"/>
          <w:u w:val="single"/>
        </w:rPr>
        <w:t>С</w:t>
      </w:r>
      <w:r w:rsidR="00D02D87" w:rsidRPr="00AF06E9">
        <w:rPr>
          <w:b/>
          <w:bCs/>
          <w:color w:val="auto"/>
          <w:sz w:val="28"/>
          <w:szCs w:val="28"/>
          <w:u w:val="single"/>
        </w:rPr>
        <w:t>убвенци</w:t>
      </w:r>
      <w:r w:rsidR="00AF06E9" w:rsidRPr="00AF06E9">
        <w:rPr>
          <w:b/>
          <w:bCs/>
          <w:color w:val="auto"/>
          <w:sz w:val="28"/>
          <w:szCs w:val="28"/>
          <w:u w:val="single"/>
        </w:rPr>
        <w:t>и</w:t>
      </w:r>
      <w:r w:rsidR="00D02D87" w:rsidRPr="00AF06E9">
        <w:rPr>
          <w:b/>
          <w:bCs/>
          <w:color w:val="auto"/>
          <w:sz w:val="28"/>
          <w:szCs w:val="28"/>
          <w:u w:val="single"/>
        </w:rPr>
        <w:t xml:space="preserve"> бюджетам бюджетной системы Российской Федерации</w:t>
      </w:r>
      <w:r w:rsidR="00D02D87" w:rsidRPr="0027488F">
        <w:rPr>
          <w:b/>
          <w:bCs/>
          <w:color w:val="auto"/>
          <w:sz w:val="28"/>
          <w:szCs w:val="28"/>
        </w:rPr>
        <w:t xml:space="preserve">, </w:t>
      </w:r>
      <w:r w:rsidR="00D02D87" w:rsidRPr="0027488F">
        <w:rPr>
          <w:color w:val="auto"/>
          <w:sz w:val="28"/>
          <w:szCs w:val="28"/>
        </w:rPr>
        <w:t xml:space="preserve">в </w:t>
      </w:r>
      <w:r w:rsidR="00007F6B" w:rsidRPr="0027488F">
        <w:rPr>
          <w:color w:val="auto"/>
          <w:sz w:val="28"/>
          <w:szCs w:val="28"/>
        </w:rPr>
        <w:t>том числе:</w:t>
      </w:r>
    </w:p>
    <w:p w14:paraId="0B37E72F" w14:textId="3C3C0A3B" w:rsidR="0068104B" w:rsidRPr="0068104B" w:rsidRDefault="00B71E87" w:rsidP="00B71E87">
      <w:pPr>
        <w:pStyle w:val="Default"/>
        <w:numPr>
          <w:ilvl w:val="0"/>
          <w:numId w:val="34"/>
        </w:numPr>
        <w:tabs>
          <w:tab w:val="left" w:pos="851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 xml:space="preserve"> </w:t>
      </w:r>
      <w:r w:rsidR="006432CE" w:rsidRPr="0027488F">
        <w:rPr>
          <w:b/>
          <w:i/>
          <w:color w:val="auto"/>
          <w:sz w:val="28"/>
          <w:szCs w:val="28"/>
        </w:rPr>
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</w:r>
      <w:r w:rsidR="006432CE">
        <w:rPr>
          <w:b/>
          <w:bCs/>
          <w:color w:val="auto"/>
          <w:sz w:val="28"/>
          <w:szCs w:val="28"/>
        </w:rPr>
        <w:t xml:space="preserve"> </w:t>
      </w:r>
      <w:r w:rsidR="0068104B" w:rsidRPr="00D02D87">
        <w:rPr>
          <w:color w:val="auto"/>
          <w:sz w:val="28"/>
          <w:szCs w:val="28"/>
        </w:rPr>
        <w:t>поступил</w:t>
      </w:r>
      <w:r w:rsidR="003160BC">
        <w:rPr>
          <w:color w:val="auto"/>
          <w:sz w:val="28"/>
          <w:szCs w:val="28"/>
        </w:rPr>
        <w:t>и</w:t>
      </w:r>
      <w:r w:rsidR="0068104B" w:rsidRPr="00D02D87">
        <w:rPr>
          <w:color w:val="auto"/>
          <w:sz w:val="28"/>
          <w:szCs w:val="28"/>
        </w:rPr>
        <w:t xml:space="preserve"> в сумме </w:t>
      </w:r>
      <w:r>
        <w:rPr>
          <w:color w:val="auto"/>
          <w:sz w:val="28"/>
          <w:szCs w:val="28"/>
        </w:rPr>
        <w:t>14,33 тыс.</w:t>
      </w:r>
      <w:r w:rsidR="0068104B" w:rsidRPr="00D02D87">
        <w:rPr>
          <w:color w:val="auto"/>
          <w:sz w:val="28"/>
          <w:szCs w:val="28"/>
        </w:rPr>
        <w:t xml:space="preserve"> руб. при плане </w:t>
      </w:r>
      <w:r>
        <w:rPr>
          <w:color w:val="auto"/>
          <w:sz w:val="28"/>
          <w:szCs w:val="28"/>
        </w:rPr>
        <w:t>14,33 тыс.</w:t>
      </w:r>
      <w:r w:rsidR="0068104B" w:rsidRPr="00D02D87">
        <w:rPr>
          <w:color w:val="auto"/>
          <w:sz w:val="28"/>
          <w:szCs w:val="28"/>
        </w:rPr>
        <w:t xml:space="preserve"> руб. Уточненные бюджетные назначения выполнены на 100</w:t>
      </w:r>
      <w:r>
        <w:rPr>
          <w:color w:val="auto"/>
          <w:sz w:val="28"/>
          <w:szCs w:val="28"/>
        </w:rPr>
        <w:t xml:space="preserve">,00 </w:t>
      </w:r>
      <w:r w:rsidR="0068104B" w:rsidRPr="00D02D87">
        <w:rPr>
          <w:color w:val="auto"/>
          <w:sz w:val="28"/>
          <w:szCs w:val="28"/>
        </w:rPr>
        <w:t>%.</w:t>
      </w:r>
    </w:p>
    <w:p w14:paraId="5E0FE31F" w14:textId="1EB19FD8" w:rsidR="00B83529" w:rsidRDefault="00B71E87" w:rsidP="00B71E87">
      <w:pPr>
        <w:pStyle w:val="Default"/>
        <w:numPr>
          <w:ilvl w:val="0"/>
          <w:numId w:val="34"/>
        </w:numPr>
        <w:tabs>
          <w:tab w:val="left" w:pos="851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 xml:space="preserve"> </w:t>
      </w:r>
      <w:r w:rsidR="00D02D87" w:rsidRPr="0027488F">
        <w:rPr>
          <w:b/>
          <w:i/>
          <w:color w:val="auto"/>
          <w:sz w:val="28"/>
          <w:szCs w:val="28"/>
        </w:rPr>
        <w:t>субвенции бюджетам на осуществление первичного военного учета на территориях, где отсутствуют военные комиссариаты</w:t>
      </w:r>
      <w:r w:rsidR="00D02D87" w:rsidRPr="00BD18C9">
        <w:rPr>
          <w:color w:val="auto"/>
          <w:sz w:val="28"/>
          <w:szCs w:val="28"/>
        </w:rPr>
        <w:t xml:space="preserve"> поступил</w:t>
      </w:r>
      <w:r w:rsidR="003160BC" w:rsidRPr="00BD18C9">
        <w:rPr>
          <w:color w:val="auto"/>
          <w:sz w:val="28"/>
          <w:szCs w:val="28"/>
        </w:rPr>
        <w:t>и</w:t>
      </w:r>
      <w:r w:rsidR="00D02D87" w:rsidRPr="00BD18C9">
        <w:rPr>
          <w:color w:val="auto"/>
          <w:sz w:val="28"/>
          <w:szCs w:val="28"/>
        </w:rPr>
        <w:t xml:space="preserve"> в сумме </w:t>
      </w:r>
      <w:r>
        <w:rPr>
          <w:color w:val="auto"/>
          <w:sz w:val="28"/>
          <w:szCs w:val="28"/>
        </w:rPr>
        <w:t>620,64 тыс.</w:t>
      </w:r>
      <w:r w:rsidR="00D02D87" w:rsidRPr="00BD18C9">
        <w:rPr>
          <w:color w:val="auto"/>
          <w:sz w:val="28"/>
          <w:szCs w:val="28"/>
        </w:rPr>
        <w:t xml:space="preserve"> руб. при плане </w:t>
      </w:r>
      <w:r>
        <w:rPr>
          <w:color w:val="auto"/>
          <w:sz w:val="28"/>
          <w:szCs w:val="28"/>
        </w:rPr>
        <w:t>620,64 тыс.</w:t>
      </w:r>
      <w:r w:rsidR="00D02D87" w:rsidRPr="00BD18C9">
        <w:rPr>
          <w:color w:val="auto"/>
          <w:sz w:val="28"/>
          <w:szCs w:val="28"/>
        </w:rPr>
        <w:t xml:space="preserve"> руб. Уточненные бюджетны</w:t>
      </w:r>
      <w:r w:rsidR="00BD18C9" w:rsidRPr="00BD18C9">
        <w:rPr>
          <w:color w:val="auto"/>
          <w:sz w:val="28"/>
          <w:szCs w:val="28"/>
        </w:rPr>
        <w:t>е назначения выполнены на 10</w:t>
      </w:r>
      <w:r w:rsidR="00BF57AA">
        <w:rPr>
          <w:color w:val="auto"/>
          <w:sz w:val="28"/>
          <w:szCs w:val="28"/>
        </w:rPr>
        <w:t>0</w:t>
      </w:r>
      <w:r>
        <w:rPr>
          <w:color w:val="auto"/>
          <w:sz w:val="28"/>
          <w:szCs w:val="28"/>
        </w:rPr>
        <w:t xml:space="preserve">,00 </w:t>
      </w:r>
      <w:r w:rsidR="00BD18C9" w:rsidRPr="00BD18C9">
        <w:rPr>
          <w:color w:val="auto"/>
          <w:sz w:val="28"/>
          <w:szCs w:val="28"/>
        </w:rPr>
        <w:t>%</w:t>
      </w:r>
      <w:r w:rsidR="00B83529">
        <w:rPr>
          <w:color w:val="auto"/>
          <w:sz w:val="28"/>
          <w:szCs w:val="28"/>
        </w:rPr>
        <w:t>.</w:t>
      </w:r>
    </w:p>
    <w:p w14:paraId="6BDAE5BC" w14:textId="57332211" w:rsidR="00D02D87" w:rsidRPr="00BD18C9" w:rsidRDefault="00B71E87" w:rsidP="00B8352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Доля </w:t>
      </w:r>
      <w:r w:rsidR="00B83529" w:rsidRPr="00D02D87">
        <w:rPr>
          <w:color w:val="auto"/>
          <w:sz w:val="28"/>
          <w:szCs w:val="28"/>
        </w:rPr>
        <w:t>поступлений составляет</w:t>
      </w:r>
      <w:r w:rsidR="00D02D87" w:rsidRPr="00BD18C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1,68 </w:t>
      </w:r>
      <w:r w:rsidR="00D02D87" w:rsidRPr="00BD18C9">
        <w:rPr>
          <w:color w:val="auto"/>
          <w:sz w:val="28"/>
          <w:szCs w:val="28"/>
        </w:rPr>
        <w:t>% от безвозмездных поступлений</w:t>
      </w:r>
      <w:r w:rsidR="009A6B99">
        <w:rPr>
          <w:color w:val="auto"/>
          <w:sz w:val="28"/>
          <w:szCs w:val="28"/>
        </w:rPr>
        <w:t>.</w:t>
      </w:r>
    </w:p>
    <w:p w14:paraId="47AC3B2F" w14:textId="0FE50ACB" w:rsidR="00D02D87" w:rsidRDefault="0027488F" w:rsidP="00B71E87">
      <w:pPr>
        <w:pStyle w:val="Default"/>
        <w:numPr>
          <w:ilvl w:val="0"/>
          <w:numId w:val="42"/>
        </w:numPr>
        <w:tabs>
          <w:tab w:val="left" w:pos="1134"/>
        </w:tabs>
        <w:spacing w:before="120"/>
        <w:ind w:left="0" w:firstLine="709"/>
        <w:jc w:val="both"/>
        <w:rPr>
          <w:color w:val="auto"/>
          <w:sz w:val="28"/>
          <w:szCs w:val="28"/>
        </w:rPr>
      </w:pPr>
      <w:r w:rsidRPr="00AF06E9">
        <w:rPr>
          <w:b/>
          <w:bCs/>
          <w:color w:val="auto"/>
          <w:sz w:val="28"/>
          <w:szCs w:val="28"/>
          <w:u w:val="single"/>
        </w:rPr>
        <w:lastRenderedPageBreak/>
        <w:t>И</w:t>
      </w:r>
      <w:r w:rsidR="00D02D87" w:rsidRPr="00AF06E9">
        <w:rPr>
          <w:b/>
          <w:bCs/>
          <w:color w:val="auto"/>
          <w:sz w:val="28"/>
          <w:szCs w:val="28"/>
          <w:u w:val="single"/>
        </w:rPr>
        <w:t>ные межбюджетные трансферты, в том числе прочие межбюджетные трансферты, передаваемые бюджетам сельских поселений (на обеспечение сбалансированности бюджетов сельсоветов)</w:t>
      </w:r>
      <w:r w:rsidR="00D02D87" w:rsidRPr="00D02D87">
        <w:rPr>
          <w:b/>
          <w:bCs/>
          <w:color w:val="auto"/>
          <w:sz w:val="28"/>
          <w:szCs w:val="28"/>
        </w:rPr>
        <w:t xml:space="preserve"> </w:t>
      </w:r>
      <w:r w:rsidR="00882389">
        <w:rPr>
          <w:color w:val="auto"/>
          <w:sz w:val="28"/>
          <w:szCs w:val="28"/>
        </w:rPr>
        <w:t>поступили</w:t>
      </w:r>
      <w:r w:rsidR="00D02D87" w:rsidRPr="00D02D87">
        <w:rPr>
          <w:color w:val="auto"/>
          <w:sz w:val="28"/>
          <w:szCs w:val="28"/>
        </w:rPr>
        <w:t xml:space="preserve"> в сумме </w:t>
      </w:r>
      <w:r w:rsidR="00B71E87">
        <w:rPr>
          <w:color w:val="auto"/>
          <w:sz w:val="28"/>
          <w:szCs w:val="28"/>
        </w:rPr>
        <w:t>11 990,33 тыс.</w:t>
      </w:r>
      <w:r w:rsidR="00D02D87" w:rsidRPr="00D02D87">
        <w:rPr>
          <w:color w:val="auto"/>
          <w:sz w:val="28"/>
          <w:szCs w:val="28"/>
        </w:rPr>
        <w:t xml:space="preserve"> руб. при </w:t>
      </w:r>
      <w:r w:rsidR="00B71E87">
        <w:rPr>
          <w:color w:val="auto"/>
          <w:sz w:val="28"/>
          <w:szCs w:val="28"/>
        </w:rPr>
        <w:t>утвержденном</w:t>
      </w:r>
      <w:r w:rsidR="00D02D87" w:rsidRPr="00D02D87">
        <w:rPr>
          <w:color w:val="auto"/>
          <w:sz w:val="28"/>
          <w:szCs w:val="28"/>
        </w:rPr>
        <w:t xml:space="preserve"> плане </w:t>
      </w:r>
      <w:r w:rsidR="00B71E87">
        <w:rPr>
          <w:color w:val="auto"/>
          <w:sz w:val="28"/>
          <w:szCs w:val="28"/>
        </w:rPr>
        <w:t>11 990,33 тыс.</w:t>
      </w:r>
      <w:r w:rsidR="00D02D87" w:rsidRPr="00D02D87">
        <w:rPr>
          <w:color w:val="auto"/>
          <w:sz w:val="28"/>
          <w:szCs w:val="28"/>
        </w:rPr>
        <w:t xml:space="preserve"> руб.</w:t>
      </w:r>
      <w:r w:rsidR="00882389">
        <w:rPr>
          <w:color w:val="auto"/>
          <w:sz w:val="28"/>
          <w:szCs w:val="28"/>
        </w:rPr>
        <w:t>,</w:t>
      </w:r>
      <w:r w:rsidR="00AF06E9">
        <w:rPr>
          <w:color w:val="auto"/>
          <w:sz w:val="28"/>
          <w:szCs w:val="28"/>
        </w:rPr>
        <w:t xml:space="preserve"> </w:t>
      </w:r>
      <w:r w:rsidR="00D02D87" w:rsidRPr="00D02D87">
        <w:rPr>
          <w:color w:val="auto"/>
          <w:sz w:val="28"/>
          <w:szCs w:val="28"/>
        </w:rPr>
        <w:t xml:space="preserve">бюджетные назначения выполнены на </w:t>
      </w:r>
      <w:r w:rsidR="00B71E87">
        <w:rPr>
          <w:color w:val="auto"/>
          <w:sz w:val="28"/>
          <w:szCs w:val="28"/>
        </w:rPr>
        <w:t xml:space="preserve">100,00 </w:t>
      </w:r>
      <w:r w:rsidR="00D02D87" w:rsidRPr="00D02D87">
        <w:rPr>
          <w:color w:val="auto"/>
          <w:sz w:val="28"/>
          <w:szCs w:val="28"/>
        </w:rPr>
        <w:t xml:space="preserve">%. </w:t>
      </w:r>
      <w:r w:rsidR="00882389">
        <w:rPr>
          <w:color w:val="auto"/>
          <w:sz w:val="28"/>
          <w:szCs w:val="28"/>
        </w:rPr>
        <w:t>Доля в общей сумме</w:t>
      </w:r>
      <w:r w:rsidR="00D02D87" w:rsidRPr="00D02D87">
        <w:rPr>
          <w:color w:val="auto"/>
          <w:sz w:val="28"/>
          <w:szCs w:val="28"/>
        </w:rPr>
        <w:t xml:space="preserve"> безвозмездных поступлений</w:t>
      </w:r>
      <w:r w:rsidR="00882389" w:rsidRPr="00882389">
        <w:t xml:space="preserve"> </w:t>
      </w:r>
      <w:r w:rsidR="00882389" w:rsidRPr="00882389">
        <w:rPr>
          <w:sz w:val="28"/>
          <w:szCs w:val="28"/>
        </w:rPr>
        <w:t>сос</w:t>
      </w:r>
      <w:r w:rsidR="00882389" w:rsidRPr="00882389">
        <w:rPr>
          <w:color w:val="auto"/>
          <w:sz w:val="28"/>
          <w:szCs w:val="28"/>
        </w:rPr>
        <w:t xml:space="preserve">тавляет </w:t>
      </w:r>
      <w:r w:rsidR="00766C04">
        <w:rPr>
          <w:color w:val="auto"/>
          <w:sz w:val="28"/>
          <w:szCs w:val="28"/>
        </w:rPr>
        <w:t xml:space="preserve">31,70 </w:t>
      </w:r>
      <w:r w:rsidR="00882389" w:rsidRPr="00882389">
        <w:rPr>
          <w:color w:val="auto"/>
          <w:sz w:val="28"/>
          <w:szCs w:val="28"/>
        </w:rPr>
        <w:t>%</w:t>
      </w:r>
      <w:r w:rsidR="00882389">
        <w:rPr>
          <w:color w:val="auto"/>
          <w:sz w:val="28"/>
          <w:szCs w:val="28"/>
        </w:rPr>
        <w:t>.</w:t>
      </w:r>
    </w:p>
    <w:p w14:paraId="5B0B0FD5" w14:textId="2697C3CE" w:rsidR="00AB6857" w:rsidRPr="00AF06E9" w:rsidRDefault="00AB6857" w:rsidP="00AB6857">
      <w:pPr>
        <w:pStyle w:val="Default"/>
        <w:spacing w:before="120"/>
        <w:ind w:firstLine="709"/>
        <w:jc w:val="center"/>
        <w:rPr>
          <w:color w:val="auto"/>
          <w:sz w:val="28"/>
          <w:szCs w:val="28"/>
          <w:u w:val="single"/>
        </w:rPr>
      </w:pPr>
      <w:r w:rsidRPr="00AF06E9">
        <w:rPr>
          <w:color w:val="auto"/>
          <w:sz w:val="28"/>
          <w:szCs w:val="28"/>
          <w:u w:val="single"/>
        </w:rPr>
        <w:t>Кассовый план.</w:t>
      </w:r>
    </w:p>
    <w:p w14:paraId="5C119507" w14:textId="69180F2D" w:rsidR="00246394" w:rsidRPr="00B20065" w:rsidRDefault="00246394" w:rsidP="001B2737">
      <w:pPr>
        <w:pStyle w:val="Default"/>
        <w:spacing w:before="120"/>
        <w:ind w:firstLine="709"/>
        <w:jc w:val="both"/>
        <w:rPr>
          <w:color w:val="auto"/>
          <w:sz w:val="28"/>
          <w:szCs w:val="28"/>
        </w:rPr>
      </w:pPr>
      <w:r w:rsidRPr="00B20065">
        <w:rPr>
          <w:color w:val="auto"/>
          <w:sz w:val="28"/>
          <w:szCs w:val="28"/>
        </w:rPr>
        <w:t>Статьями 217, 217.1 Б</w:t>
      </w:r>
      <w:r w:rsidR="001B2737" w:rsidRPr="00B20065">
        <w:rPr>
          <w:color w:val="auto"/>
          <w:sz w:val="28"/>
          <w:szCs w:val="28"/>
        </w:rPr>
        <w:t xml:space="preserve">К </w:t>
      </w:r>
      <w:r w:rsidRPr="00B20065">
        <w:rPr>
          <w:color w:val="auto"/>
          <w:sz w:val="28"/>
          <w:szCs w:val="28"/>
        </w:rPr>
        <w:t>РФ</w:t>
      </w:r>
      <w:r w:rsidR="001B2737" w:rsidRPr="00B20065">
        <w:rPr>
          <w:color w:val="auto"/>
          <w:sz w:val="28"/>
          <w:szCs w:val="28"/>
        </w:rPr>
        <w:t xml:space="preserve"> </w:t>
      </w:r>
      <w:r w:rsidRPr="00B20065">
        <w:rPr>
          <w:color w:val="auto"/>
          <w:sz w:val="28"/>
          <w:szCs w:val="28"/>
        </w:rPr>
        <w:t>определяет порядок, правила составления и ведения кассового плана.</w:t>
      </w:r>
    </w:p>
    <w:p w14:paraId="298F0DD4" w14:textId="3F0146E4" w:rsidR="00246394" w:rsidRPr="00B20065" w:rsidRDefault="00246394" w:rsidP="0024639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20065">
        <w:rPr>
          <w:color w:val="auto"/>
          <w:sz w:val="28"/>
          <w:szCs w:val="28"/>
        </w:rPr>
        <w:t>Постановлением</w:t>
      </w:r>
      <w:r w:rsidRPr="00B20065">
        <w:rPr>
          <w:color w:val="auto"/>
        </w:rPr>
        <w:t xml:space="preserve"> </w:t>
      </w:r>
      <w:proofErr w:type="spellStart"/>
      <w:r w:rsidR="00B20065" w:rsidRPr="00B20065">
        <w:rPr>
          <w:color w:val="auto"/>
          <w:sz w:val="28"/>
          <w:szCs w:val="28"/>
        </w:rPr>
        <w:t>Первоманского</w:t>
      </w:r>
      <w:proofErr w:type="spellEnd"/>
      <w:r w:rsidRPr="00B20065">
        <w:rPr>
          <w:color w:val="auto"/>
          <w:sz w:val="28"/>
          <w:szCs w:val="28"/>
        </w:rPr>
        <w:t xml:space="preserve"> сельсовета</w:t>
      </w:r>
      <w:r w:rsidRPr="00B20065">
        <w:rPr>
          <w:color w:val="auto"/>
        </w:rPr>
        <w:t xml:space="preserve"> </w:t>
      </w:r>
      <w:r w:rsidRPr="00B20065">
        <w:rPr>
          <w:color w:val="auto"/>
          <w:sz w:val="28"/>
          <w:szCs w:val="28"/>
        </w:rPr>
        <w:t xml:space="preserve">от </w:t>
      </w:r>
      <w:r w:rsidR="00B20065" w:rsidRPr="00B20065">
        <w:rPr>
          <w:color w:val="auto"/>
          <w:sz w:val="28"/>
          <w:szCs w:val="28"/>
        </w:rPr>
        <w:t>25.01.2021</w:t>
      </w:r>
      <w:r w:rsidRPr="00B20065">
        <w:rPr>
          <w:color w:val="auto"/>
          <w:sz w:val="28"/>
          <w:szCs w:val="28"/>
        </w:rPr>
        <w:t xml:space="preserve"> №</w:t>
      </w:r>
      <w:r w:rsidR="00063F2F">
        <w:rPr>
          <w:color w:val="auto"/>
          <w:sz w:val="28"/>
          <w:szCs w:val="28"/>
        </w:rPr>
        <w:t xml:space="preserve"> </w:t>
      </w:r>
      <w:r w:rsidR="00B20065" w:rsidRPr="00B20065">
        <w:rPr>
          <w:color w:val="auto"/>
          <w:sz w:val="28"/>
          <w:szCs w:val="28"/>
        </w:rPr>
        <w:t>10</w:t>
      </w:r>
      <w:r w:rsidRPr="00B20065">
        <w:rPr>
          <w:color w:val="auto"/>
          <w:sz w:val="28"/>
          <w:szCs w:val="28"/>
        </w:rPr>
        <w:t xml:space="preserve"> утвер</w:t>
      </w:r>
      <w:r w:rsidR="003374B8" w:rsidRPr="00B20065">
        <w:rPr>
          <w:color w:val="auto"/>
          <w:sz w:val="28"/>
          <w:szCs w:val="28"/>
        </w:rPr>
        <w:t>жден</w:t>
      </w:r>
      <w:r w:rsidRPr="00B20065">
        <w:rPr>
          <w:color w:val="auto"/>
          <w:sz w:val="28"/>
          <w:szCs w:val="28"/>
        </w:rPr>
        <w:t xml:space="preserve"> «Порядок составления и ведения кассового плана исполнения бюджета </w:t>
      </w:r>
      <w:proofErr w:type="spellStart"/>
      <w:r w:rsidR="00B20065" w:rsidRPr="00B20065">
        <w:rPr>
          <w:color w:val="auto"/>
          <w:sz w:val="28"/>
          <w:szCs w:val="28"/>
        </w:rPr>
        <w:t>Первоманского</w:t>
      </w:r>
      <w:proofErr w:type="spellEnd"/>
      <w:r w:rsidRPr="00B20065">
        <w:rPr>
          <w:color w:val="auto"/>
          <w:sz w:val="28"/>
          <w:szCs w:val="28"/>
        </w:rPr>
        <w:t xml:space="preserve"> сельсовета» (далее - Порядок).</w:t>
      </w:r>
    </w:p>
    <w:p w14:paraId="70124126" w14:textId="33DF6C8F" w:rsidR="00246394" w:rsidRPr="00B20065" w:rsidRDefault="00246394" w:rsidP="0024639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20065">
        <w:rPr>
          <w:color w:val="auto"/>
          <w:sz w:val="28"/>
          <w:szCs w:val="28"/>
        </w:rPr>
        <w:t xml:space="preserve">В соответствие с </w:t>
      </w:r>
      <w:r w:rsidR="00063F2F">
        <w:rPr>
          <w:color w:val="auto"/>
          <w:sz w:val="28"/>
          <w:szCs w:val="28"/>
        </w:rPr>
        <w:t xml:space="preserve">пунктом </w:t>
      </w:r>
      <w:r w:rsidRPr="00B20065">
        <w:rPr>
          <w:color w:val="auto"/>
          <w:sz w:val="28"/>
          <w:szCs w:val="28"/>
        </w:rPr>
        <w:t>1.4</w:t>
      </w:r>
      <w:r w:rsidR="00120D1D">
        <w:rPr>
          <w:color w:val="auto"/>
          <w:sz w:val="28"/>
          <w:szCs w:val="28"/>
        </w:rPr>
        <w:t>.</w:t>
      </w:r>
      <w:r w:rsidRPr="00B20065">
        <w:rPr>
          <w:color w:val="auto"/>
          <w:sz w:val="28"/>
          <w:szCs w:val="28"/>
        </w:rPr>
        <w:t xml:space="preserve"> Порядка, кассовый план составляется и утверждается на текущий финансовый год с разбивкой по месяцам в течение 3 дней со дня принятия решения о бюджете </w:t>
      </w:r>
      <w:proofErr w:type="spellStart"/>
      <w:r w:rsidR="00B20065" w:rsidRPr="00B20065">
        <w:rPr>
          <w:color w:val="auto"/>
          <w:sz w:val="28"/>
          <w:szCs w:val="28"/>
        </w:rPr>
        <w:t>Первоманского</w:t>
      </w:r>
      <w:proofErr w:type="spellEnd"/>
      <w:r w:rsidRPr="00B20065">
        <w:rPr>
          <w:color w:val="auto"/>
          <w:sz w:val="28"/>
          <w:szCs w:val="28"/>
        </w:rPr>
        <w:t xml:space="preserve"> сельсовета, но не позднее последнего рабочего дня месяца. </w:t>
      </w:r>
    </w:p>
    <w:p w14:paraId="3F92686E" w14:textId="50F617AE" w:rsidR="00120D1D" w:rsidRPr="00120D1D" w:rsidRDefault="00120D1D" w:rsidP="00120D1D">
      <w:pPr>
        <w:pStyle w:val="Default"/>
        <w:ind w:firstLine="709"/>
        <w:jc w:val="both"/>
        <w:rPr>
          <w:sz w:val="28"/>
          <w:szCs w:val="28"/>
        </w:rPr>
      </w:pPr>
      <w:r w:rsidRPr="00120D1D">
        <w:rPr>
          <w:sz w:val="28"/>
          <w:szCs w:val="28"/>
        </w:rPr>
        <w:t>Пунктом 6.4. Порядка определено, что кассовый план на предстоящий отчетный период с помесячной разбивкой должен соответствовать утвержденному на текущий финансовый год с помесячной разбивкой кассовому плану в части соответствующего отчетного периода, с учетом внесенных в него в установленном порядке изменений.</w:t>
      </w:r>
    </w:p>
    <w:p w14:paraId="707AD923" w14:textId="339C867A" w:rsidR="003112B9" w:rsidRPr="00416E0A" w:rsidRDefault="003112B9" w:rsidP="00120D1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16E0A">
        <w:rPr>
          <w:color w:val="auto"/>
          <w:sz w:val="28"/>
          <w:szCs w:val="28"/>
        </w:rPr>
        <w:t>Проверкой установлено</w:t>
      </w:r>
      <w:r w:rsidRPr="00416E0A">
        <w:t xml:space="preserve"> </w:t>
      </w:r>
      <w:r w:rsidRPr="00416E0A">
        <w:rPr>
          <w:color w:val="auto"/>
          <w:sz w:val="28"/>
          <w:szCs w:val="28"/>
        </w:rPr>
        <w:t>несоблюдение утвержденного Постановлением порядка составления и ведения кассового плана в 202</w:t>
      </w:r>
      <w:r w:rsidR="00120D1D" w:rsidRPr="00416E0A">
        <w:rPr>
          <w:color w:val="auto"/>
          <w:sz w:val="28"/>
          <w:szCs w:val="28"/>
        </w:rPr>
        <w:t>4</w:t>
      </w:r>
      <w:r w:rsidRPr="00416E0A">
        <w:rPr>
          <w:color w:val="auto"/>
          <w:sz w:val="28"/>
          <w:szCs w:val="28"/>
        </w:rPr>
        <w:t xml:space="preserve"> году, в части несоответствия суммы дохода.</w:t>
      </w:r>
    </w:p>
    <w:p w14:paraId="33E90874" w14:textId="0D022280" w:rsidR="003112B9" w:rsidRPr="00416E0A" w:rsidRDefault="003112B9" w:rsidP="00120D1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16E0A">
        <w:rPr>
          <w:color w:val="auto"/>
          <w:sz w:val="28"/>
          <w:szCs w:val="28"/>
        </w:rPr>
        <w:t>Так, решением о бюджете</w:t>
      </w:r>
      <w:r w:rsidR="00244556" w:rsidRPr="00416E0A">
        <w:rPr>
          <w:color w:val="auto"/>
          <w:sz w:val="28"/>
          <w:szCs w:val="28"/>
        </w:rPr>
        <w:t xml:space="preserve"> от 12.12.2024 № 46/32-р</w:t>
      </w:r>
      <w:r w:rsidRPr="00416E0A">
        <w:rPr>
          <w:color w:val="auto"/>
          <w:sz w:val="28"/>
          <w:szCs w:val="28"/>
        </w:rPr>
        <w:t xml:space="preserve"> утверждена сумма доходов на 202</w:t>
      </w:r>
      <w:r w:rsidR="00120D1D" w:rsidRPr="00416E0A">
        <w:rPr>
          <w:color w:val="auto"/>
          <w:sz w:val="28"/>
          <w:szCs w:val="28"/>
        </w:rPr>
        <w:t>4</w:t>
      </w:r>
      <w:r w:rsidRPr="00416E0A">
        <w:rPr>
          <w:color w:val="auto"/>
          <w:sz w:val="28"/>
          <w:szCs w:val="28"/>
        </w:rPr>
        <w:t xml:space="preserve"> год </w:t>
      </w:r>
      <w:r w:rsidR="00120D1D" w:rsidRPr="00416E0A">
        <w:rPr>
          <w:color w:val="auto"/>
          <w:sz w:val="28"/>
          <w:szCs w:val="28"/>
        </w:rPr>
        <w:t>42 228,03 тыс.</w:t>
      </w:r>
      <w:r w:rsidRPr="00416E0A">
        <w:rPr>
          <w:color w:val="auto"/>
          <w:sz w:val="28"/>
          <w:szCs w:val="28"/>
        </w:rPr>
        <w:t xml:space="preserve"> руб., кассовый план по доходам, согласно реестру к сводному кассовому плану и его изменениям по доходам на 01.01.202</w:t>
      </w:r>
      <w:r w:rsidR="00120D1D" w:rsidRPr="00416E0A">
        <w:rPr>
          <w:color w:val="auto"/>
          <w:sz w:val="28"/>
          <w:szCs w:val="28"/>
        </w:rPr>
        <w:t>5 год</w:t>
      </w:r>
      <w:r w:rsidRPr="00416E0A">
        <w:rPr>
          <w:color w:val="auto"/>
          <w:sz w:val="28"/>
          <w:szCs w:val="28"/>
        </w:rPr>
        <w:t xml:space="preserve"> (АСУ БП «АЦК-Финансы») – </w:t>
      </w:r>
      <w:r w:rsidR="00120D1D" w:rsidRPr="00416E0A">
        <w:rPr>
          <w:color w:val="auto"/>
          <w:sz w:val="28"/>
          <w:szCs w:val="28"/>
        </w:rPr>
        <w:t>отсутствует.</w:t>
      </w:r>
    </w:p>
    <w:p w14:paraId="0DF623FC" w14:textId="77777777" w:rsidR="003112B9" w:rsidRDefault="003112B9" w:rsidP="00120D1D">
      <w:pPr>
        <w:pStyle w:val="Default"/>
        <w:spacing w:before="120"/>
        <w:ind w:firstLine="709"/>
        <w:jc w:val="both"/>
        <w:rPr>
          <w:color w:val="auto"/>
          <w:sz w:val="28"/>
          <w:szCs w:val="28"/>
        </w:rPr>
      </w:pPr>
      <w:r w:rsidRPr="00416E0A">
        <w:rPr>
          <w:color w:val="auto"/>
          <w:sz w:val="28"/>
          <w:szCs w:val="28"/>
        </w:rPr>
        <w:t xml:space="preserve">Данное нарушение: </w:t>
      </w:r>
      <w:bookmarkStart w:id="7" w:name="_Hlk164245335"/>
      <w:r w:rsidRPr="00416E0A">
        <w:rPr>
          <w:color w:val="auto"/>
          <w:sz w:val="28"/>
          <w:szCs w:val="28"/>
        </w:rPr>
        <w:t>несоблюдение</w:t>
      </w:r>
      <w:r w:rsidRPr="00B42BCE">
        <w:rPr>
          <w:color w:val="auto"/>
          <w:sz w:val="28"/>
          <w:szCs w:val="28"/>
        </w:rPr>
        <w:t xml:space="preserve"> порядка составления и ведения кассового плана (код 1.2.58)</w:t>
      </w:r>
      <w:r w:rsidRPr="008F078A">
        <w:t xml:space="preserve"> </w:t>
      </w:r>
      <w:r w:rsidRPr="008F078A">
        <w:rPr>
          <w:color w:val="auto"/>
          <w:sz w:val="28"/>
          <w:szCs w:val="28"/>
        </w:rPr>
        <w:t>квалифицируется как иное нарушение</w:t>
      </w:r>
      <w:r>
        <w:rPr>
          <w:color w:val="auto"/>
          <w:sz w:val="28"/>
          <w:szCs w:val="28"/>
        </w:rPr>
        <w:t>.</w:t>
      </w:r>
    </w:p>
    <w:bookmarkEnd w:id="7"/>
    <w:p w14:paraId="36CF25DB" w14:textId="77777777" w:rsidR="003112B9" w:rsidRDefault="003112B9" w:rsidP="00120D1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2BCE">
        <w:rPr>
          <w:color w:val="auto"/>
          <w:sz w:val="28"/>
          <w:szCs w:val="28"/>
        </w:rPr>
        <w:t>Согласно Классификатору нарушений, мера ответственности в части, относящейся к составу нарушения, не предусмотрена.</w:t>
      </w:r>
    </w:p>
    <w:p w14:paraId="0BE913A2" w14:textId="77777777" w:rsidR="009020AD" w:rsidRPr="00B20065" w:rsidRDefault="009020AD" w:rsidP="00D02D87">
      <w:pPr>
        <w:pStyle w:val="af1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5E139CF" w14:textId="216A73CC" w:rsidR="00D02D87" w:rsidRDefault="00D02D87" w:rsidP="00D02D87">
      <w:pPr>
        <w:pStyle w:val="af1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D02D87">
        <w:rPr>
          <w:rFonts w:ascii="Times New Roman" w:hAnsi="Times New Roman"/>
          <w:b/>
          <w:sz w:val="28"/>
          <w:szCs w:val="28"/>
        </w:rPr>
        <w:t>5. Результаты внешней проверки показателей годового отчета по расходам.</w:t>
      </w:r>
    </w:p>
    <w:p w14:paraId="37D46F58" w14:textId="0873F0F9" w:rsidR="00E64D63" w:rsidRPr="00D02D87" w:rsidRDefault="00E6406A" w:rsidP="00E6406A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65625742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64D63" w:rsidRPr="00D02D87">
        <w:rPr>
          <w:rFonts w:ascii="Times New Roman" w:hAnsi="Times New Roman" w:cs="Times New Roman"/>
          <w:sz w:val="28"/>
          <w:szCs w:val="28"/>
        </w:rPr>
        <w:t xml:space="preserve">Первоначально бюджет </w:t>
      </w:r>
      <w:r w:rsidR="00E64D63" w:rsidRPr="00D02D87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A24A33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A24A33">
        <w:rPr>
          <w:rFonts w:ascii="Times New Roman" w:hAnsi="Times New Roman" w:cs="Times New Roman"/>
          <w:bCs/>
          <w:sz w:val="28"/>
          <w:szCs w:val="28"/>
        </w:rPr>
        <w:t>Первоманского</w:t>
      </w:r>
      <w:proofErr w:type="spellEnd"/>
      <w:r w:rsidR="00E64D63" w:rsidRPr="00D02D87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E64D63" w:rsidRPr="00D02D87">
        <w:rPr>
          <w:rFonts w:ascii="Times New Roman" w:hAnsi="Times New Roman" w:cs="Times New Roman"/>
          <w:sz w:val="28"/>
          <w:szCs w:val="28"/>
        </w:rPr>
        <w:t xml:space="preserve"> на 202</w:t>
      </w:r>
      <w:r w:rsidR="001610D9">
        <w:rPr>
          <w:rFonts w:ascii="Times New Roman" w:hAnsi="Times New Roman" w:cs="Times New Roman"/>
          <w:sz w:val="28"/>
          <w:szCs w:val="28"/>
        </w:rPr>
        <w:t>4</w:t>
      </w:r>
      <w:r w:rsidR="00E64D63" w:rsidRPr="00D02D87">
        <w:rPr>
          <w:rFonts w:ascii="Times New Roman" w:hAnsi="Times New Roman" w:cs="Times New Roman"/>
          <w:sz w:val="28"/>
          <w:szCs w:val="28"/>
        </w:rPr>
        <w:t xml:space="preserve"> год утвержден с объемом расходов в сумме </w:t>
      </w:r>
      <w:r w:rsidR="001610D9">
        <w:rPr>
          <w:rFonts w:ascii="Times New Roman" w:hAnsi="Times New Roman" w:cs="Times New Roman"/>
          <w:sz w:val="28"/>
          <w:szCs w:val="28"/>
        </w:rPr>
        <w:t>19 631,14 тыс.</w:t>
      </w:r>
      <w:r w:rsidR="00E64D63" w:rsidRPr="00D02D87">
        <w:rPr>
          <w:rFonts w:ascii="Times New Roman" w:hAnsi="Times New Roman" w:cs="Times New Roman"/>
          <w:sz w:val="28"/>
          <w:szCs w:val="28"/>
        </w:rPr>
        <w:t xml:space="preserve"> руб. </w:t>
      </w:r>
    </w:p>
    <w:p w14:paraId="6BC055FD" w14:textId="5A3B07FF" w:rsidR="00E64D63" w:rsidRPr="00D02D87" w:rsidRDefault="00E6406A" w:rsidP="00E64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64D63" w:rsidRPr="00D02D87">
        <w:rPr>
          <w:rFonts w:ascii="Times New Roman" w:hAnsi="Times New Roman" w:cs="Times New Roman"/>
          <w:sz w:val="28"/>
          <w:szCs w:val="28"/>
        </w:rPr>
        <w:t>С учетом внесенных изменений, утвержденные расходы на 202</w:t>
      </w:r>
      <w:r w:rsidR="005A0E9A">
        <w:rPr>
          <w:rFonts w:ascii="Times New Roman" w:hAnsi="Times New Roman" w:cs="Times New Roman"/>
          <w:sz w:val="28"/>
          <w:szCs w:val="28"/>
        </w:rPr>
        <w:t>4</w:t>
      </w:r>
      <w:r w:rsidR="00E64D63" w:rsidRPr="00D02D87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5A0E9A">
        <w:rPr>
          <w:rFonts w:ascii="Times New Roman" w:hAnsi="Times New Roman" w:cs="Times New Roman"/>
          <w:sz w:val="28"/>
          <w:szCs w:val="28"/>
        </w:rPr>
        <w:t>42 372,64 тыс.</w:t>
      </w:r>
      <w:r w:rsidR="00E64D63" w:rsidRPr="00D02D87">
        <w:rPr>
          <w:rFonts w:ascii="Times New Roman" w:hAnsi="Times New Roman" w:cs="Times New Roman"/>
          <w:sz w:val="28"/>
          <w:szCs w:val="28"/>
        </w:rPr>
        <w:t xml:space="preserve"> руб. </w:t>
      </w:r>
    </w:p>
    <w:p w14:paraId="4CAFAEA4" w14:textId="3FFA185C" w:rsidR="00E64D63" w:rsidRPr="00D02D87" w:rsidRDefault="00E64D63" w:rsidP="00E64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>Фактическое исполнение бюджета за 202</w:t>
      </w:r>
      <w:r w:rsidR="005A0E9A">
        <w:rPr>
          <w:rFonts w:ascii="Times New Roman" w:hAnsi="Times New Roman" w:cs="Times New Roman"/>
          <w:sz w:val="28"/>
          <w:szCs w:val="28"/>
        </w:rPr>
        <w:t>4</w:t>
      </w:r>
      <w:r w:rsidRPr="00D02D87">
        <w:rPr>
          <w:rFonts w:ascii="Times New Roman" w:hAnsi="Times New Roman" w:cs="Times New Roman"/>
          <w:sz w:val="28"/>
          <w:szCs w:val="28"/>
        </w:rPr>
        <w:t xml:space="preserve"> год по расходам составило </w:t>
      </w:r>
      <w:r w:rsidR="005A0E9A">
        <w:rPr>
          <w:rFonts w:ascii="Times New Roman" w:hAnsi="Times New Roman" w:cs="Times New Roman"/>
          <w:sz w:val="28"/>
          <w:szCs w:val="28"/>
        </w:rPr>
        <w:t>41 657,88 тыс.</w:t>
      </w:r>
      <w:r w:rsidRPr="00D02D87"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5A0E9A">
        <w:rPr>
          <w:rFonts w:ascii="Times New Roman" w:hAnsi="Times New Roman" w:cs="Times New Roman"/>
          <w:sz w:val="28"/>
          <w:szCs w:val="28"/>
        </w:rPr>
        <w:t xml:space="preserve">98,31 </w:t>
      </w:r>
      <w:r w:rsidRPr="00D02D87">
        <w:rPr>
          <w:rFonts w:ascii="Times New Roman" w:hAnsi="Times New Roman" w:cs="Times New Roman"/>
          <w:sz w:val="28"/>
          <w:szCs w:val="28"/>
        </w:rPr>
        <w:t xml:space="preserve">% к плановым показателям. </w:t>
      </w:r>
    </w:p>
    <w:p w14:paraId="0ACB9A6E" w14:textId="0B3E2936" w:rsidR="00E64D63" w:rsidRDefault="00E6406A" w:rsidP="00E64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64D63" w:rsidRPr="00D02D87">
        <w:rPr>
          <w:rFonts w:ascii="Times New Roman" w:hAnsi="Times New Roman" w:cs="Times New Roman"/>
          <w:sz w:val="28"/>
          <w:szCs w:val="28"/>
        </w:rPr>
        <w:t xml:space="preserve">В абсолютном выражении бюджет исполнен на </w:t>
      </w:r>
      <w:r w:rsidR="005A0E9A">
        <w:rPr>
          <w:rFonts w:ascii="Times New Roman" w:hAnsi="Times New Roman" w:cs="Times New Roman"/>
          <w:sz w:val="28"/>
          <w:szCs w:val="28"/>
        </w:rPr>
        <w:t>714,76 тыс.</w:t>
      </w:r>
      <w:r w:rsidR="00E64D63" w:rsidRPr="00D02D87">
        <w:rPr>
          <w:rFonts w:ascii="Times New Roman" w:hAnsi="Times New Roman" w:cs="Times New Roman"/>
          <w:sz w:val="28"/>
          <w:szCs w:val="28"/>
        </w:rPr>
        <w:t xml:space="preserve"> руб. меньше, утвержденных бюджетных назначений</w:t>
      </w:r>
      <w:bookmarkEnd w:id="8"/>
      <w:r w:rsidR="00E64D63" w:rsidRPr="00D02D8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DF1DCC" w14:textId="70916B1D" w:rsidR="00AB6857" w:rsidRPr="00AB6857" w:rsidRDefault="00E6406A" w:rsidP="00E6406A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right="1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B6857" w:rsidRPr="00AB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 «Расходы бюджета» отчета об исполнении бюджета </w:t>
      </w:r>
      <w:hyperlink w:anchor="P5324" w:tooltip="                                   ОТЧЕТ">
        <w:r w:rsidR="00AB6857" w:rsidRPr="00AB68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(ф. 0503117)</w:t>
        </w:r>
      </w:hyperlink>
      <w:r w:rsidR="00AB6857" w:rsidRPr="00AB6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B6857" w:rsidRPr="00AB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 на основании данных по исполнению бюджета, в рамках осуществляемой бюджетной деятельности и соответствует требованиям </w:t>
      </w:r>
      <w:r w:rsidR="005A0E9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="00AB6857" w:rsidRPr="00AB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137 Инструкции </w:t>
      </w:r>
      <w:r w:rsidR="005A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B6857" w:rsidRPr="00AB6857">
        <w:rPr>
          <w:rFonts w:ascii="Times New Roman" w:eastAsia="Times New Roman" w:hAnsi="Times New Roman" w:cs="Times New Roman"/>
          <w:sz w:val="28"/>
          <w:szCs w:val="28"/>
          <w:lang w:eastAsia="ru-RU"/>
        </w:rPr>
        <w:t>191н.</w:t>
      </w:r>
    </w:p>
    <w:p w14:paraId="23871B9D" w14:textId="77777777" w:rsidR="00AB6857" w:rsidRPr="00AB6857" w:rsidRDefault="00AB6857" w:rsidP="00AB68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анализа установлено соответствие показателей раздела 2 «Расходы бюджета» отчета об исполнении бюджета </w:t>
      </w:r>
      <w:hyperlink w:anchor="P5324" w:tooltip="                                   ОТЧЕТ">
        <w:r w:rsidRPr="00AB68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(ф. 0503117)</w:t>
        </w:r>
      </w:hyperlink>
      <w:r w:rsidRPr="00AB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показателям, отраженным в разделе 2 «Расходы бюджета, всего» в сведениях об исполнении бюджета (ф.0503164).</w:t>
      </w:r>
    </w:p>
    <w:p w14:paraId="6BFCFCAF" w14:textId="41498FD8" w:rsidR="00D02D87" w:rsidRDefault="00E6406A" w:rsidP="00E6406A">
      <w:pPr>
        <w:pStyle w:val="Default"/>
        <w:spacing w:before="120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      </w:t>
      </w:r>
      <w:r w:rsidR="00D02D87" w:rsidRPr="00D02D87">
        <w:rPr>
          <w:bCs/>
          <w:color w:val="auto"/>
          <w:sz w:val="28"/>
          <w:szCs w:val="28"/>
        </w:rPr>
        <w:t>Структура расходов бюджета сельского поселения в 202</w:t>
      </w:r>
      <w:r>
        <w:rPr>
          <w:bCs/>
          <w:color w:val="auto"/>
          <w:sz w:val="28"/>
          <w:szCs w:val="28"/>
        </w:rPr>
        <w:t>4</w:t>
      </w:r>
      <w:r w:rsidR="00D02D87" w:rsidRPr="00D02D87">
        <w:rPr>
          <w:bCs/>
          <w:color w:val="auto"/>
          <w:sz w:val="28"/>
          <w:szCs w:val="28"/>
        </w:rPr>
        <w:t xml:space="preserve"> году </w:t>
      </w:r>
      <w:r w:rsidR="00D02D87" w:rsidRPr="00D02D87">
        <w:rPr>
          <w:color w:val="auto"/>
          <w:sz w:val="28"/>
          <w:szCs w:val="28"/>
        </w:rPr>
        <w:t>характеризуется следующими данными:</w:t>
      </w:r>
    </w:p>
    <w:p w14:paraId="5FB856D7" w14:textId="31CD167E" w:rsidR="00C818B4" w:rsidRPr="00C42A3D" w:rsidRDefault="00C818B4" w:rsidP="00D02D87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C42A3D">
        <w:rPr>
          <w:color w:val="auto"/>
          <w:sz w:val="28"/>
          <w:szCs w:val="28"/>
        </w:rPr>
        <w:t xml:space="preserve">1. Жилищно-коммунальное хозяйство </w:t>
      </w:r>
      <w:r w:rsidR="00D635EC" w:rsidRPr="00C42A3D">
        <w:rPr>
          <w:color w:val="auto"/>
          <w:sz w:val="28"/>
          <w:szCs w:val="28"/>
        </w:rPr>
        <w:t xml:space="preserve">46,39 </w:t>
      </w:r>
      <w:r w:rsidRPr="00C42A3D">
        <w:rPr>
          <w:color w:val="auto"/>
          <w:sz w:val="28"/>
          <w:szCs w:val="28"/>
        </w:rPr>
        <w:t>% (</w:t>
      </w:r>
      <w:r w:rsidR="00D635EC" w:rsidRPr="00C42A3D">
        <w:rPr>
          <w:bCs/>
          <w:color w:val="auto"/>
          <w:sz w:val="28"/>
          <w:szCs w:val="28"/>
        </w:rPr>
        <w:t>19 326,58 тыс.</w:t>
      </w:r>
      <w:r w:rsidRPr="00C42A3D">
        <w:rPr>
          <w:bCs/>
          <w:color w:val="auto"/>
          <w:sz w:val="28"/>
          <w:szCs w:val="28"/>
        </w:rPr>
        <w:t xml:space="preserve"> </w:t>
      </w:r>
      <w:r w:rsidRPr="00C42A3D">
        <w:rPr>
          <w:color w:val="auto"/>
          <w:sz w:val="28"/>
          <w:szCs w:val="28"/>
        </w:rPr>
        <w:t>руб.);</w:t>
      </w:r>
    </w:p>
    <w:p w14:paraId="7D90B859" w14:textId="5671D3AA" w:rsidR="00D02D87" w:rsidRPr="00C42A3D" w:rsidRDefault="00C818B4" w:rsidP="00B937A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42A3D">
        <w:rPr>
          <w:color w:val="auto"/>
          <w:sz w:val="28"/>
          <w:szCs w:val="28"/>
        </w:rPr>
        <w:t>2</w:t>
      </w:r>
      <w:r w:rsidR="00B937A2" w:rsidRPr="00C42A3D">
        <w:rPr>
          <w:color w:val="auto"/>
          <w:sz w:val="28"/>
          <w:szCs w:val="28"/>
        </w:rPr>
        <w:t>.</w:t>
      </w:r>
      <w:r w:rsidR="000711DD" w:rsidRPr="00C42A3D">
        <w:rPr>
          <w:color w:val="auto"/>
          <w:sz w:val="28"/>
          <w:szCs w:val="28"/>
        </w:rPr>
        <w:t xml:space="preserve"> </w:t>
      </w:r>
      <w:r w:rsidR="00D02D87" w:rsidRPr="00C42A3D">
        <w:rPr>
          <w:color w:val="auto"/>
          <w:sz w:val="28"/>
          <w:szCs w:val="28"/>
        </w:rPr>
        <w:t xml:space="preserve">Социальная сфера </w:t>
      </w:r>
      <w:r w:rsidR="00D635EC" w:rsidRPr="00C42A3D">
        <w:rPr>
          <w:color w:val="auto"/>
          <w:sz w:val="28"/>
          <w:szCs w:val="28"/>
        </w:rPr>
        <w:t xml:space="preserve">19,11 </w:t>
      </w:r>
      <w:r w:rsidR="00D02D87" w:rsidRPr="00C42A3D">
        <w:rPr>
          <w:color w:val="auto"/>
          <w:sz w:val="28"/>
          <w:szCs w:val="28"/>
        </w:rPr>
        <w:t>% (</w:t>
      </w:r>
      <w:r w:rsidR="00D635EC" w:rsidRPr="00C42A3D">
        <w:rPr>
          <w:color w:val="auto"/>
          <w:sz w:val="28"/>
          <w:szCs w:val="28"/>
        </w:rPr>
        <w:t>7 958,93 тыс.</w:t>
      </w:r>
      <w:r w:rsidR="00D02D87" w:rsidRPr="00C42A3D">
        <w:rPr>
          <w:color w:val="auto"/>
          <w:sz w:val="28"/>
          <w:szCs w:val="28"/>
        </w:rPr>
        <w:t xml:space="preserve"> руб.), в том числе:</w:t>
      </w:r>
    </w:p>
    <w:p w14:paraId="33FD3162" w14:textId="2214F148" w:rsidR="00D02D87" w:rsidRPr="00C42A3D" w:rsidRDefault="00D635EC" w:rsidP="00D02D87">
      <w:pPr>
        <w:pStyle w:val="Default"/>
        <w:numPr>
          <w:ilvl w:val="0"/>
          <w:numId w:val="30"/>
        </w:numPr>
        <w:jc w:val="both"/>
        <w:rPr>
          <w:color w:val="auto"/>
          <w:sz w:val="28"/>
          <w:szCs w:val="28"/>
        </w:rPr>
      </w:pPr>
      <w:r w:rsidRPr="00C42A3D">
        <w:rPr>
          <w:color w:val="auto"/>
          <w:sz w:val="28"/>
          <w:szCs w:val="28"/>
        </w:rPr>
        <w:t xml:space="preserve">18,23 </w:t>
      </w:r>
      <w:r w:rsidR="00D02D87" w:rsidRPr="00C42A3D">
        <w:rPr>
          <w:color w:val="auto"/>
          <w:sz w:val="28"/>
          <w:szCs w:val="28"/>
        </w:rPr>
        <w:t>%</w:t>
      </w:r>
      <w:r w:rsidR="00A63BD0" w:rsidRPr="00C42A3D">
        <w:rPr>
          <w:color w:val="auto"/>
          <w:sz w:val="28"/>
          <w:szCs w:val="28"/>
        </w:rPr>
        <w:t xml:space="preserve"> </w:t>
      </w:r>
      <w:r w:rsidR="00D02D87" w:rsidRPr="00C42A3D">
        <w:rPr>
          <w:color w:val="auto"/>
          <w:sz w:val="28"/>
          <w:szCs w:val="28"/>
        </w:rPr>
        <w:t>(</w:t>
      </w:r>
      <w:r w:rsidRPr="00C42A3D">
        <w:rPr>
          <w:color w:val="auto"/>
          <w:sz w:val="28"/>
          <w:szCs w:val="28"/>
        </w:rPr>
        <w:t>7 593,09 тыс.</w:t>
      </w:r>
      <w:r w:rsidR="00D02D87" w:rsidRPr="00C42A3D">
        <w:rPr>
          <w:color w:val="auto"/>
          <w:sz w:val="28"/>
          <w:szCs w:val="28"/>
        </w:rPr>
        <w:t xml:space="preserve"> руб.) по разделу «Культура, кинематография»;</w:t>
      </w:r>
    </w:p>
    <w:p w14:paraId="7F6F3A31" w14:textId="5ACA961C" w:rsidR="002C3E7F" w:rsidRPr="00C42A3D" w:rsidRDefault="00D635EC" w:rsidP="002C3E7F">
      <w:pPr>
        <w:pStyle w:val="Default"/>
        <w:numPr>
          <w:ilvl w:val="0"/>
          <w:numId w:val="30"/>
        </w:numPr>
        <w:jc w:val="both"/>
        <w:rPr>
          <w:color w:val="auto"/>
          <w:sz w:val="28"/>
          <w:szCs w:val="28"/>
        </w:rPr>
      </w:pPr>
      <w:r w:rsidRPr="00C42A3D">
        <w:rPr>
          <w:color w:val="auto"/>
          <w:sz w:val="28"/>
          <w:szCs w:val="28"/>
        </w:rPr>
        <w:t xml:space="preserve">0,09 </w:t>
      </w:r>
      <w:r w:rsidR="002C3E7F" w:rsidRPr="00C42A3D">
        <w:rPr>
          <w:color w:val="auto"/>
          <w:sz w:val="28"/>
          <w:szCs w:val="28"/>
        </w:rPr>
        <w:t>% (</w:t>
      </w:r>
      <w:r w:rsidRPr="00C42A3D">
        <w:rPr>
          <w:color w:val="auto"/>
          <w:sz w:val="28"/>
          <w:szCs w:val="28"/>
        </w:rPr>
        <w:t>36,44 тыс.</w:t>
      </w:r>
      <w:r w:rsidR="002C3E7F" w:rsidRPr="00C42A3D">
        <w:rPr>
          <w:color w:val="auto"/>
          <w:sz w:val="28"/>
          <w:szCs w:val="28"/>
        </w:rPr>
        <w:t xml:space="preserve"> руб.) по разделу «Здравоохранение»;</w:t>
      </w:r>
    </w:p>
    <w:p w14:paraId="135C4A9B" w14:textId="1004BD4D" w:rsidR="00D02D87" w:rsidRPr="00C42A3D" w:rsidRDefault="00D635EC" w:rsidP="00D02D87">
      <w:pPr>
        <w:pStyle w:val="Default"/>
        <w:numPr>
          <w:ilvl w:val="0"/>
          <w:numId w:val="30"/>
        </w:numPr>
        <w:jc w:val="both"/>
        <w:rPr>
          <w:color w:val="auto"/>
          <w:sz w:val="28"/>
          <w:szCs w:val="28"/>
        </w:rPr>
      </w:pPr>
      <w:r w:rsidRPr="00C42A3D">
        <w:rPr>
          <w:color w:val="auto"/>
          <w:sz w:val="28"/>
          <w:szCs w:val="28"/>
        </w:rPr>
        <w:t xml:space="preserve">0,79 </w:t>
      </w:r>
      <w:r w:rsidR="00D02D87" w:rsidRPr="00C42A3D">
        <w:rPr>
          <w:color w:val="auto"/>
          <w:sz w:val="28"/>
          <w:szCs w:val="28"/>
        </w:rPr>
        <w:t>% (</w:t>
      </w:r>
      <w:r w:rsidRPr="00C42A3D">
        <w:rPr>
          <w:color w:val="auto"/>
          <w:sz w:val="28"/>
          <w:szCs w:val="28"/>
        </w:rPr>
        <w:t>329,40 тыс.</w:t>
      </w:r>
      <w:r w:rsidR="00D02D87" w:rsidRPr="00C42A3D">
        <w:rPr>
          <w:color w:val="auto"/>
          <w:sz w:val="28"/>
          <w:szCs w:val="28"/>
        </w:rPr>
        <w:t xml:space="preserve"> руб.) по разделу «</w:t>
      </w:r>
      <w:r w:rsidR="000711DD" w:rsidRPr="00C42A3D">
        <w:rPr>
          <w:color w:val="auto"/>
          <w:sz w:val="28"/>
          <w:szCs w:val="28"/>
        </w:rPr>
        <w:t>Социальная политика</w:t>
      </w:r>
      <w:r w:rsidR="00D02D87" w:rsidRPr="00C42A3D">
        <w:rPr>
          <w:color w:val="auto"/>
          <w:sz w:val="28"/>
          <w:szCs w:val="28"/>
        </w:rPr>
        <w:t>».</w:t>
      </w:r>
    </w:p>
    <w:p w14:paraId="23BCCA1F" w14:textId="0DD475D6" w:rsidR="00C42A3D" w:rsidRPr="00C42A3D" w:rsidRDefault="00C42A3D" w:rsidP="00C42A3D">
      <w:pPr>
        <w:pStyle w:val="Default"/>
        <w:jc w:val="both"/>
        <w:rPr>
          <w:color w:val="auto"/>
          <w:sz w:val="28"/>
          <w:szCs w:val="28"/>
        </w:rPr>
      </w:pPr>
      <w:r w:rsidRPr="00C42A3D">
        <w:rPr>
          <w:color w:val="auto"/>
          <w:sz w:val="28"/>
          <w:szCs w:val="28"/>
        </w:rPr>
        <w:t xml:space="preserve">          3. Общегосударственные вопросы 18,36 % (7 649,95 тыс. руб.)</w:t>
      </w:r>
      <w:r>
        <w:rPr>
          <w:color w:val="auto"/>
          <w:sz w:val="28"/>
          <w:szCs w:val="28"/>
        </w:rPr>
        <w:t>;</w:t>
      </w:r>
    </w:p>
    <w:p w14:paraId="5BA4804D" w14:textId="3DF09D9B" w:rsidR="00C818B4" w:rsidRPr="00C42A3D" w:rsidRDefault="00C42A3D" w:rsidP="00C818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42A3D">
        <w:rPr>
          <w:color w:val="auto"/>
          <w:sz w:val="28"/>
          <w:szCs w:val="28"/>
        </w:rPr>
        <w:t>4</w:t>
      </w:r>
      <w:r w:rsidR="00C818B4" w:rsidRPr="00C42A3D">
        <w:rPr>
          <w:color w:val="auto"/>
          <w:sz w:val="28"/>
          <w:szCs w:val="28"/>
        </w:rPr>
        <w:t xml:space="preserve">. Национальная экономика, оборона, безопасность и правоохранительная </w:t>
      </w:r>
    </w:p>
    <w:p w14:paraId="50DAF904" w14:textId="1FA830F3" w:rsidR="00C818B4" w:rsidRPr="00C42A3D" w:rsidRDefault="00C818B4" w:rsidP="00C818B4">
      <w:pPr>
        <w:pStyle w:val="Default"/>
        <w:ind w:firstLine="142"/>
        <w:jc w:val="both"/>
        <w:rPr>
          <w:color w:val="auto"/>
          <w:sz w:val="28"/>
          <w:szCs w:val="28"/>
        </w:rPr>
      </w:pPr>
      <w:r w:rsidRPr="00C42A3D">
        <w:rPr>
          <w:color w:val="auto"/>
          <w:sz w:val="28"/>
          <w:szCs w:val="28"/>
        </w:rPr>
        <w:t xml:space="preserve">деятельность </w:t>
      </w:r>
      <w:r w:rsidR="00D635EC" w:rsidRPr="00C42A3D">
        <w:rPr>
          <w:color w:val="auto"/>
          <w:sz w:val="28"/>
          <w:szCs w:val="28"/>
        </w:rPr>
        <w:t xml:space="preserve">16,14 </w:t>
      </w:r>
      <w:r w:rsidRPr="00C42A3D">
        <w:rPr>
          <w:color w:val="auto"/>
          <w:sz w:val="28"/>
          <w:szCs w:val="28"/>
        </w:rPr>
        <w:t>% (</w:t>
      </w:r>
      <w:r w:rsidR="00D635EC" w:rsidRPr="00C42A3D">
        <w:rPr>
          <w:color w:val="auto"/>
          <w:sz w:val="28"/>
          <w:szCs w:val="28"/>
        </w:rPr>
        <w:t>6 722,42 тыс.</w:t>
      </w:r>
      <w:r w:rsidRPr="00C42A3D">
        <w:rPr>
          <w:color w:val="auto"/>
          <w:sz w:val="28"/>
          <w:szCs w:val="28"/>
        </w:rPr>
        <w:t xml:space="preserve"> руб.)</w:t>
      </w:r>
      <w:r w:rsidR="00C42A3D">
        <w:rPr>
          <w:color w:val="auto"/>
          <w:sz w:val="28"/>
          <w:szCs w:val="28"/>
        </w:rPr>
        <w:t>.</w:t>
      </w:r>
    </w:p>
    <w:p w14:paraId="24F64133" w14:textId="7E3F9B18" w:rsidR="00AB6857" w:rsidRDefault="000711DD" w:rsidP="00372E28">
      <w:pPr>
        <w:pStyle w:val="Default"/>
        <w:spacing w:before="120"/>
        <w:jc w:val="both"/>
        <w:rPr>
          <w:bCs/>
          <w:color w:val="auto"/>
          <w:sz w:val="28"/>
          <w:szCs w:val="28"/>
        </w:rPr>
      </w:pPr>
      <w:r w:rsidRPr="00372E28">
        <w:rPr>
          <w:color w:val="auto"/>
          <w:sz w:val="28"/>
          <w:szCs w:val="28"/>
        </w:rPr>
        <w:t xml:space="preserve">          </w:t>
      </w:r>
      <w:r w:rsidR="00AB6857" w:rsidRPr="00372E28">
        <w:rPr>
          <w:bCs/>
          <w:color w:val="auto"/>
          <w:sz w:val="28"/>
          <w:szCs w:val="28"/>
        </w:rPr>
        <w:t>Исполнение бюджета поселения осуществлялось по 8-ми разделам</w:t>
      </w:r>
      <w:r w:rsidR="00AB6857" w:rsidRPr="00E64D63">
        <w:rPr>
          <w:bCs/>
          <w:color w:val="auto"/>
          <w:sz w:val="28"/>
          <w:szCs w:val="28"/>
        </w:rPr>
        <w:t xml:space="preserve"> классификации расходов бюджетов, в том числе по 3-м разделам расходов, направленных на социальную сферу.</w:t>
      </w:r>
    </w:p>
    <w:p w14:paraId="087A6ED1" w14:textId="4836FC8E" w:rsidR="00D02D87" w:rsidRDefault="00D02D87" w:rsidP="0032032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 xml:space="preserve">Сравнительный анализ показателей в разрезе функциональной структуры за отчетный период приведен в таблице </w:t>
      </w:r>
      <w:r w:rsidR="00E46385">
        <w:rPr>
          <w:rFonts w:ascii="Times New Roman" w:hAnsi="Times New Roman" w:cs="Times New Roman"/>
          <w:sz w:val="28"/>
          <w:szCs w:val="28"/>
        </w:rPr>
        <w:t>3</w:t>
      </w:r>
      <w:r w:rsidRPr="00D02D87">
        <w:rPr>
          <w:rFonts w:ascii="Times New Roman" w:hAnsi="Times New Roman" w:cs="Times New Roman"/>
          <w:sz w:val="28"/>
          <w:szCs w:val="28"/>
        </w:rPr>
        <w:t>.</w:t>
      </w:r>
    </w:p>
    <w:p w14:paraId="17898FE7" w14:textId="4B043604" w:rsidR="00F00101" w:rsidRPr="00C65E8B" w:rsidRDefault="00F00101" w:rsidP="00F0010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C65E8B">
        <w:rPr>
          <w:rFonts w:ascii="Times New Roman" w:hAnsi="Times New Roman" w:cs="Times New Roman"/>
          <w:sz w:val="20"/>
          <w:szCs w:val="20"/>
        </w:rPr>
        <w:t xml:space="preserve">Таблица </w:t>
      </w:r>
      <w:r w:rsidR="00C65E8B" w:rsidRPr="00C65E8B">
        <w:rPr>
          <w:rFonts w:ascii="Times New Roman" w:hAnsi="Times New Roman" w:cs="Times New Roman"/>
          <w:sz w:val="20"/>
          <w:szCs w:val="20"/>
        </w:rPr>
        <w:t>3</w:t>
      </w:r>
      <w:r w:rsidR="00BF57AA" w:rsidRPr="00C65E8B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6"/>
        <w:tblW w:w="10214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2129"/>
        <w:gridCol w:w="853"/>
        <w:gridCol w:w="1131"/>
        <w:gridCol w:w="1142"/>
        <w:gridCol w:w="1118"/>
        <w:gridCol w:w="1134"/>
        <w:gridCol w:w="1143"/>
        <w:gridCol w:w="1138"/>
      </w:tblGrid>
      <w:tr w:rsidR="001C0B5E" w14:paraId="5D2EC600" w14:textId="77777777" w:rsidTr="005C420A">
        <w:trPr>
          <w:jc w:val="center"/>
        </w:trPr>
        <w:tc>
          <w:tcPr>
            <w:tcW w:w="426" w:type="dxa"/>
          </w:tcPr>
          <w:p w14:paraId="70A88106" w14:textId="7C8E7E05" w:rsidR="001C0B5E" w:rsidRDefault="001C0B5E" w:rsidP="001C0B5E">
            <w:pPr>
              <w:jc w:val="both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№ п/п</w:t>
            </w:r>
          </w:p>
        </w:tc>
        <w:tc>
          <w:tcPr>
            <w:tcW w:w="2129" w:type="dxa"/>
            <w:vAlign w:val="center"/>
          </w:tcPr>
          <w:p w14:paraId="0B6AC542" w14:textId="018574CA" w:rsidR="001C0B5E" w:rsidRDefault="001C0B5E" w:rsidP="001C0B5E">
            <w:pPr>
              <w:jc w:val="center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Наименование показателя бюджетной классификации</w:t>
            </w:r>
          </w:p>
        </w:tc>
        <w:tc>
          <w:tcPr>
            <w:tcW w:w="853" w:type="dxa"/>
            <w:vAlign w:val="center"/>
          </w:tcPr>
          <w:p w14:paraId="1A1E350B" w14:textId="77DE1D4E" w:rsidR="001C0B5E" w:rsidRDefault="001C0B5E" w:rsidP="00376C31">
            <w:pPr>
              <w:ind w:left="-57" w:right="-113"/>
              <w:jc w:val="center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Раздел-подраздел</w:t>
            </w:r>
          </w:p>
        </w:tc>
        <w:tc>
          <w:tcPr>
            <w:tcW w:w="1131" w:type="dxa"/>
            <w:vAlign w:val="center"/>
          </w:tcPr>
          <w:p w14:paraId="17816AA1" w14:textId="77777777" w:rsidR="005C420A" w:rsidRDefault="001C0B5E" w:rsidP="00376C31">
            <w:pPr>
              <w:ind w:left="-57" w:right="-113"/>
              <w:jc w:val="center"/>
              <w:rPr>
                <w:color w:val="000000"/>
                <w:sz w:val="15"/>
                <w:szCs w:val="15"/>
              </w:rPr>
            </w:pPr>
            <w:r w:rsidRPr="005C420A">
              <w:rPr>
                <w:color w:val="000000"/>
                <w:sz w:val="15"/>
                <w:szCs w:val="15"/>
              </w:rPr>
              <w:t>Утверждено решением о бюджете на 202</w:t>
            </w:r>
            <w:r w:rsidR="005C420A" w:rsidRPr="005C420A">
              <w:rPr>
                <w:color w:val="000000"/>
                <w:sz w:val="15"/>
                <w:szCs w:val="15"/>
              </w:rPr>
              <w:t>4</w:t>
            </w:r>
            <w:r w:rsidRPr="005C420A">
              <w:rPr>
                <w:color w:val="000000"/>
                <w:sz w:val="15"/>
                <w:szCs w:val="15"/>
              </w:rPr>
              <w:t xml:space="preserve"> год в первоначальной редакции   </w:t>
            </w:r>
          </w:p>
          <w:p w14:paraId="1F1734D2" w14:textId="48051060" w:rsidR="001C0B5E" w:rsidRPr="005C420A" w:rsidRDefault="001C0B5E" w:rsidP="00376C31">
            <w:pPr>
              <w:ind w:left="-57" w:right="-113"/>
              <w:jc w:val="center"/>
              <w:rPr>
                <w:color w:val="000000"/>
                <w:sz w:val="15"/>
                <w:szCs w:val="15"/>
              </w:rPr>
            </w:pPr>
            <w:r w:rsidRPr="005C420A">
              <w:rPr>
                <w:color w:val="000000"/>
                <w:sz w:val="15"/>
                <w:szCs w:val="15"/>
              </w:rPr>
              <w:t xml:space="preserve"> (от</w:t>
            </w:r>
            <w:r w:rsidR="009E540B" w:rsidRPr="005C420A">
              <w:rPr>
                <w:color w:val="000000"/>
                <w:sz w:val="15"/>
                <w:szCs w:val="15"/>
              </w:rPr>
              <w:t xml:space="preserve"> </w:t>
            </w:r>
            <w:r w:rsidR="008B5EE6">
              <w:rPr>
                <w:color w:val="000000"/>
                <w:sz w:val="15"/>
                <w:szCs w:val="15"/>
              </w:rPr>
              <w:t>21.12.2023</w:t>
            </w:r>
            <w:r w:rsidR="005A09D3" w:rsidRPr="005C420A">
              <w:rPr>
                <w:color w:val="000000"/>
                <w:sz w:val="15"/>
                <w:szCs w:val="15"/>
              </w:rPr>
              <w:t xml:space="preserve"> </w:t>
            </w:r>
            <w:r w:rsidRPr="005C420A">
              <w:rPr>
                <w:color w:val="000000"/>
                <w:sz w:val="15"/>
                <w:szCs w:val="15"/>
              </w:rPr>
              <w:t xml:space="preserve">№ </w:t>
            </w:r>
            <w:r w:rsidR="008B5EE6">
              <w:rPr>
                <w:color w:val="000000"/>
                <w:sz w:val="15"/>
                <w:szCs w:val="15"/>
              </w:rPr>
              <w:t>41/48-р</w:t>
            </w:r>
            <w:r w:rsidRPr="005C420A">
              <w:rPr>
                <w:color w:val="000000"/>
                <w:sz w:val="15"/>
                <w:szCs w:val="15"/>
              </w:rPr>
              <w:t>)</w:t>
            </w:r>
          </w:p>
          <w:p w14:paraId="13E5A617" w14:textId="1B62088A" w:rsidR="001C0B5E" w:rsidRDefault="001C0B5E" w:rsidP="00376C31">
            <w:pPr>
              <w:ind w:left="-57" w:right="-113"/>
              <w:jc w:val="center"/>
              <w:rPr>
                <w:sz w:val="28"/>
                <w:szCs w:val="28"/>
              </w:rPr>
            </w:pPr>
            <w:r w:rsidRPr="005C420A">
              <w:rPr>
                <w:color w:val="000000"/>
                <w:sz w:val="15"/>
                <w:szCs w:val="15"/>
              </w:rPr>
              <w:t>(</w:t>
            </w:r>
            <w:r w:rsidR="008B5EE6">
              <w:rPr>
                <w:color w:val="000000"/>
                <w:sz w:val="15"/>
                <w:szCs w:val="15"/>
              </w:rPr>
              <w:t xml:space="preserve">тыс. </w:t>
            </w:r>
            <w:r w:rsidRPr="005C420A">
              <w:rPr>
                <w:color w:val="000000"/>
                <w:sz w:val="15"/>
                <w:szCs w:val="15"/>
              </w:rPr>
              <w:t>руб.)</w:t>
            </w:r>
          </w:p>
        </w:tc>
        <w:tc>
          <w:tcPr>
            <w:tcW w:w="1142" w:type="dxa"/>
            <w:vAlign w:val="center"/>
          </w:tcPr>
          <w:p w14:paraId="62E83932" w14:textId="27814B6A" w:rsidR="001C0B5E" w:rsidRPr="00D02D87" w:rsidRDefault="001C0B5E" w:rsidP="00376C31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 w:rsidRPr="00D02D87">
              <w:rPr>
                <w:color w:val="000000"/>
                <w:sz w:val="16"/>
                <w:szCs w:val="16"/>
              </w:rPr>
              <w:t>Утверждено решением о бюджете на 202</w:t>
            </w:r>
            <w:r w:rsidR="00B9120A">
              <w:rPr>
                <w:color w:val="000000"/>
                <w:sz w:val="16"/>
                <w:szCs w:val="16"/>
              </w:rPr>
              <w:t>4</w:t>
            </w:r>
            <w:r w:rsidRPr="00D02D87">
              <w:rPr>
                <w:color w:val="000000"/>
                <w:sz w:val="16"/>
                <w:szCs w:val="16"/>
              </w:rPr>
              <w:t xml:space="preserve"> год в последней редакции</w:t>
            </w:r>
          </w:p>
          <w:p w14:paraId="01E721B0" w14:textId="23E11DE1" w:rsidR="001C0B5E" w:rsidRPr="00D02D87" w:rsidRDefault="001C0B5E" w:rsidP="00376C31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 w:rsidRPr="00D02D87">
              <w:rPr>
                <w:color w:val="000000"/>
                <w:sz w:val="16"/>
                <w:szCs w:val="16"/>
              </w:rPr>
              <w:t xml:space="preserve">(от </w:t>
            </w:r>
            <w:r w:rsidR="00B9120A">
              <w:rPr>
                <w:color w:val="000000"/>
                <w:sz w:val="16"/>
                <w:szCs w:val="16"/>
              </w:rPr>
              <w:t>12.12.2024</w:t>
            </w:r>
          </w:p>
          <w:p w14:paraId="1B040D58" w14:textId="33322478" w:rsidR="001C0B5E" w:rsidRPr="00D02D87" w:rsidRDefault="001C0B5E" w:rsidP="00376C31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 w:rsidRPr="00D02D87">
              <w:rPr>
                <w:color w:val="000000"/>
                <w:sz w:val="16"/>
                <w:szCs w:val="16"/>
              </w:rPr>
              <w:t xml:space="preserve">№ </w:t>
            </w:r>
            <w:r w:rsidR="00B9120A">
              <w:rPr>
                <w:color w:val="000000"/>
                <w:sz w:val="16"/>
                <w:szCs w:val="16"/>
              </w:rPr>
              <w:t>46/32-р</w:t>
            </w:r>
            <w:r w:rsidRPr="00D02D87">
              <w:rPr>
                <w:color w:val="000000"/>
                <w:sz w:val="16"/>
                <w:szCs w:val="16"/>
              </w:rPr>
              <w:t>)</w:t>
            </w:r>
          </w:p>
          <w:p w14:paraId="6C217195" w14:textId="0D0829DB" w:rsidR="001C0B5E" w:rsidRDefault="001C0B5E" w:rsidP="00376C31">
            <w:pPr>
              <w:ind w:left="-57" w:right="-113"/>
              <w:jc w:val="center"/>
              <w:rPr>
                <w:sz w:val="28"/>
                <w:szCs w:val="28"/>
              </w:rPr>
            </w:pPr>
            <w:r w:rsidRPr="00D02D87">
              <w:rPr>
                <w:color w:val="000000"/>
                <w:sz w:val="16"/>
                <w:szCs w:val="16"/>
              </w:rPr>
              <w:t>(</w:t>
            </w:r>
            <w:r w:rsidR="00B9120A">
              <w:rPr>
                <w:color w:val="000000"/>
                <w:sz w:val="16"/>
                <w:szCs w:val="16"/>
              </w:rPr>
              <w:t xml:space="preserve">тыс. </w:t>
            </w:r>
            <w:r w:rsidRPr="00D02D87">
              <w:rPr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1118" w:type="dxa"/>
          </w:tcPr>
          <w:p w14:paraId="33F2D396" w14:textId="77777777" w:rsidR="001C0B5E" w:rsidRPr="00D02D87" w:rsidRDefault="001C0B5E" w:rsidP="00376C31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 w:rsidRPr="00D02D87">
              <w:rPr>
                <w:color w:val="000000"/>
                <w:sz w:val="16"/>
                <w:szCs w:val="16"/>
              </w:rPr>
              <w:t>Отклонение первонач. ред. бюджета от последней редакции бюджета</w:t>
            </w:r>
          </w:p>
          <w:p w14:paraId="05ABFDA8" w14:textId="42893302" w:rsidR="001C0B5E" w:rsidRPr="00D02D87" w:rsidRDefault="001C0B5E" w:rsidP="00376C31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 w:rsidRPr="00D02D87">
              <w:rPr>
                <w:color w:val="000000"/>
                <w:sz w:val="16"/>
                <w:szCs w:val="16"/>
              </w:rPr>
              <w:t>(</w:t>
            </w:r>
            <w:r w:rsidR="00B9120A">
              <w:rPr>
                <w:color w:val="000000"/>
                <w:sz w:val="16"/>
                <w:szCs w:val="16"/>
              </w:rPr>
              <w:t xml:space="preserve">тыс. </w:t>
            </w:r>
            <w:r w:rsidRPr="00D02D87">
              <w:rPr>
                <w:color w:val="000000"/>
                <w:sz w:val="16"/>
                <w:szCs w:val="16"/>
              </w:rPr>
              <w:t>руб.)</w:t>
            </w:r>
          </w:p>
          <w:p w14:paraId="5A0F47EE" w14:textId="38E02C12" w:rsidR="001C0B5E" w:rsidRPr="000E75E7" w:rsidRDefault="000E75E7" w:rsidP="00376C31">
            <w:pPr>
              <w:ind w:left="-57" w:right="-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E75E7">
              <w:rPr>
                <w:sz w:val="16"/>
                <w:szCs w:val="16"/>
              </w:rPr>
              <w:t>(+;-)</w:t>
            </w:r>
          </w:p>
        </w:tc>
        <w:tc>
          <w:tcPr>
            <w:tcW w:w="1134" w:type="dxa"/>
            <w:vAlign w:val="center"/>
          </w:tcPr>
          <w:p w14:paraId="4A5C7639" w14:textId="476FE00E" w:rsidR="001C0B5E" w:rsidRPr="00D02D87" w:rsidRDefault="001C0B5E" w:rsidP="00376C31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 w:rsidRPr="00D02D87">
              <w:rPr>
                <w:color w:val="000000"/>
                <w:sz w:val="16"/>
                <w:szCs w:val="16"/>
              </w:rPr>
              <w:t xml:space="preserve">Утвержденные бюджетные назначения по </w:t>
            </w:r>
            <w:r w:rsidRPr="00D02D87">
              <w:rPr>
                <w:b/>
                <w:bCs/>
                <w:color w:val="000000"/>
                <w:sz w:val="16"/>
                <w:szCs w:val="16"/>
              </w:rPr>
              <w:t>Отчету об исполнении бюджета</w:t>
            </w:r>
            <w:r w:rsidRPr="00D02D87">
              <w:rPr>
                <w:color w:val="000000"/>
                <w:sz w:val="16"/>
                <w:szCs w:val="16"/>
              </w:rPr>
              <w:t xml:space="preserve"> за 202</w:t>
            </w:r>
            <w:r w:rsidR="00B9120A">
              <w:rPr>
                <w:color w:val="000000"/>
                <w:sz w:val="16"/>
                <w:szCs w:val="16"/>
              </w:rPr>
              <w:t>4</w:t>
            </w:r>
            <w:r w:rsidRPr="00D02D87">
              <w:rPr>
                <w:color w:val="000000"/>
                <w:sz w:val="16"/>
                <w:szCs w:val="16"/>
              </w:rPr>
              <w:t xml:space="preserve"> год        </w:t>
            </w:r>
            <w:proofErr w:type="gramStart"/>
            <w:r w:rsidRPr="00D02D87">
              <w:rPr>
                <w:color w:val="000000"/>
                <w:sz w:val="16"/>
                <w:szCs w:val="16"/>
              </w:rPr>
              <w:t xml:space="preserve">   </w:t>
            </w:r>
            <w:r w:rsidR="00B9120A">
              <w:rPr>
                <w:color w:val="000000"/>
                <w:sz w:val="16"/>
                <w:szCs w:val="16"/>
              </w:rPr>
              <w:t>(</w:t>
            </w:r>
            <w:proofErr w:type="gramEnd"/>
            <w:r w:rsidRPr="00D02D87">
              <w:rPr>
                <w:color w:val="000000"/>
                <w:sz w:val="16"/>
                <w:szCs w:val="16"/>
              </w:rPr>
              <w:t>ф. 0503117)</w:t>
            </w:r>
          </w:p>
          <w:p w14:paraId="17475765" w14:textId="150A9209" w:rsidR="001C0B5E" w:rsidRDefault="001C0B5E" w:rsidP="00376C31">
            <w:pPr>
              <w:ind w:left="-57" w:right="-113"/>
              <w:jc w:val="center"/>
              <w:rPr>
                <w:sz w:val="28"/>
                <w:szCs w:val="28"/>
              </w:rPr>
            </w:pPr>
            <w:r w:rsidRPr="00D02D87">
              <w:rPr>
                <w:color w:val="000000"/>
                <w:sz w:val="16"/>
                <w:szCs w:val="16"/>
              </w:rPr>
              <w:t>(</w:t>
            </w:r>
            <w:r w:rsidR="00B9120A">
              <w:rPr>
                <w:color w:val="000000"/>
                <w:sz w:val="16"/>
                <w:szCs w:val="16"/>
              </w:rPr>
              <w:t xml:space="preserve">тыс. </w:t>
            </w:r>
            <w:r w:rsidRPr="00D02D87">
              <w:rPr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1143" w:type="dxa"/>
            <w:vAlign w:val="center"/>
          </w:tcPr>
          <w:p w14:paraId="4E75C688" w14:textId="71228D25" w:rsidR="001C0B5E" w:rsidRPr="00D02D87" w:rsidRDefault="001C0B5E" w:rsidP="00376C31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 w:rsidRPr="00D02D87">
              <w:rPr>
                <w:color w:val="000000"/>
                <w:sz w:val="16"/>
                <w:szCs w:val="16"/>
              </w:rPr>
              <w:t>Исполнено по</w:t>
            </w:r>
          </w:p>
          <w:p w14:paraId="174E28CC" w14:textId="558DBE80" w:rsidR="001C0B5E" w:rsidRPr="00D02D87" w:rsidRDefault="001C0B5E" w:rsidP="00376C31">
            <w:pPr>
              <w:ind w:left="-57" w:right="-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02D87">
              <w:rPr>
                <w:b/>
                <w:bCs/>
                <w:color w:val="000000"/>
                <w:sz w:val="16"/>
                <w:szCs w:val="16"/>
              </w:rPr>
              <w:t>Отчету об исполнении бюджета</w:t>
            </w:r>
          </w:p>
          <w:p w14:paraId="2C7FE856" w14:textId="77777777" w:rsidR="001C0B5E" w:rsidRPr="00D02D87" w:rsidRDefault="001C0B5E" w:rsidP="00376C31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 w:rsidRPr="00D02D87">
              <w:rPr>
                <w:color w:val="000000"/>
                <w:sz w:val="16"/>
                <w:szCs w:val="16"/>
              </w:rPr>
              <w:t>(ф.0503117)</w:t>
            </w:r>
          </w:p>
          <w:p w14:paraId="26F080AE" w14:textId="501E62AF" w:rsidR="001C0B5E" w:rsidRDefault="001C0B5E" w:rsidP="00376C31">
            <w:pPr>
              <w:ind w:left="-57" w:right="-113"/>
              <w:jc w:val="center"/>
              <w:rPr>
                <w:sz w:val="28"/>
                <w:szCs w:val="28"/>
              </w:rPr>
            </w:pPr>
            <w:r w:rsidRPr="00D02D87">
              <w:rPr>
                <w:color w:val="000000"/>
                <w:sz w:val="16"/>
                <w:szCs w:val="16"/>
              </w:rPr>
              <w:t>(</w:t>
            </w:r>
            <w:r w:rsidR="00B9120A">
              <w:rPr>
                <w:color w:val="000000"/>
                <w:sz w:val="16"/>
                <w:szCs w:val="16"/>
              </w:rPr>
              <w:t xml:space="preserve">тыс. </w:t>
            </w:r>
            <w:r w:rsidRPr="00D02D87">
              <w:rPr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1138" w:type="dxa"/>
            <w:vAlign w:val="center"/>
          </w:tcPr>
          <w:p w14:paraId="3C46AB4C" w14:textId="77777777" w:rsidR="00B9120A" w:rsidRDefault="001C0B5E" w:rsidP="00376C31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02D87">
              <w:rPr>
                <w:color w:val="000000"/>
                <w:sz w:val="16"/>
                <w:szCs w:val="16"/>
              </w:rPr>
              <w:t>Неисполнен</w:t>
            </w:r>
            <w:r w:rsidR="00376C31">
              <w:rPr>
                <w:color w:val="000000"/>
                <w:sz w:val="16"/>
                <w:szCs w:val="16"/>
              </w:rPr>
              <w:t>-н</w:t>
            </w:r>
            <w:r w:rsidRPr="00D02D87">
              <w:rPr>
                <w:color w:val="000000"/>
                <w:sz w:val="16"/>
                <w:szCs w:val="16"/>
              </w:rPr>
              <w:t>ые</w:t>
            </w:r>
            <w:proofErr w:type="spellEnd"/>
            <w:r w:rsidRPr="00D02D87">
              <w:rPr>
                <w:color w:val="000000"/>
                <w:sz w:val="16"/>
                <w:szCs w:val="16"/>
              </w:rPr>
              <w:t xml:space="preserve"> </w:t>
            </w:r>
          </w:p>
          <w:p w14:paraId="3A10609D" w14:textId="38BCC10C" w:rsidR="001C0B5E" w:rsidRPr="00D02D87" w:rsidRDefault="001C0B5E" w:rsidP="00376C31">
            <w:pPr>
              <w:ind w:left="-57" w:right="-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02D87">
              <w:rPr>
                <w:color w:val="000000"/>
                <w:sz w:val="16"/>
                <w:szCs w:val="16"/>
              </w:rPr>
              <w:t xml:space="preserve">назначения по </w:t>
            </w:r>
            <w:r w:rsidRPr="00D02D87">
              <w:rPr>
                <w:b/>
                <w:bCs/>
                <w:color w:val="000000"/>
                <w:sz w:val="16"/>
                <w:szCs w:val="16"/>
              </w:rPr>
              <w:t>Отчету об исполнении бюджета</w:t>
            </w:r>
          </w:p>
          <w:p w14:paraId="215747EB" w14:textId="77777777" w:rsidR="001C0B5E" w:rsidRPr="00D02D87" w:rsidRDefault="001C0B5E" w:rsidP="00376C31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 w:rsidRPr="00D02D87">
              <w:rPr>
                <w:color w:val="000000"/>
                <w:sz w:val="16"/>
                <w:szCs w:val="16"/>
              </w:rPr>
              <w:t>(ф.0503117)</w:t>
            </w:r>
          </w:p>
          <w:p w14:paraId="2C6ED6E4" w14:textId="4297771A" w:rsidR="001C0B5E" w:rsidRDefault="001C0B5E" w:rsidP="00376C31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 w:rsidRPr="00D02D87">
              <w:rPr>
                <w:color w:val="000000"/>
                <w:sz w:val="16"/>
                <w:szCs w:val="16"/>
              </w:rPr>
              <w:t>(</w:t>
            </w:r>
            <w:r w:rsidR="00B9120A">
              <w:rPr>
                <w:color w:val="000000"/>
                <w:sz w:val="16"/>
                <w:szCs w:val="16"/>
              </w:rPr>
              <w:t xml:space="preserve">тыс. </w:t>
            </w:r>
            <w:r w:rsidRPr="00D02D87">
              <w:rPr>
                <w:color w:val="000000"/>
                <w:sz w:val="16"/>
                <w:szCs w:val="16"/>
              </w:rPr>
              <w:t>руб.)</w:t>
            </w:r>
          </w:p>
          <w:p w14:paraId="73855585" w14:textId="0022D64B" w:rsidR="001C0B5E" w:rsidRPr="00B9120A" w:rsidRDefault="00B9120A" w:rsidP="00B9120A">
            <w:pPr>
              <w:ind w:left="-57" w:right="-113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(+;-)</w:t>
            </w:r>
          </w:p>
        </w:tc>
      </w:tr>
      <w:tr w:rsidR="001C0B5E" w14:paraId="5B507F9B" w14:textId="77777777" w:rsidTr="005C420A">
        <w:trPr>
          <w:jc w:val="center"/>
        </w:trPr>
        <w:tc>
          <w:tcPr>
            <w:tcW w:w="426" w:type="dxa"/>
            <w:vAlign w:val="center"/>
          </w:tcPr>
          <w:p w14:paraId="666EE369" w14:textId="5635F309" w:rsidR="001C0B5E" w:rsidRDefault="001C0B5E" w:rsidP="001C0B5E">
            <w:pPr>
              <w:jc w:val="center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1</w:t>
            </w:r>
          </w:p>
        </w:tc>
        <w:tc>
          <w:tcPr>
            <w:tcW w:w="2129" w:type="dxa"/>
            <w:vAlign w:val="center"/>
          </w:tcPr>
          <w:p w14:paraId="4717252F" w14:textId="6EB97A42" w:rsidR="001C0B5E" w:rsidRDefault="001C0B5E" w:rsidP="001C0B5E">
            <w:pPr>
              <w:jc w:val="center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2</w:t>
            </w:r>
          </w:p>
        </w:tc>
        <w:tc>
          <w:tcPr>
            <w:tcW w:w="853" w:type="dxa"/>
            <w:vAlign w:val="center"/>
          </w:tcPr>
          <w:p w14:paraId="5DFA6772" w14:textId="5C941595" w:rsidR="001C0B5E" w:rsidRDefault="001C0B5E" w:rsidP="001C0B5E">
            <w:pPr>
              <w:jc w:val="center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3</w:t>
            </w:r>
          </w:p>
        </w:tc>
        <w:tc>
          <w:tcPr>
            <w:tcW w:w="1131" w:type="dxa"/>
            <w:vAlign w:val="center"/>
          </w:tcPr>
          <w:p w14:paraId="6A5F656A" w14:textId="380CECA4" w:rsidR="001C0B5E" w:rsidRDefault="001C0B5E" w:rsidP="001C0B5E">
            <w:pPr>
              <w:jc w:val="center"/>
              <w:rPr>
                <w:sz w:val="28"/>
                <w:szCs w:val="28"/>
              </w:rPr>
            </w:pPr>
            <w:r w:rsidRPr="00D02D8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42" w:type="dxa"/>
            <w:vAlign w:val="center"/>
          </w:tcPr>
          <w:p w14:paraId="68C28E03" w14:textId="62DF1E8D" w:rsidR="001C0B5E" w:rsidRDefault="001C0B5E" w:rsidP="001C0B5E">
            <w:pPr>
              <w:jc w:val="center"/>
              <w:rPr>
                <w:sz w:val="28"/>
                <w:szCs w:val="28"/>
              </w:rPr>
            </w:pPr>
            <w:r w:rsidRPr="00D02D8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vAlign w:val="center"/>
          </w:tcPr>
          <w:p w14:paraId="0ACF089F" w14:textId="24A3F24C" w:rsidR="001C0B5E" w:rsidRDefault="001C0B5E" w:rsidP="001C0B5E">
            <w:pPr>
              <w:jc w:val="center"/>
              <w:rPr>
                <w:sz w:val="28"/>
                <w:szCs w:val="28"/>
              </w:rPr>
            </w:pPr>
            <w:r w:rsidRPr="00D02D8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14:paraId="438A7515" w14:textId="409316BD" w:rsidR="001C0B5E" w:rsidRDefault="001C0B5E" w:rsidP="001C0B5E">
            <w:pPr>
              <w:jc w:val="center"/>
              <w:rPr>
                <w:sz w:val="28"/>
                <w:szCs w:val="28"/>
              </w:rPr>
            </w:pPr>
            <w:r w:rsidRPr="00D02D8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43" w:type="dxa"/>
            <w:vAlign w:val="center"/>
          </w:tcPr>
          <w:p w14:paraId="31BA7EBF" w14:textId="65DC3549" w:rsidR="001C0B5E" w:rsidRDefault="001C0B5E" w:rsidP="001C0B5E">
            <w:pPr>
              <w:jc w:val="center"/>
              <w:rPr>
                <w:sz w:val="28"/>
                <w:szCs w:val="28"/>
              </w:rPr>
            </w:pPr>
            <w:r w:rsidRPr="00D02D8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8" w:type="dxa"/>
            <w:vAlign w:val="center"/>
          </w:tcPr>
          <w:p w14:paraId="5A9D303D" w14:textId="4BF52F8C" w:rsidR="001C0B5E" w:rsidRDefault="001C0B5E" w:rsidP="001C0B5E">
            <w:pPr>
              <w:jc w:val="center"/>
              <w:rPr>
                <w:sz w:val="28"/>
                <w:szCs w:val="28"/>
              </w:rPr>
            </w:pPr>
            <w:r w:rsidRPr="00D02D87">
              <w:rPr>
                <w:color w:val="000000"/>
                <w:sz w:val="16"/>
                <w:szCs w:val="16"/>
              </w:rPr>
              <w:t>9</w:t>
            </w:r>
          </w:p>
        </w:tc>
      </w:tr>
      <w:tr w:rsidR="009B382F" w:rsidRPr="009A1FF2" w14:paraId="752D1D47" w14:textId="77777777" w:rsidTr="005C420A">
        <w:trPr>
          <w:jc w:val="center"/>
        </w:trPr>
        <w:tc>
          <w:tcPr>
            <w:tcW w:w="426" w:type="dxa"/>
            <w:shd w:val="clear" w:color="auto" w:fill="FFFF00"/>
          </w:tcPr>
          <w:p w14:paraId="3A3C4948" w14:textId="182DFBA2" w:rsidR="009B382F" w:rsidRPr="009A1FF2" w:rsidRDefault="009B382F" w:rsidP="009B382F">
            <w:pPr>
              <w:jc w:val="both"/>
              <w:rPr>
                <w:b/>
                <w:bCs/>
                <w:sz w:val="28"/>
                <w:szCs w:val="28"/>
              </w:rPr>
            </w:pPr>
            <w:r w:rsidRPr="009A1FF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29" w:type="dxa"/>
            <w:shd w:val="clear" w:color="auto" w:fill="FFFF00"/>
          </w:tcPr>
          <w:p w14:paraId="35D41F2E" w14:textId="371B2D4D" w:rsidR="009B382F" w:rsidRPr="009A1FF2" w:rsidRDefault="009B382F" w:rsidP="009B382F">
            <w:pPr>
              <w:jc w:val="both"/>
              <w:rPr>
                <w:b/>
                <w:bCs/>
                <w:sz w:val="28"/>
                <w:szCs w:val="28"/>
              </w:rPr>
            </w:pPr>
            <w:r w:rsidRPr="009A1FF2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3" w:type="dxa"/>
            <w:shd w:val="clear" w:color="auto" w:fill="FFFF00"/>
            <w:vAlign w:val="center"/>
          </w:tcPr>
          <w:p w14:paraId="25BD0141" w14:textId="28A5A656" w:rsidR="009B382F" w:rsidRPr="009A1FF2" w:rsidRDefault="009B382F" w:rsidP="009B382F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 w:rsidRPr="009A1FF2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31" w:type="dxa"/>
            <w:shd w:val="clear" w:color="auto" w:fill="FFFF00"/>
            <w:vAlign w:val="center"/>
          </w:tcPr>
          <w:p w14:paraId="5EE5D069" w14:textId="0703CC2D" w:rsidR="009B382F" w:rsidRPr="009A1FF2" w:rsidRDefault="009B382F" w:rsidP="009B382F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7 438,00</w:t>
            </w:r>
          </w:p>
        </w:tc>
        <w:tc>
          <w:tcPr>
            <w:tcW w:w="1142" w:type="dxa"/>
            <w:shd w:val="clear" w:color="auto" w:fill="FFFF00"/>
            <w:vAlign w:val="center"/>
          </w:tcPr>
          <w:p w14:paraId="31793605" w14:textId="22A5AE58" w:rsidR="009B382F" w:rsidRPr="009A1FF2" w:rsidRDefault="009B382F" w:rsidP="009B382F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7 710,35</w:t>
            </w:r>
          </w:p>
        </w:tc>
        <w:tc>
          <w:tcPr>
            <w:tcW w:w="1118" w:type="dxa"/>
            <w:shd w:val="clear" w:color="auto" w:fill="FFFF00"/>
            <w:vAlign w:val="center"/>
          </w:tcPr>
          <w:p w14:paraId="121A2A8C" w14:textId="08F1C465" w:rsidR="009B382F" w:rsidRPr="009A1FF2" w:rsidRDefault="009B382F" w:rsidP="009B382F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+ 272,35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10DEF057" w14:textId="62FFE67A" w:rsidR="009B382F" w:rsidRPr="00605D53" w:rsidRDefault="002E7762" w:rsidP="009B382F">
            <w:pPr>
              <w:ind w:left="-57" w:right="-57"/>
              <w:jc w:val="center"/>
              <w:rPr>
                <w:b/>
                <w:bCs/>
              </w:rPr>
            </w:pPr>
            <w:r w:rsidRPr="00605D53">
              <w:rPr>
                <w:b/>
                <w:bCs/>
                <w:highlight w:val="lightGray"/>
              </w:rPr>
              <w:t>7 749,62</w:t>
            </w:r>
          </w:p>
        </w:tc>
        <w:tc>
          <w:tcPr>
            <w:tcW w:w="1143" w:type="dxa"/>
            <w:shd w:val="clear" w:color="auto" w:fill="FFFF00"/>
            <w:vAlign w:val="center"/>
          </w:tcPr>
          <w:p w14:paraId="53B6E4EA" w14:textId="641D63CA" w:rsidR="009B382F" w:rsidRPr="009A1FF2" w:rsidRDefault="002E7762" w:rsidP="009B382F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7 649,95</w:t>
            </w:r>
          </w:p>
        </w:tc>
        <w:tc>
          <w:tcPr>
            <w:tcW w:w="1138" w:type="dxa"/>
            <w:shd w:val="clear" w:color="auto" w:fill="FFFF00"/>
            <w:vAlign w:val="center"/>
          </w:tcPr>
          <w:p w14:paraId="2A78BE66" w14:textId="318CF4F1" w:rsidR="009B382F" w:rsidRPr="00605D53" w:rsidRDefault="0059405D" w:rsidP="009B382F">
            <w:pPr>
              <w:ind w:left="-57" w:right="-57"/>
              <w:jc w:val="center"/>
              <w:rPr>
                <w:b/>
                <w:bCs/>
              </w:rPr>
            </w:pPr>
            <w:r w:rsidRPr="00605D53">
              <w:rPr>
                <w:b/>
                <w:bCs/>
                <w:highlight w:val="lightGray"/>
              </w:rPr>
              <w:t>99,66</w:t>
            </w:r>
          </w:p>
        </w:tc>
      </w:tr>
      <w:tr w:rsidR="009B382F" w14:paraId="2138719C" w14:textId="77777777" w:rsidTr="005C420A">
        <w:trPr>
          <w:jc w:val="center"/>
        </w:trPr>
        <w:tc>
          <w:tcPr>
            <w:tcW w:w="426" w:type="dxa"/>
          </w:tcPr>
          <w:p w14:paraId="5EC91EE8" w14:textId="1D0F0D0F" w:rsidR="009B382F" w:rsidRDefault="009B382F" w:rsidP="009B382F">
            <w:pPr>
              <w:jc w:val="both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2</w:t>
            </w:r>
          </w:p>
        </w:tc>
        <w:tc>
          <w:tcPr>
            <w:tcW w:w="2129" w:type="dxa"/>
          </w:tcPr>
          <w:p w14:paraId="64B39CB2" w14:textId="2EBCFC8A" w:rsidR="009B382F" w:rsidRDefault="009B382F" w:rsidP="009B382F">
            <w:pPr>
              <w:ind w:left="-57" w:right="-113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3" w:type="dxa"/>
            <w:vAlign w:val="center"/>
          </w:tcPr>
          <w:p w14:paraId="598F4083" w14:textId="4A27DB6C" w:rsidR="009B382F" w:rsidRDefault="009B382F" w:rsidP="009B382F">
            <w:pPr>
              <w:ind w:left="-57" w:right="-57"/>
              <w:jc w:val="center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0102</w:t>
            </w:r>
          </w:p>
        </w:tc>
        <w:tc>
          <w:tcPr>
            <w:tcW w:w="1131" w:type="dxa"/>
            <w:vAlign w:val="center"/>
          </w:tcPr>
          <w:p w14:paraId="67AAD859" w14:textId="19EBD9A5" w:rsidR="009B382F" w:rsidRPr="00A619C5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1 091,03</w:t>
            </w:r>
          </w:p>
        </w:tc>
        <w:tc>
          <w:tcPr>
            <w:tcW w:w="1142" w:type="dxa"/>
            <w:vAlign w:val="center"/>
          </w:tcPr>
          <w:p w14:paraId="203ACAB7" w14:textId="6B71ECD8" w:rsidR="009B382F" w:rsidRPr="00A619C5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1 119,62</w:t>
            </w:r>
          </w:p>
        </w:tc>
        <w:tc>
          <w:tcPr>
            <w:tcW w:w="1118" w:type="dxa"/>
            <w:vAlign w:val="center"/>
          </w:tcPr>
          <w:p w14:paraId="0A7F960A" w14:textId="2CE2BB8B" w:rsidR="009B382F" w:rsidRPr="00A619C5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+ 28,59</w:t>
            </w:r>
          </w:p>
        </w:tc>
        <w:tc>
          <w:tcPr>
            <w:tcW w:w="1134" w:type="dxa"/>
            <w:vAlign w:val="center"/>
          </w:tcPr>
          <w:p w14:paraId="5BABC304" w14:textId="05E9760E" w:rsidR="009B382F" w:rsidRPr="00A619C5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1 119,62</w:t>
            </w:r>
          </w:p>
        </w:tc>
        <w:tc>
          <w:tcPr>
            <w:tcW w:w="1143" w:type="dxa"/>
            <w:vAlign w:val="center"/>
          </w:tcPr>
          <w:p w14:paraId="676551EF" w14:textId="5472E5A3" w:rsidR="009B382F" w:rsidRPr="00A619C5" w:rsidRDefault="002E7762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1 119,62</w:t>
            </w:r>
          </w:p>
        </w:tc>
        <w:tc>
          <w:tcPr>
            <w:tcW w:w="1138" w:type="dxa"/>
            <w:vAlign w:val="center"/>
          </w:tcPr>
          <w:p w14:paraId="350523BA" w14:textId="5407D4A2" w:rsidR="009B382F" w:rsidRPr="00A619C5" w:rsidRDefault="00354216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B382F" w14:paraId="5D4C4FBD" w14:textId="77777777" w:rsidTr="005C420A">
        <w:trPr>
          <w:jc w:val="center"/>
        </w:trPr>
        <w:tc>
          <w:tcPr>
            <w:tcW w:w="426" w:type="dxa"/>
          </w:tcPr>
          <w:p w14:paraId="0D6B3BC0" w14:textId="4D02ACB8" w:rsidR="009B382F" w:rsidRDefault="009B382F" w:rsidP="009B382F">
            <w:pPr>
              <w:jc w:val="both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3</w:t>
            </w:r>
          </w:p>
        </w:tc>
        <w:tc>
          <w:tcPr>
            <w:tcW w:w="2129" w:type="dxa"/>
          </w:tcPr>
          <w:p w14:paraId="65DFF290" w14:textId="23D943E4" w:rsidR="009B382F" w:rsidRDefault="009B382F" w:rsidP="009B382F">
            <w:pPr>
              <w:ind w:left="-57" w:right="-113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</w:t>
            </w:r>
            <w:r>
              <w:rPr>
                <w:sz w:val="16"/>
                <w:szCs w:val="16"/>
              </w:rPr>
              <w:t xml:space="preserve"> </w:t>
            </w:r>
            <w:r w:rsidRPr="00D02D87">
              <w:rPr>
                <w:sz w:val="16"/>
                <w:szCs w:val="16"/>
              </w:rPr>
              <w:t>администраций</w:t>
            </w:r>
          </w:p>
        </w:tc>
        <w:tc>
          <w:tcPr>
            <w:tcW w:w="853" w:type="dxa"/>
            <w:vAlign w:val="center"/>
          </w:tcPr>
          <w:p w14:paraId="5B6978E5" w14:textId="3F043B73" w:rsidR="009B382F" w:rsidRDefault="009B382F" w:rsidP="009B382F">
            <w:pPr>
              <w:ind w:left="-57" w:right="-57"/>
              <w:jc w:val="center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0104</w:t>
            </w:r>
          </w:p>
        </w:tc>
        <w:tc>
          <w:tcPr>
            <w:tcW w:w="1131" w:type="dxa"/>
            <w:vAlign w:val="center"/>
          </w:tcPr>
          <w:p w14:paraId="784FC952" w14:textId="7AD1ED07" w:rsidR="009B382F" w:rsidRPr="00A619C5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6 333,38</w:t>
            </w:r>
          </w:p>
        </w:tc>
        <w:tc>
          <w:tcPr>
            <w:tcW w:w="1142" w:type="dxa"/>
            <w:vAlign w:val="center"/>
          </w:tcPr>
          <w:p w14:paraId="27EB50B7" w14:textId="2A46CCAD" w:rsidR="009B382F" w:rsidRPr="00501E1F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6 568,68</w:t>
            </w:r>
          </w:p>
        </w:tc>
        <w:tc>
          <w:tcPr>
            <w:tcW w:w="1118" w:type="dxa"/>
            <w:vAlign w:val="center"/>
          </w:tcPr>
          <w:p w14:paraId="09845520" w14:textId="0E0449F7" w:rsidR="009B382F" w:rsidRPr="00501E1F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+ 235,30</w:t>
            </w:r>
          </w:p>
        </w:tc>
        <w:tc>
          <w:tcPr>
            <w:tcW w:w="1134" w:type="dxa"/>
            <w:vAlign w:val="center"/>
          </w:tcPr>
          <w:p w14:paraId="34C25B88" w14:textId="6862B9D8" w:rsidR="009B382F" w:rsidRPr="00501E1F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6 568,68</w:t>
            </w:r>
          </w:p>
        </w:tc>
        <w:tc>
          <w:tcPr>
            <w:tcW w:w="1143" w:type="dxa"/>
            <w:vAlign w:val="center"/>
          </w:tcPr>
          <w:p w14:paraId="1F3E3F02" w14:textId="1C86B12F" w:rsidR="009B382F" w:rsidRPr="00A619C5" w:rsidRDefault="002E7762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6 508,28</w:t>
            </w:r>
          </w:p>
        </w:tc>
        <w:tc>
          <w:tcPr>
            <w:tcW w:w="1138" w:type="dxa"/>
            <w:vAlign w:val="center"/>
          </w:tcPr>
          <w:p w14:paraId="3203F7F5" w14:textId="2789F37D" w:rsidR="009B382F" w:rsidRPr="00A619C5" w:rsidRDefault="00354216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- 60,40</w:t>
            </w:r>
          </w:p>
        </w:tc>
      </w:tr>
      <w:tr w:rsidR="009B382F" w14:paraId="00DC317E" w14:textId="77777777" w:rsidTr="005C420A">
        <w:trPr>
          <w:jc w:val="center"/>
        </w:trPr>
        <w:tc>
          <w:tcPr>
            <w:tcW w:w="426" w:type="dxa"/>
          </w:tcPr>
          <w:p w14:paraId="539BE86A" w14:textId="255E6D98" w:rsidR="009B382F" w:rsidRDefault="009B382F" w:rsidP="009B382F">
            <w:pPr>
              <w:jc w:val="both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4</w:t>
            </w:r>
          </w:p>
        </w:tc>
        <w:tc>
          <w:tcPr>
            <w:tcW w:w="2129" w:type="dxa"/>
          </w:tcPr>
          <w:p w14:paraId="1F3013C9" w14:textId="1A646060" w:rsidR="009B382F" w:rsidRDefault="009B382F" w:rsidP="009B382F">
            <w:pPr>
              <w:ind w:left="-57" w:right="-113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</w:t>
            </w:r>
            <w:r>
              <w:rPr>
                <w:sz w:val="16"/>
                <w:szCs w:val="16"/>
              </w:rPr>
              <w:t xml:space="preserve"> </w:t>
            </w:r>
            <w:r w:rsidRPr="00D02D87">
              <w:rPr>
                <w:sz w:val="16"/>
                <w:szCs w:val="16"/>
              </w:rPr>
              <w:t>бюджетного) надзора</w:t>
            </w:r>
          </w:p>
        </w:tc>
        <w:tc>
          <w:tcPr>
            <w:tcW w:w="853" w:type="dxa"/>
            <w:vAlign w:val="center"/>
          </w:tcPr>
          <w:p w14:paraId="1273C15E" w14:textId="1F557C36" w:rsidR="009B382F" w:rsidRDefault="009B382F" w:rsidP="009B382F">
            <w:pPr>
              <w:ind w:left="-57" w:right="-57"/>
              <w:jc w:val="center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0106</w:t>
            </w:r>
          </w:p>
        </w:tc>
        <w:tc>
          <w:tcPr>
            <w:tcW w:w="1131" w:type="dxa"/>
            <w:vAlign w:val="center"/>
          </w:tcPr>
          <w:p w14:paraId="7DCDE13A" w14:textId="7F2330E4" w:rsidR="009B382F" w:rsidRPr="00A619C5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1142" w:type="dxa"/>
            <w:vAlign w:val="center"/>
          </w:tcPr>
          <w:p w14:paraId="5E46631B" w14:textId="02B2D582" w:rsidR="009B382F" w:rsidRPr="00A619C5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7,72</w:t>
            </w:r>
          </w:p>
        </w:tc>
        <w:tc>
          <w:tcPr>
            <w:tcW w:w="1118" w:type="dxa"/>
            <w:vAlign w:val="center"/>
          </w:tcPr>
          <w:p w14:paraId="4D54F885" w14:textId="7C22F68E" w:rsidR="009B382F" w:rsidRPr="00A619C5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+ 6,72</w:t>
            </w:r>
          </w:p>
        </w:tc>
        <w:tc>
          <w:tcPr>
            <w:tcW w:w="1134" w:type="dxa"/>
            <w:vAlign w:val="center"/>
          </w:tcPr>
          <w:p w14:paraId="4FCEEDDE" w14:textId="2E808D9A" w:rsidR="009B382F" w:rsidRPr="00A619C5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7,72</w:t>
            </w:r>
          </w:p>
        </w:tc>
        <w:tc>
          <w:tcPr>
            <w:tcW w:w="1143" w:type="dxa"/>
            <w:vAlign w:val="center"/>
          </w:tcPr>
          <w:p w14:paraId="50883889" w14:textId="59A7B15F" w:rsidR="009B382F" w:rsidRPr="00A619C5" w:rsidRDefault="002E7762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7,72</w:t>
            </w:r>
          </w:p>
        </w:tc>
        <w:tc>
          <w:tcPr>
            <w:tcW w:w="1138" w:type="dxa"/>
            <w:vAlign w:val="center"/>
          </w:tcPr>
          <w:p w14:paraId="14EDC646" w14:textId="6D1665A4" w:rsidR="009B382F" w:rsidRPr="00A619C5" w:rsidRDefault="00354216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B382F" w14:paraId="3C8F0C84" w14:textId="77777777" w:rsidTr="005C420A">
        <w:trPr>
          <w:jc w:val="center"/>
        </w:trPr>
        <w:tc>
          <w:tcPr>
            <w:tcW w:w="426" w:type="dxa"/>
          </w:tcPr>
          <w:p w14:paraId="367FDB1B" w14:textId="3AAE7238" w:rsidR="009B382F" w:rsidRDefault="00773192" w:rsidP="009B382F">
            <w:pPr>
              <w:jc w:val="both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129" w:type="dxa"/>
          </w:tcPr>
          <w:p w14:paraId="620579AB" w14:textId="0596999F" w:rsidR="009B382F" w:rsidRDefault="009B382F" w:rsidP="009B382F">
            <w:pPr>
              <w:ind w:left="-57" w:right="-113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3" w:type="dxa"/>
            <w:vAlign w:val="center"/>
          </w:tcPr>
          <w:p w14:paraId="07196D51" w14:textId="5A40ECAD" w:rsidR="009B382F" w:rsidRDefault="009B382F" w:rsidP="009B382F">
            <w:pPr>
              <w:ind w:left="-57" w:right="-57"/>
              <w:jc w:val="center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0113</w:t>
            </w:r>
          </w:p>
        </w:tc>
        <w:tc>
          <w:tcPr>
            <w:tcW w:w="1131" w:type="dxa"/>
            <w:vAlign w:val="center"/>
          </w:tcPr>
          <w:p w14:paraId="758367E2" w14:textId="5938AC2C" w:rsidR="009B382F" w:rsidRPr="00A619C5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12,59</w:t>
            </w:r>
          </w:p>
        </w:tc>
        <w:tc>
          <w:tcPr>
            <w:tcW w:w="1142" w:type="dxa"/>
            <w:vAlign w:val="center"/>
          </w:tcPr>
          <w:p w14:paraId="4D35306D" w14:textId="62B7DBF8" w:rsidR="009B382F" w:rsidRPr="00A619C5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14,33</w:t>
            </w:r>
          </w:p>
        </w:tc>
        <w:tc>
          <w:tcPr>
            <w:tcW w:w="1118" w:type="dxa"/>
            <w:vAlign w:val="center"/>
          </w:tcPr>
          <w:p w14:paraId="0C8FB206" w14:textId="006BCCEA" w:rsidR="009B382F" w:rsidRPr="00A619C5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+ 1,74</w:t>
            </w:r>
          </w:p>
        </w:tc>
        <w:tc>
          <w:tcPr>
            <w:tcW w:w="1134" w:type="dxa"/>
            <w:vAlign w:val="center"/>
          </w:tcPr>
          <w:p w14:paraId="7FAD3D48" w14:textId="14C529A2" w:rsidR="009B382F" w:rsidRPr="00A619C5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14,33</w:t>
            </w:r>
          </w:p>
        </w:tc>
        <w:tc>
          <w:tcPr>
            <w:tcW w:w="1143" w:type="dxa"/>
            <w:vAlign w:val="center"/>
          </w:tcPr>
          <w:p w14:paraId="341500B2" w14:textId="2C914432" w:rsidR="009B382F" w:rsidRPr="00A619C5" w:rsidRDefault="002E7762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14,33</w:t>
            </w:r>
          </w:p>
        </w:tc>
        <w:tc>
          <w:tcPr>
            <w:tcW w:w="1138" w:type="dxa"/>
            <w:vAlign w:val="center"/>
          </w:tcPr>
          <w:p w14:paraId="24C88B27" w14:textId="59914BE2" w:rsidR="009B382F" w:rsidRPr="00A619C5" w:rsidRDefault="00354216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B382F" w:rsidRPr="004628A5" w14:paraId="5686F1F8" w14:textId="77777777" w:rsidTr="005C420A">
        <w:trPr>
          <w:jc w:val="center"/>
        </w:trPr>
        <w:tc>
          <w:tcPr>
            <w:tcW w:w="426" w:type="dxa"/>
            <w:shd w:val="clear" w:color="auto" w:fill="FFFF00"/>
          </w:tcPr>
          <w:p w14:paraId="0E79B8D3" w14:textId="72CA47D6" w:rsidR="009B382F" w:rsidRPr="004628A5" w:rsidRDefault="00773192" w:rsidP="009B382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6</w:t>
            </w:r>
          </w:p>
        </w:tc>
        <w:tc>
          <w:tcPr>
            <w:tcW w:w="2129" w:type="dxa"/>
            <w:shd w:val="clear" w:color="auto" w:fill="FFFF00"/>
          </w:tcPr>
          <w:p w14:paraId="6EB42A0D" w14:textId="687DC363" w:rsidR="009B382F" w:rsidRPr="004628A5" w:rsidRDefault="009B382F" w:rsidP="009B382F">
            <w:pPr>
              <w:ind w:left="-57" w:right="-113"/>
              <w:rPr>
                <w:b/>
                <w:bCs/>
                <w:sz w:val="28"/>
                <w:szCs w:val="28"/>
              </w:rPr>
            </w:pPr>
            <w:r w:rsidRPr="004628A5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53" w:type="dxa"/>
            <w:shd w:val="clear" w:color="auto" w:fill="FFFF00"/>
            <w:vAlign w:val="center"/>
          </w:tcPr>
          <w:p w14:paraId="10BE25CB" w14:textId="3BBD8DD9" w:rsidR="009B382F" w:rsidRPr="004628A5" w:rsidRDefault="009B382F" w:rsidP="009B382F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 w:rsidRPr="004628A5"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131" w:type="dxa"/>
            <w:shd w:val="clear" w:color="auto" w:fill="FFFF00"/>
            <w:vAlign w:val="center"/>
          </w:tcPr>
          <w:p w14:paraId="69BC93F7" w14:textId="6AF19EBE" w:rsidR="009B382F" w:rsidRPr="00A619C5" w:rsidRDefault="009B382F" w:rsidP="009B382F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534,52</w:t>
            </w:r>
          </w:p>
        </w:tc>
        <w:tc>
          <w:tcPr>
            <w:tcW w:w="1142" w:type="dxa"/>
            <w:shd w:val="clear" w:color="auto" w:fill="FFFF00"/>
            <w:vAlign w:val="center"/>
          </w:tcPr>
          <w:p w14:paraId="028565EB" w14:textId="0287D0F3" w:rsidR="009B382F" w:rsidRPr="00A619C5" w:rsidRDefault="009B382F" w:rsidP="009B382F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620,64</w:t>
            </w:r>
          </w:p>
        </w:tc>
        <w:tc>
          <w:tcPr>
            <w:tcW w:w="1118" w:type="dxa"/>
            <w:shd w:val="clear" w:color="auto" w:fill="FFFF00"/>
            <w:vAlign w:val="center"/>
          </w:tcPr>
          <w:p w14:paraId="52A38D29" w14:textId="3C94CC67" w:rsidR="009B382F" w:rsidRPr="00A619C5" w:rsidRDefault="009B382F" w:rsidP="009B382F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+ 86,12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676B3EDA" w14:textId="6ADAF9C6" w:rsidR="009B382F" w:rsidRPr="00A619C5" w:rsidRDefault="009B382F" w:rsidP="009B382F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620,64</w:t>
            </w:r>
          </w:p>
        </w:tc>
        <w:tc>
          <w:tcPr>
            <w:tcW w:w="1143" w:type="dxa"/>
            <w:shd w:val="clear" w:color="auto" w:fill="FFFF00"/>
            <w:vAlign w:val="center"/>
          </w:tcPr>
          <w:p w14:paraId="185723B0" w14:textId="792EE37F" w:rsidR="009B382F" w:rsidRPr="00A619C5" w:rsidRDefault="002E7762" w:rsidP="009B382F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620,64</w:t>
            </w:r>
          </w:p>
        </w:tc>
        <w:tc>
          <w:tcPr>
            <w:tcW w:w="1138" w:type="dxa"/>
            <w:shd w:val="clear" w:color="auto" w:fill="FFFF00"/>
            <w:vAlign w:val="center"/>
          </w:tcPr>
          <w:p w14:paraId="6200DF64" w14:textId="5264BEE1" w:rsidR="009B382F" w:rsidRPr="00A619C5" w:rsidRDefault="00354216" w:rsidP="009B382F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B382F" w14:paraId="491CD798" w14:textId="77777777" w:rsidTr="005C420A">
        <w:trPr>
          <w:jc w:val="center"/>
        </w:trPr>
        <w:tc>
          <w:tcPr>
            <w:tcW w:w="426" w:type="dxa"/>
          </w:tcPr>
          <w:p w14:paraId="38024382" w14:textId="18FFA07F" w:rsidR="009B382F" w:rsidRDefault="00773192" w:rsidP="009B382F">
            <w:pPr>
              <w:jc w:val="both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129" w:type="dxa"/>
          </w:tcPr>
          <w:p w14:paraId="49E49B95" w14:textId="741AFFE1" w:rsidR="009B382F" w:rsidRDefault="009B382F" w:rsidP="009B382F">
            <w:pPr>
              <w:ind w:left="-57" w:right="-113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3" w:type="dxa"/>
            <w:vAlign w:val="center"/>
          </w:tcPr>
          <w:p w14:paraId="6231764C" w14:textId="4AD74C1B" w:rsidR="009B382F" w:rsidRDefault="009B382F" w:rsidP="009B382F">
            <w:pPr>
              <w:ind w:left="-57" w:right="-57"/>
              <w:jc w:val="center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0203</w:t>
            </w:r>
          </w:p>
        </w:tc>
        <w:tc>
          <w:tcPr>
            <w:tcW w:w="1131" w:type="dxa"/>
            <w:vAlign w:val="center"/>
          </w:tcPr>
          <w:p w14:paraId="1E943347" w14:textId="5872741D" w:rsidR="009B382F" w:rsidRPr="00A619C5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534,52</w:t>
            </w:r>
          </w:p>
        </w:tc>
        <w:tc>
          <w:tcPr>
            <w:tcW w:w="1142" w:type="dxa"/>
            <w:vAlign w:val="center"/>
          </w:tcPr>
          <w:p w14:paraId="367FF353" w14:textId="5CEACBC9" w:rsidR="009B382F" w:rsidRPr="00A619C5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620,64</w:t>
            </w:r>
          </w:p>
        </w:tc>
        <w:tc>
          <w:tcPr>
            <w:tcW w:w="1118" w:type="dxa"/>
            <w:vAlign w:val="center"/>
          </w:tcPr>
          <w:p w14:paraId="65A68A65" w14:textId="6FD43EF1" w:rsidR="009B382F" w:rsidRPr="00A619C5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+ 86,12</w:t>
            </w:r>
          </w:p>
        </w:tc>
        <w:tc>
          <w:tcPr>
            <w:tcW w:w="1134" w:type="dxa"/>
            <w:vAlign w:val="center"/>
          </w:tcPr>
          <w:p w14:paraId="41183D54" w14:textId="6DAD1D88" w:rsidR="009B382F" w:rsidRPr="00A619C5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620,64</w:t>
            </w:r>
          </w:p>
        </w:tc>
        <w:tc>
          <w:tcPr>
            <w:tcW w:w="1143" w:type="dxa"/>
            <w:vAlign w:val="center"/>
          </w:tcPr>
          <w:p w14:paraId="59F583ED" w14:textId="5DC3D9BF" w:rsidR="009B382F" w:rsidRPr="00A619C5" w:rsidRDefault="002E7762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620,64</w:t>
            </w:r>
          </w:p>
        </w:tc>
        <w:tc>
          <w:tcPr>
            <w:tcW w:w="1138" w:type="dxa"/>
            <w:vAlign w:val="center"/>
          </w:tcPr>
          <w:p w14:paraId="3AD2EEB8" w14:textId="5DC92397" w:rsidR="009B382F" w:rsidRPr="00A619C5" w:rsidRDefault="00354216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B382F" w:rsidRPr="004628A5" w14:paraId="49708E62" w14:textId="77777777" w:rsidTr="005C420A">
        <w:trPr>
          <w:jc w:val="center"/>
        </w:trPr>
        <w:tc>
          <w:tcPr>
            <w:tcW w:w="426" w:type="dxa"/>
            <w:shd w:val="clear" w:color="auto" w:fill="FFFF00"/>
          </w:tcPr>
          <w:p w14:paraId="16F099B5" w14:textId="6852A466" w:rsidR="009B382F" w:rsidRPr="004628A5" w:rsidRDefault="00773192" w:rsidP="009B382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129" w:type="dxa"/>
            <w:shd w:val="clear" w:color="auto" w:fill="FFFF00"/>
          </w:tcPr>
          <w:p w14:paraId="2745666F" w14:textId="74353EF1" w:rsidR="009B382F" w:rsidRPr="004628A5" w:rsidRDefault="009B382F" w:rsidP="009B382F">
            <w:pPr>
              <w:ind w:left="-57" w:right="-113"/>
              <w:rPr>
                <w:b/>
                <w:bCs/>
                <w:sz w:val="28"/>
                <w:szCs w:val="28"/>
              </w:rPr>
            </w:pPr>
            <w:r w:rsidRPr="004628A5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3" w:type="dxa"/>
            <w:shd w:val="clear" w:color="auto" w:fill="FFFF00"/>
            <w:vAlign w:val="center"/>
          </w:tcPr>
          <w:p w14:paraId="2C777436" w14:textId="39BC942B" w:rsidR="009B382F" w:rsidRPr="004628A5" w:rsidRDefault="009B382F" w:rsidP="009B382F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 w:rsidRPr="004628A5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131" w:type="dxa"/>
            <w:shd w:val="clear" w:color="auto" w:fill="FFFF00"/>
            <w:vAlign w:val="center"/>
          </w:tcPr>
          <w:p w14:paraId="7DB204D2" w14:textId="4F26D577" w:rsidR="009B382F" w:rsidRPr="00A619C5" w:rsidRDefault="009B382F" w:rsidP="009B382F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27,41</w:t>
            </w:r>
          </w:p>
        </w:tc>
        <w:tc>
          <w:tcPr>
            <w:tcW w:w="1142" w:type="dxa"/>
            <w:shd w:val="clear" w:color="auto" w:fill="FFFF00"/>
            <w:vAlign w:val="center"/>
          </w:tcPr>
          <w:p w14:paraId="316FD7E3" w14:textId="42E2B2E6" w:rsidR="009B382F" w:rsidRPr="00A619C5" w:rsidRDefault="009B382F" w:rsidP="009B382F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410,74</w:t>
            </w:r>
          </w:p>
        </w:tc>
        <w:tc>
          <w:tcPr>
            <w:tcW w:w="1118" w:type="dxa"/>
            <w:shd w:val="clear" w:color="auto" w:fill="FFFF00"/>
            <w:vAlign w:val="center"/>
          </w:tcPr>
          <w:p w14:paraId="2AB9F303" w14:textId="44F3A116" w:rsidR="009B382F" w:rsidRPr="00A619C5" w:rsidRDefault="009B382F" w:rsidP="009B382F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+ 383,33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3AAC81DF" w14:textId="2552ED4F" w:rsidR="009B382F" w:rsidRPr="00A619C5" w:rsidRDefault="009B382F" w:rsidP="009B382F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410,74</w:t>
            </w:r>
          </w:p>
        </w:tc>
        <w:tc>
          <w:tcPr>
            <w:tcW w:w="1143" w:type="dxa"/>
            <w:shd w:val="clear" w:color="auto" w:fill="FFFF00"/>
            <w:vAlign w:val="center"/>
          </w:tcPr>
          <w:p w14:paraId="06FF224E" w14:textId="7FCAF877" w:rsidR="009B382F" w:rsidRPr="00A619C5" w:rsidRDefault="002E7762" w:rsidP="009B382F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410,74</w:t>
            </w:r>
          </w:p>
        </w:tc>
        <w:tc>
          <w:tcPr>
            <w:tcW w:w="1138" w:type="dxa"/>
            <w:shd w:val="clear" w:color="auto" w:fill="FFFF00"/>
            <w:vAlign w:val="center"/>
          </w:tcPr>
          <w:p w14:paraId="04D3B918" w14:textId="536CF9AE" w:rsidR="009B382F" w:rsidRPr="00A619C5" w:rsidRDefault="00354216" w:rsidP="009B382F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B382F" w:rsidRPr="00FD55E4" w14:paraId="6A8711F8" w14:textId="77777777" w:rsidTr="005C420A">
        <w:trPr>
          <w:jc w:val="center"/>
        </w:trPr>
        <w:tc>
          <w:tcPr>
            <w:tcW w:w="426" w:type="dxa"/>
            <w:shd w:val="clear" w:color="auto" w:fill="auto"/>
          </w:tcPr>
          <w:p w14:paraId="57096593" w14:textId="3385709C" w:rsidR="009B382F" w:rsidRPr="00FD55E4" w:rsidRDefault="00773192" w:rsidP="009B38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129" w:type="dxa"/>
            <w:shd w:val="clear" w:color="auto" w:fill="auto"/>
          </w:tcPr>
          <w:p w14:paraId="1E8AA19B" w14:textId="2F386F3C" w:rsidR="009B382F" w:rsidRPr="00FD55E4" w:rsidRDefault="009B382F" w:rsidP="009B382F">
            <w:pPr>
              <w:ind w:left="-57"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Гражданская оборона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47666BAF" w14:textId="34AD6D49" w:rsidR="009B382F" w:rsidRPr="00FD55E4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 w:rsidRPr="00FD55E4">
              <w:rPr>
                <w:sz w:val="16"/>
                <w:szCs w:val="16"/>
              </w:rPr>
              <w:t>0309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F3DF124" w14:textId="0CEE674B" w:rsidR="009B382F" w:rsidRPr="00FD55E4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7,00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4658C061" w14:textId="749EE821" w:rsidR="009B382F" w:rsidRPr="00FD55E4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55D91BF5" w14:textId="3A55E861" w:rsidR="009B382F" w:rsidRPr="00FD55E4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12743A" w14:textId="7966AFC2" w:rsidR="009B382F" w:rsidRPr="00FD55E4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30018FF7" w14:textId="7102F293" w:rsidR="009B382F" w:rsidRPr="00FD55E4" w:rsidRDefault="002656F9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6FCC7BA" w14:textId="2C885A3A" w:rsidR="009B382F" w:rsidRPr="00FD55E4" w:rsidRDefault="00354216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B382F" w14:paraId="22FA16B4" w14:textId="77777777" w:rsidTr="005C420A">
        <w:trPr>
          <w:jc w:val="center"/>
        </w:trPr>
        <w:tc>
          <w:tcPr>
            <w:tcW w:w="426" w:type="dxa"/>
          </w:tcPr>
          <w:p w14:paraId="6D29FB84" w14:textId="56C368F8" w:rsidR="009B382F" w:rsidRDefault="00773192" w:rsidP="009B382F">
            <w:pPr>
              <w:jc w:val="both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129" w:type="dxa"/>
          </w:tcPr>
          <w:p w14:paraId="7EA2DB0E" w14:textId="710C3C84" w:rsidR="009B382F" w:rsidRDefault="009B382F" w:rsidP="009B382F">
            <w:pPr>
              <w:ind w:left="-57" w:right="-113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3" w:type="dxa"/>
            <w:vAlign w:val="center"/>
          </w:tcPr>
          <w:p w14:paraId="48BA9BB3" w14:textId="4C1E79B1" w:rsidR="009B382F" w:rsidRDefault="009B382F" w:rsidP="009B382F">
            <w:pPr>
              <w:ind w:left="-57" w:right="-57"/>
              <w:jc w:val="center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0310</w:t>
            </w:r>
          </w:p>
        </w:tc>
        <w:tc>
          <w:tcPr>
            <w:tcW w:w="1131" w:type="dxa"/>
            <w:vAlign w:val="center"/>
          </w:tcPr>
          <w:p w14:paraId="39F4065B" w14:textId="56657602" w:rsidR="009B382F" w:rsidRPr="00A619C5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20,41</w:t>
            </w:r>
          </w:p>
        </w:tc>
        <w:tc>
          <w:tcPr>
            <w:tcW w:w="1142" w:type="dxa"/>
            <w:vAlign w:val="center"/>
          </w:tcPr>
          <w:p w14:paraId="61A4B337" w14:textId="2D8CAE84" w:rsidR="009B382F" w:rsidRPr="00A619C5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410,74</w:t>
            </w:r>
          </w:p>
        </w:tc>
        <w:tc>
          <w:tcPr>
            <w:tcW w:w="1118" w:type="dxa"/>
            <w:vAlign w:val="center"/>
          </w:tcPr>
          <w:p w14:paraId="067C1CE0" w14:textId="2521B306" w:rsidR="009B382F" w:rsidRPr="00A619C5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+ 390,33</w:t>
            </w:r>
          </w:p>
        </w:tc>
        <w:tc>
          <w:tcPr>
            <w:tcW w:w="1134" w:type="dxa"/>
            <w:vAlign w:val="center"/>
          </w:tcPr>
          <w:p w14:paraId="626C7352" w14:textId="7371B14A" w:rsidR="009B382F" w:rsidRPr="00A619C5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410,74</w:t>
            </w:r>
          </w:p>
        </w:tc>
        <w:tc>
          <w:tcPr>
            <w:tcW w:w="1143" w:type="dxa"/>
            <w:vAlign w:val="center"/>
          </w:tcPr>
          <w:p w14:paraId="75910899" w14:textId="0538DC39" w:rsidR="009B382F" w:rsidRPr="00A619C5" w:rsidRDefault="002656F9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410,74</w:t>
            </w:r>
          </w:p>
        </w:tc>
        <w:tc>
          <w:tcPr>
            <w:tcW w:w="1138" w:type="dxa"/>
            <w:vAlign w:val="center"/>
          </w:tcPr>
          <w:p w14:paraId="5803C06E" w14:textId="5326D893" w:rsidR="009B382F" w:rsidRPr="00A619C5" w:rsidRDefault="00354216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B382F" w:rsidRPr="004628A5" w14:paraId="08493E19" w14:textId="77777777" w:rsidTr="005C420A">
        <w:trPr>
          <w:jc w:val="center"/>
        </w:trPr>
        <w:tc>
          <w:tcPr>
            <w:tcW w:w="426" w:type="dxa"/>
            <w:shd w:val="clear" w:color="auto" w:fill="FFFF00"/>
          </w:tcPr>
          <w:p w14:paraId="01C8E029" w14:textId="65894FE8" w:rsidR="009B382F" w:rsidRPr="004628A5" w:rsidRDefault="009B382F" w:rsidP="009B382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77319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29" w:type="dxa"/>
            <w:shd w:val="clear" w:color="auto" w:fill="FFFF00"/>
          </w:tcPr>
          <w:p w14:paraId="124C2DCF" w14:textId="496F1730" w:rsidR="009B382F" w:rsidRPr="004628A5" w:rsidRDefault="009B382F" w:rsidP="009B382F">
            <w:pPr>
              <w:ind w:left="-57" w:right="-113"/>
              <w:rPr>
                <w:b/>
                <w:bCs/>
                <w:sz w:val="28"/>
                <w:szCs w:val="28"/>
              </w:rPr>
            </w:pPr>
            <w:r w:rsidRPr="004628A5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3" w:type="dxa"/>
            <w:shd w:val="clear" w:color="auto" w:fill="FFFF00"/>
            <w:vAlign w:val="center"/>
          </w:tcPr>
          <w:p w14:paraId="0F86186D" w14:textId="45D95DBC" w:rsidR="009B382F" w:rsidRPr="004628A5" w:rsidRDefault="009B382F" w:rsidP="009B382F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 w:rsidRPr="004628A5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131" w:type="dxa"/>
            <w:shd w:val="clear" w:color="auto" w:fill="FFFF00"/>
            <w:vAlign w:val="center"/>
          </w:tcPr>
          <w:p w14:paraId="2663B6E3" w14:textId="732B113C" w:rsidR="009B382F" w:rsidRPr="00A619C5" w:rsidRDefault="009B382F" w:rsidP="009B382F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2 808,09</w:t>
            </w:r>
          </w:p>
        </w:tc>
        <w:tc>
          <w:tcPr>
            <w:tcW w:w="1142" w:type="dxa"/>
            <w:shd w:val="clear" w:color="auto" w:fill="FFFF00"/>
            <w:vAlign w:val="center"/>
          </w:tcPr>
          <w:p w14:paraId="5A6BD929" w14:textId="3CBA6B96" w:rsidR="009B382F" w:rsidRPr="00A619C5" w:rsidRDefault="009B382F" w:rsidP="009B382F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6 063,64</w:t>
            </w:r>
          </w:p>
        </w:tc>
        <w:tc>
          <w:tcPr>
            <w:tcW w:w="1118" w:type="dxa"/>
            <w:shd w:val="clear" w:color="auto" w:fill="FFFF00"/>
            <w:vAlign w:val="center"/>
          </w:tcPr>
          <w:p w14:paraId="7676EAA9" w14:textId="5C5178FA" w:rsidR="009B382F" w:rsidRPr="00A619C5" w:rsidRDefault="009B382F" w:rsidP="009B382F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+ 3 255,55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4B153D65" w14:textId="6BAB61FC" w:rsidR="009B382F" w:rsidRPr="00A619C5" w:rsidRDefault="009B382F" w:rsidP="009B382F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6 063,64</w:t>
            </w:r>
          </w:p>
        </w:tc>
        <w:tc>
          <w:tcPr>
            <w:tcW w:w="1143" w:type="dxa"/>
            <w:shd w:val="clear" w:color="auto" w:fill="FFFF00"/>
            <w:vAlign w:val="center"/>
          </w:tcPr>
          <w:p w14:paraId="08E12A08" w14:textId="599E8CB2" w:rsidR="009B382F" w:rsidRPr="00A619C5" w:rsidRDefault="002656F9" w:rsidP="009B382F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5 691,04</w:t>
            </w:r>
          </w:p>
        </w:tc>
        <w:tc>
          <w:tcPr>
            <w:tcW w:w="1138" w:type="dxa"/>
            <w:shd w:val="clear" w:color="auto" w:fill="FFFF00"/>
            <w:vAlign w:val="center"/>
          </w:tcPr>
          <w:p w14:paraId="41161C52" w14:textId="6A4B45EE" w:rsidR="009B382F" w:rsidRPr="00A619C5" w:rsidRDefault="00354216" w:rsidP="009B382F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- 372,60</w:t>
            </w:r>
          </w:p>
        </w:tc>
      </w:tr>
      <w:tr w:rsidR="009B382F" w:rsidRPr="002A447C" w14:paraId="56D1F950" w14:textId="77777777" w:rsidTr="005C420A">
        <w:trPr>
          <w:jc w:val="center"/>
        </w:trPr>
        <w:tc>
          <w:tcPr>
            <w:tcW w:w="426" w:type="dxa"/>
            <w:shd w:val="clear" w:color="auto" w:fill="auto"/>
          </w:tcPr>
          <w:p w14:paraId="611DAC98" w14:textId="5CE7D08A" w:rsidR="009B382F" w:rsidRPr="002A447C" w:rsidRDefault="009B382F" w:rsidP="009B382F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77319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129" w:type="dxa"/>
            <w:shd w:val="clear" w:color="auto" w:fill="auto"/>
          </w:tcPr>
          <w:p w14:paraId="4A731DF5" w14:textId="26FAB4F0" w:rsidR="009B382F" w:rsidRPr="002A447C" w:rsidRDefault="009B382F" w:rsidP="009B382F">
            <w:pPr>
              <w:ind w:left="-57" w:right="-113"/>
              <w:rPr>
                <w:bCs/>
                <w:sz w:val="16"/>
                <w:szCs w:val="16"/>
              </w:rPr>
            </w:pPr>
            <w:r w:rsidRPr="002A447C">
              <w:rPr>
                <w:bCs/>
                <w:sz w:val="16"/>
                <w:szCs w:val="16"/>
              </w:rPr>
              <w:t>Водное хозяйство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D512409" w14:textId="49C3B85B" w:rsidR="009B382F" w:rsidRPr="002A447C" w:rsidRDefault="009B382F" w:rsidP="009B382F">
            <w:pPr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A447C">
              <w:rPr>
                <w:bCs/>
                <w:sz w:val="16"/>
                <w:szCs w:val="16"/>
              </w:rPr>
              <w:t>0406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CE0338D" w14:textId="13FCD595" w:rsidR="009B382F" w:rsidRPr="002A447C" w:rsidRDefault="009B382F" w:rsidP="009B382F">
            <w:pPr>
              <w:ind w:left="-57" w:right="-57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46,40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70269098" w14:textId="4C7435F4" w:rsidR="009B382F" w:rsidRPr="002A447C" w:rsidRDefault="009B382F" w:rsidP="009B382F">
            <w:pPr>
              <w:ind w:left="-57" w:right="-57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165,20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2861879" w14:textId="1FDD2383" w:rsidR="009B382F" w:rsidRPr="002A447C" w:rsidRDefault="009B382F" w:rsidP="009B382F">
            <w:pPr>
              <w:ind w:left="-57" w:right="-57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+ 118,80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659A2C" w14:textId="28DAF55D" w:rsidR="009B382F" w:rsidRPr="002A447C" w:rsidRDefault="009B382F" w:rsidP="009B382F">
            <w:pPr>
              <w:ind w:left="-57" w:right="-57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165,20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DD85702" w14:textId="0F6C3F71" w:rsidR="009B382F" w:rsidRPr="002A447C" w:rsidRDefault="002656F9" w:rsidP="009B382F">
            <w:pPr>
              <w:ind w:left="-57" w:right="-57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165,20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F8EDD70" w14:textId="6798DA49" w:rsidR="009B382F" w:rsidRPr="002A447C" w:rsidRDefault="00354216" w:rsidP="009B382F">
            <w:pPr>
              <w:ind w:left="-57" w:right="-57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</w:tr>
      <w:tr w:rsidR="009B382F" w14:paraId="20462016" w14:textId="77777777" w:rsidTr="005C420A">
        <w:trPr>
          <w:jc w:val="center"/>
        </w:trPr>
        <w:tc>
          <w:tcPr>
            <w:tcW w:w="426" w:type="dxa"/>
          </w:tcPr>
          <w:p w14:paraId="3ECF9E2C" w14:textId="3BB9868E" w:rsidR="009B382F" w:rsidRDefault="009B382F" w:rsidP="009B382F">
            <w:pPr>
              <w:jc w:val="both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1</w:t>
            </w:r>
            <w:r w:rsidR="00773192">
              <w:rPr>
                <w:sz w:val="16"/>
                <w:szCs w:val="16"/>
              </w:rPr>
              <w:t>3</w:t>
            </w:r>
          </w:p>
        </w:tc>
        <w:tc>
          <w:tcPr>
            <w:tcW w:w="2129" w:type="dxa"/>
          </w:tcPr>
          <w:p w14:paraId="3DF3CA7D" w14:textId="186389FF" w:rsidR="009B382F" w:rsidRDefault="009B382F" w:rsidP="009B382F">
            <w:pPr>
              <w:ind w:left="-57" w:right="-113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3" w:type="dxa"/>
            <w:vAlign w:val="center"/>
          </w:tcPr>
          <w:p w14:paraId="4CABF0BB" w14:textId="3DB1C90A" w:rsidR="009B382F" w:rsidRDefault="009B382F" w:rsidP="009B382F">
            <w:pPr>
              <w:ind w:left="-57" w:right="-57"/>
              <w:jc w:val="center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0409</w:t>
            </w:r>
          </w:p>
        </w:tc>
        <w:tc>
          <w:tcPr>
            <w:tcW w:w="1131" w:type="dxa"/>
            <w:vAlign w:val="center"/>
          </w:tcPr>
          <w:p w14:paraId="7B3F0F2B" w14:textId="069FB4C8" w:rsidR="009B382F" w:rsidRPr="00A619C5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2 761,69</w:t>
            </w:r>
          </w:p>
        </w:tc>
        <w:tc>
          <w:tcPr>
            <w:tcW w:w="1142" w:type="dxa"/>
            <w:vAlign w:val="center"/>
          </w:tcPr>
          <w:p w14:paraId="3D35F1A3" w14:textId="69049B2D" w:rsidR="009B382F" w:rsidRPr="00A619C5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5 816,57</w:t>
            </w:r>
          </w:p>
        </w:tc>
        <w:tc>
          <w:tcPr>
            <w:tcW w:w="1118" w:type="dxa"/>
            <w:vAlign w:val="center"/>
          </w:tcPr>
          <w:p w14:paraId="5983CE5C" w14:textId="41FDA4F9" w:rsidR="009B382F" w:rsidRPr="00A619C5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+ 3 054,88</w:t>
            </w:r>
          </w:p>
        </w:tc>
        <w:tc>
          <w:tcPr>
            <w:tcW w:w="1134" w:type="dxa"/>
            <w:vAlign w:val="center"/>
          </w:tcPr>
          <w:p w14:paraId="30907896" w14:textId="7303AB27" w:rsidR="009B382F" w:rsidRPr="00A619C5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5 816,57</w:t>
            </w:r>
          </w:p>
        </w:tc>
        <w:tc>
          <w:tcPr>
            <w:tcW w:w="1143" w:type="dxa"/>
            <w:vAlign w:val="center"/>
          </w:tcPr>
          <w:p w14:paraId="316EF22D" w14:textId="39B8D9DE" w:rsidR="009B382F" w:rsidRPr="00A619C5" w:rsidRDefault="002656F9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5 443,97</w:t>
            </w:r>
          </w:p>
        </w:tc>
        <w:tc>
          <w:tcPr>
            <w:tcW w:w="1138" w:type="dxa"/>
            <w:vAlign w:val="center"/>
          </w:tcPr>
          <w:p w14:paraId="084D8078" w14:textId="162C787D" w:rsidR="009B382F" w:rsidRPr="00A619C5" w:rsidRDefault="00354216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- 372,60</w:t>
            </w:r>
          </w:p>
        </w:tc>
      </w:tr>
      <w:tr w:rsidR="009B382F" w14:paraId="60726E72" w14:textId="77777777" w:rsidTr="005C420A">
        <w:trPr>
          <w:jc w:val="center"/>
        </w:trPr>
        <w:tc>
          <w:tcPr>
            <w:tcW w:w="426" w:type="dxa"/>
          </w:tcPr>
          <w:p w14:paraId="244BBBE5" w14:textId="5C077108" w:rsidR="009B382F" w:rsidRPr="00D02D87" w:rsidRDefault="009B382F" w:rsidP="009B38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73192">
              <w:rPr>
                <w:sz w:val="16"/>
                <w:szCs w:val="16"/>
              </w:rPr>
              <w:t>4</w:t>
            </w:r>
          </w:p>
        </w:tc>
        <w:tc>
          <w:tcPr>
            <w:tcW w:w="2129" w:type="dxa"/>
          </w:tcPr>
          <w:p w14:paraId="0874117E" w14:textId="06936E71" w:rsidR="009B382F" w:rsidRPr="00D02D87" w:rsidRDefault="009B382F" w:rsidP="009B382F">
            <w:pPr>
              <w:ind w:left="-57" w:right="-113"/>
              <w:rPr>
                <w:sz w:val="16"/>
                <w:szCs w:val="16"/>
              </w:rPr>
            </w:pPr>
            <w:r w:rsidRPr="00812AE3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3" w:type="dxa"/>
            <w:vAlign w:val="center"/>
          </w:tcPr>
          <w:p w14:paraId="67CFC552" w14:textId="6CCD5C91" w:rsidR="009B382F" w:rsidRPr="00D02D87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0412</w:t>
            </w:r>
          </w:p>
        </w:tc>
        <w:tc>
          <w:tcPr>
            <w:tcW w:w="1131" w:type="dxa"/>
            <w:vAlign w:val="center"/>
          </w:tcPr>
          <w:p w14:paraId="28D1BD9F" w14:textId="37E703C5" w:rsidR="009B382F" w:rsidRPr="002A447C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  <w:vAlign w:val="center"/>
          </w:tcPr>
          <w:p w14:paraId="116446A5" w14:textId="40A0245E" w:rsidR="009B382F" w:rsidRPr="00812AE3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81,87</w:t>
            </w:r>
          </w:p>
        </w:tc>
        <w:tc>
          <w:tcPr>
            <w:tcW w:w="1118" w:type="dxa"/>
            <w:vAlign w:val="center"/>
          </w:tcPr>
          <w:p w14:paraId="4EF6DF2A" w14:textId="3195629C" w:rsidR="009B382F" w:rsidRPr="00A619C5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+ 81,87</w:t>
            </w:r>
          </w:p>
        </w:tc>
        <w:tc>
          <w:tcPr>
            <w:tcW w:w="1134" w:type="dxa"/>
            <w:vAlign w:val="center"/>
          </w:tcPr>
          <w:p w14:paraId="6FDC2313" w14:textId="6EC9E41C" w:rsidR="009B382F" w:rsidRPr="00A619C5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81,87</w:t>
            </w:r>
          </w:p>
        </w:tc>
        <w:tc>
          <w:tcPr>
            <w:tcW w:w="1143" w:type="dxa"/>
            <w:vAlign w:val="center"/>
          </w:tcPr>
          <w:p w14:paraId="6B3A816B" w14:textId="08300B17" w:rsidR="009B382F" w:rsidRPr="00A619C5" w:rsidRDefault="002656F9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81,87</w:t>
            </w:r>
          </w:p>
        </w:tc>
        <w:tc>
          <w:tcPr>
            <w:tcW w:w="1138" w:type="dxa"/>
            <w:vAlign w:val="center"/>
          </w:tcPr>
          <w:p w14:paraId="3E83C6E7" w14:textId="406AE9F1" w:rsidR="009B382F" w:rsidRPr="00A619C5" w:rsidRDefault="00354216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B382F" w:rsidRPr="004628A5" w14:paraId="189D8EDD" w14:textId="77777777" w:rsidTr="005C420A">
        <w:trPr>
          <w:jc w:val="center"/>
        </w:trPr>
        <w:tc>
          <w:tcPr>
            <w:tcW w:w="426" w:type="dxa"/>
            <w:shd w:val="clear" w:color="auto" w:fill="FFFF00"/>
          </w:tcPr>
          <w:p w14:paraId="61E3E77C" w14:textId="13B54D0C" w:rsidR="009B382F" w:rsidRPr="004628A5" w:rsidRDefault="009B382F" w:rsidP="009B382F">
            <w:pPr>
              <w:jc w:val="both"/>
              <w:rPr>
                <w:b/>
                <w:bCs/>
                <w:sz w:val="28"/>
                <w:szCs w:val="28"/>
              </w:rPr>
            </w:pPr>
            <w:r w:rsidRPr="004628A5">
              <w:rPr>
                <w:b/>
                <w:bCs/>
                <w:sz w:val="16"/>
                <w:szCs w:val="16"/>
              </w:rPr>
              <w:t>1</w:t>
            </w:r>
            <w:r w:rsidR="0077319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29" w:type="dxa"/>
            <w:shd w:val="clear" w:color="auto" w:fill="FFFF00"/>
          </w:tcPr>
          <w:p w14:paraId="7F347801" w14:textId="55B1BA5F" w:rsidR="009B382F" w:rsidRPr="004628A5" w:rsidRDefault="009B382F" w:rsidP="009B382F">
            <w:pPr>
              <w:ind w:left="-57" w:right="-113"/>
              <w:rPr>
                <w:b/>
                <w:bCs/>
                <w:sz w:val="28"/>
                <w:szCs w:val="28"/>
              </w:rPr>
            </w:pPr>
            <w:r w:rsidRPr="004628A5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3" w:type="dxa"/>
            <w:shd w:val="clear" w:color="auto" w:fill="FFFF00"/>
            <w:vAlign w:val="center"/>
          </w:tcPr>
          <w:p w14:paraId="1AECB726" w14:textId="1E47BC22" w:rsidR="009B382F" w:rsidRPr="004628A5" w:rsidRDefault="009B382F" w:rsidP="009B382F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 w:rsidRPr="004628A5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31" w:type="dxa"/>
            <w:shd w:val="clear" w:color="auto" w:fill="FFFF00"/>
            <w:vAlign w:val="center"/>
          </w:tcPr>
          <w:p w14:paraId="063AFF28" w14:textId="37E590EC" w:rsidR="009B382F" w:rsidRPr="00A619C5" w:rsidRDefault="009B382F" w:rsidP="009B382F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1 842,16</w:t>
            </w:r>
          </w:p>
        </w:tc>
        <w:tc>
          <w:tcPr>
            <w:tcW w:w="1142" w:type="dxa"/>
            <w:shd w:val="clear" w:color="auto" w:fill="FFFF00"/>
            <w:vAlign w:val="center"/>
          </w:tcPr>
          <w:p w14:paraId="205B468C" w14:textId="5F216950" w:rsidR="009B382F" w:rsidRPr="00A619C5" w:rsidRDefault="009B382F" w:rsidP="009B382F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19 608,34</w:t>
            </w:r>
          </w:p>
        </w:tc>
        <w:tc>
          <w:tcPr>
            <w:tcW w:w="1118" w:type="dxa"/>
            <w:shd w:val="clear" w:color="auto" w:fill="FFFF00"/>
            <w:vAlign w:val="center"/>
          </w:tcPr>
          <w:p w14:paraId="68AE385B" w14:textId="461DA586" w:rsidR="009B382F" w:rsidRPr="00A619C5" w:rsidRDefault="009B382F" w:rsidP="009B382F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+ 17 766,18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7EB4F08B" w14:textId="52410A92" w:rsidR="009B382F" w:rsidRPr="00A619C5" w:rsidRDefault="009B382F" w:rsidP="009B382F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19 608,34</w:t>
            </w:r>
          </w:p>
        </w:tc>
        <w:tc>
          <w:tcPr>
            <w:tcW w:w="1143" w:type="dxa"/>
            <w:shd w:val="clear" w:color="auto" w:fill="FFFF00"/>
            <w:vAlign w:val="center"/>
          </w:tcPr>
          <w:p w14:paraId="7E7CFD80" w14:textId="20F25D0B" w:rsidR="009B382F" w:rsidRPr="00A619C5" w:rsidRDefault="002656F9" w:rsidP="009B382F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19 326,58</w:t>
            </w:r>
          </w:p>
        </w:tc>
        <w:tc>
          <w:tcPr>
            <w:tcW w:w="1138" w:type="dxa"/>
            <w:shd w:val="clear" w:color="auto" w:fill="FFFF00"/>
            <w:vAlign w:val="center"/>
          </w:tcPr>
          <w:p w14:paraId="1C162531" w14:textId="104ACC75" w:rsidR="009B382F" w:rsidRPr="00A619C5" w:rsidRDefault="00354216" w:rsidP="009B382F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- 281,76</w:t>
            </w:r>
          </w:p>
        </w:tc>
      </w:tr>
      <w:tr w:rsidR="009B382F" w14:paraId="4B03A738" w14:textId="77777777" w:rsidTr="005C420A">
        <w:trPr>
          <w:jc w:val="center"/>
        </w:trPr>
        <w:tc>
          <w:tcPr>
            <w:tcW w:w="426" w:type="dxa"/>
          </w:tcPr>
          <w:p w14:paraId="306EF94C" w14:textId="5B470961" w:rsidR="009B382F" w:rsidRDefault="009B382F" w:rsidP="009B382F">
            <w:pPr>
              <w:jc w:val="both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1</w:t>
            </w:r>
            <w:r w:rsidR="00773192">
              <w:rPr>
                <w:sz w:val="16"/>
                <w:szCs w:val="16"/>
              </w:rPr>
              <w:t>6</w:t>
            </w:r>
          </w:p>
        </w:tc>
        <w:tc>
          <w:tcPr>
            <w:tcW w:w="2129" w:type="dxa"/>
          </w:tcPr>
          <w:p w14:paraId="2C5E9B4C" w14:textId="3C9A9F5F" w:rsidR="009B382F" w:rsidRDefault="009B382F" w:rsidP="009B382F">
            <w:pPr>
              <w:ind w:left="-57" w:right="-113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53" w:type="dxa"/>
            <w:vAlign w:val="center"/>
          </w:tcPr>
          <w:p w14:paraId="44787F69" w14:textId="12E0C978" w:rsidR="009B382F" w:rsidRDefault="009B382F" w:rsidP="009B382F">
            <w:pPr>
              <w:ind w:left="-57" w:right="-57"/>
              <w:jc w:val="center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0503</w:t>
            </w:r>
          </w:p>
        </w:tc>
        <w:tc>
          <w:tcPr>
            <w:tcW w:w="1131" w:type="dxa"/>
            <w:vAlign w:val="center"/>
          </w:tcPr>
          <w:p w14:paraId="5DBCBFF3" w14:textId="0570F486" w:rsidR="009B382F" w:rsidRPr="00A619C5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823,57</w:t>
            </w:r>
          </w:p>
        </w:tc>
        <w:tc>
          <w:tcPr>
            <w:tcW w:w="1142" w:type="dxa"/>
            <w:vAlign w:val="center"/>
          </w:tcPr>
          <w:p w14:paraId="2D1CC131" w14:textId="45D16FB4" w:rsidR="009B382F" w:rsidRPr="00A619C5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3 416,45</w:t>
            </w:r>
          </w:p>
        </w:tc>
        <w:tc>
          <w:tcPr>
            <w:tcW w:w="1118" w:type="dxa"/>
            <w:vAlign w:val="center"/>
          </w:tcPr>
          <w:p w14:paraId="432C4E91" w14:textId="197735CD" w:rsidR="009B382F" w:rsidRPr="00A619C5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+2 592,88</w:t>
            </w:r>
          </w:p>
        </w:tc>
        <w:tc>
          <w:tcPr>
            <w:tcW w:w="1134" w:type="dxa"/>
            <w:vAlign w:val="center"/>
          </w:tcPr>
          <w:p w14:paraId="15CEDB62" w14:textId="243F5B62" w:rsidR="009B382F" w:rsidRPr="00A619C5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3 416,45</w:t>
            </w:r>
          </w:p>
        </w:tc>
        <w:tc>
          <w:tcPr>
            <w:tcW w:w="1143" w:type="dxa"/>
            <w:vAlign w:val="center"/>
          </w:tcPr>
          <w:p w14:paraId="3BC2F5C0" w14:textId="4FBA2E78" w:rsidR="009B382F" w:rsidRPr="00A619C5" w:rsidRDefault="002656F9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3 134,69</w:t>
            </w:r>
          </w:p>
        </w:tc>
        <w:tc>
          <w:tcPr>
            <w:tcW w:w="1138" w:type="dxa"/>
            <w:vAlign w:val="center"/>
          </w:tcPr>
          <w:p w14:paraId="415A949A" w14:textId="30DC3D14" w:rsidR="009B382F" w:rsidRPr="00A619C5" w:rsidRDefault="00354216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- 281,76</w:t>
            </w:r>
          </w:p>
        </w:tc>
      </w:tr>
      <w:tr w:rsidR="009B382F" w14:paraId="64A4CBEA" w14:textId="77777777" w:rsidTr="005C420A">
        <w:trPr>
          <w:jc w:val="center"/>
        </w:trPr>
        <w:tc>
          <w:tcPr>
            <w:tcW w:w="426" w:type="dxa"/>
          </w:tcPr>
          <w:p w14:paraId="0746DF55" w14:textId="5B83F1E1" w:rsidR="009B382F" w:rsidRDefault="009B382F" w:rsidP="009B382F">
            <w:pPr>
              <w:jc w:val="both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1</w:t>
            </w:r>
            <w:r w:rsidR="00773192">
              <w:rPr>
                <w:sz w:val="16"/>
                <w:szCs w:val="16"/>
              </w:rPr>
              <w:t>7</w:t>
            </w:r>
          </w:p>
        </w:tc>
        <w:tc>
          <w:tcPr>
            <w:tcW w:w="2129" w:type="dxa"/>
          </w:tcPr>
          <w:p w14:paraId="44F26CFC" w14:textId="634C9219" w:rsidR="009B382F" w:rsidRDefault="009B382F" w:rsidP="009B382F">
            <w:pPr>
              <w:ind w:left="-57" w:right="-113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53" w:type="dxa"/>
            <w:vAlign w:val="center"/>
          </w:tcPr>
          <w:p w14:paraId="234BE6BA" w14:textId="128AB7C5" w:rsidR="009B382F" w:rsidRDefault="009B382F" w:rsidP="009B382F">
            <w:pPr>
              <w:ind w:left="-57" w:right="-57"/>
              <w:jc w:val="center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0505</w:t>
            </w:r>
          </w:p>
        </w:tc>
        <w:tc>
          <w:tcPr>
            <w:tcW w:w="1131" w:type="dxa"/>
            <w:vAlign w:val="center"/>
          </w:tcPr>
          <w:p w14:paraId="31DF259E" w14:textId="79963421" w:rsidR="009B382F" w:rsidRPr="00A619C5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1 018,59</w:t>
            </w:r>
          </w:p>
        </w:tc>
        <w:tc>
          <w:tcPr>
            <w:tcW w:w="1142" w:type="dxa"/>
            <w:vAlign w:val="center"/>
          </w:tcPr>
          <w:p w14:paraId="58B2F324" w14:textId="7F4A900B" w:rsidR="009B382F" w:rsidRPr="00A619C5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16 191,89</w:t>
            </w:r>
          </w:p>
        </w:tc>
        <w:tc>
          <w:tcPr>
            <w:tcW w:w="1118" w:type="dxa"/>
            <w:vAlign w:val="center"/>
          </w:tcPr>
          <w:p w14:paraId="642696A0" w14:textId="43811D53" w:rsidR="009B382F" w:rsidRPr="00A619C5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+ 15 173,30</w:t>
            </w:r>
          </w:p>
        </w:tc>
        <w:tc>
          <w:tcPr>
            <w:tcW w:w="1134" w:type="dxa"/>
            <w:vAlign w:val="center"/>
          </w:tcPr>
          <w:p w14:paraId="376D5D34" w14:textId="2DA17800" w:rsidR="009B382F" w:rsidRPr="00A619C5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16 191,89</w:t>
            </w:r>
          </w:p>
        </w:tc>
        <w:tc>
          <w:tcPr>
            <w:tcW w:w="1143" w:type="dxa"/>
            <w:vAlign w:val="center"/>
          </w:tcPr>
          <w:p w14:paraId="799D6F00" w14:textId="5A98EA37" w:rsidR="009B382F" w:rsidRPr="00A619C5" w:rsidRDefault="002656F9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16 191,89</w:t>
            </w:r>
          </w:p>
        </w:tc>
        <w:tc>
          <w:tcPr>
            <w:tcW w:w="1138" w:type="dxa"/>
            <w:vAlign w:val="center"/>
          </w:tcPr>
          <w:p w14:paraId="27B84E69" w14:textId="3F113CBB" w:rsidR="009B382F" w:rsidRPr="00A619C5" w:rsidRDefault="00354216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B382F" w:rsidRPr="004628A5" w14:paraId="31D01A9C" w14:textId="77777777" w:rsidTr="005C420A">
        <w:trPr>
          <w:jc w:val="center"/>
        </w:trPr>
        <w:tc>
          <w:tcPr>
            <w:tcW w:w="426" w:type="dxa"/>
            <w:shd w:val="clear" w:color="auto" w:fill="FFFF00"/>
          </w:tcPr>
          <w:p w14:paraId="370E5DE1" w14:textId="7A3DC139" w:rsidR="009B382F" w:rsidRPr="004628A5" w:rsidRDefault="009B382F" w:rsidP="009B382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773192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129" w:type="dxa"/>
            <w:shd w:val="clear" w:color="auto" w:fill="FFFF00"/>
          </w:tcPr>
          <w:p w14:paraId="3D345DE0" w14:textId="705F438D" w:rsidR="009B382F" w:rsidRPr="004628A5" w:rsidRDefault="009B382F" w:rsidP="009B382F">
            <w:pPr>
              <w:ind w:left="-57" w:right="-113"/>
              <w:rPr>
                <w:b/>
                <w:bCs/>
                <w:sz w:val="28"/>
                <w:szCs w:val="28"/>
              </w:rPr>
            </w:pPr>
            <w:r w:rsidRPr="004628A5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3" w:type="dxa"/>
            <w:shd w:val="clear" w:color="auto" w:fill="FFFF00"/>
            <w:vAlign w:val="center"/>
          </w:tcPr>
          <w:p w14:paraId="1D022BC0" w14:textId="11AF64DF" w:rsidR="009B382F" w:rsidRPr="004628A5" w:rsidRDefault="009B382F" w:rsidP="009B382F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 w:rsidRPr="004628A5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131" w:type="dxa"/>
            <w:shd w:val="clear" w:color="auto" w:fill="FFFF00"/>
            <w:vAlign w:val="center"/>
          </w:tcPr>
          <w:p w14:paraId="77552243" w14:textId="6F86E533" w:rsidR="009B382F" w:rsidRPr="00A619C5" w:rsidRDefault="009B382F" w:rsidP="009B382F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6 846,56</w:t>
            </w:r>
          </w:p>
        </w:tc>
        <w:tc>
          <w:tcPr>
            <w:tcW w:w="1142" w:type="dxa"/>
            <w:shd w:val="clear" w:color="auto" w:fill="FFFF00"/>
            <w:vAlign w:val="center"/>
          </w:tcPr>
          <w:p w14:paraId="1810696A" w14:textId="7F657F29" w:rsidR="009B382F" w:rsidRPr="00A619C5" w:rsidRDefault="009B382F" w:rsidP="009B382F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7 593,09</w:t>
            </w:r>
          </w:p>
        </w:tc>
        <w:tc>
          <w:tcPr>
            <w:tcW w:w="1118" w:type="dxa"/>
            <w:shd w:val="clear" w:color="auto" w:fill="FFFF00"/>
            <w:vAlign w:val="center"/>
          </w:tcPr>
          <w:p w14:paraId="48A8D1C3" w14:textId="7C7733B7" w:rsidR="009B382F" w:rsidRPr="00A619C5" w:rsidRDefault="009B382F" w:rsidP="009B382F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+ 746,53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0F83FFE8" w14:textId="268550B9" w:rsidR="009B382F" w:rsidRPr="00A619C5" w:rsidRDefault="009B382F" w:rsidP="009B382F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7 593,09</w:t>
            </w:r>
          </w:p>
        </w:tc>
        <w:tc>
          <w:tcPr>
            <w:tcW w:w="1143" w:type="dxa"/>
            <w:shd w:val="clear" w:color="auto" w:fill="FFFF00"/>
            <w:vAlign w:val="center"/>
          </w:tcPr>
          <w:p w14:paraId="55FD277E" w14:textId="30211684" w:rsidR="009B382F" w:rsidRPr="00A619C5" w:rsidRDefault="002656F9" w:rsidP="009B382F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7 593,09</w:t>
            </w:r>
          </w:p>
        </w:tc>
        <w:tc>
          <w:tcPr>
            <w:tcW w:w="1138" w:type="dxa"/>
            <w:shd w:val="clear" w:color="auto" w:fill="FFFF00"/>
            <w:vAlign w:val="center"/>
          </w:tcPr>
          <w:p w14:paraId="6BE10029" w14:textId="29E5D1D3" w:rsidR="009B382F" w:rsidRPr="00A619C5" w:rsidRDefault="00354216" w:rsidP="009B382F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B382F" w14:paraId="1C7AF82E" w14:textId="77777777" w:rsidTr="005C420A">
        <w:trPr>
          <w:jc w:val="center"/>
        </w:trPr>
        <w:tc>
          <w:tcPr>
            <w:tcW w:w="426" w:type="dxa"/>
          </w:tcPr>
          <w:p w14:paraId="72ED1CDC" w14:textId="3E642C1F" w:rsidR="009B382F" w:rsidRDefault="00773192" w:rsidP="009B382F">
            <w:pPr>
              <w:jc w:val="both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129" w:type="dxa"/>
          </w:tcPr>
          <w:p w14:paraId="0D79087B" w14:textId="5995F3A1" w:rsidR="009B382F" w:rsidRDefault="009B382F" w:rsidP="009B382F">
            <w:pPr>
              <w:ind w:left="-57" w:right="-113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Культура</w:t>
            </w:r>
          </w:p>
        </w:tc>
        <w:tc>
          <w:tcPr>
            <w:tcW w:w="853" w:type="dxa"/>
            <w:vAlign w:val="center"/>
          </w:tcPr>
          <w:p w14:paraId="7747012A" w14:textId="68B03D5B" w:rsidR="009B382F" w:rsidRDefault="009B382F" w:rsidP="009B382F">
            <w:pPr>
              <w:ind w:left="-57" w:right="-57"/>
              <w:jc w:val="center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0801</w:t>
            </w:r>
          </w:p>
        </w:tc>
        <w:tc>
          <w:tcPr>
            <w:tcW w:w="1131" w:type="dxa"/>
            <w:vAlign w:val="center"/>
          </w:tcPr>
          <w:p w14:paraId="7A04A815" w14:textId="7F51AFC9" w:rsidR="009B382F" w:rsidRPr="00A619C5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5 932,98</w:t>
            </w:r>
          </w:p>
        </w:tc>
        <w:tc>
          <w:tcPr>
            <w:tcW w:w="1142" w:type="dxa"/>
            <w:vAlign w:val="center"/>
          </w:tcPr>
          <w:p w14:paraId="1FB12956" w14:textId="3C2F825A" w:rsidR="009B382F" w:rsidRPr="00A619C5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6 290,47</w:t>
            </w:r>
          </w:p>
        </w:tc>
        <w:tc>
          <w:tcPr>
            <w:tcW w:w="1118" w:type="dxa"/>
            <w:vAlign w:val="center"/>
          </w:tcPr>
          <w:p w14:paraId="6A8B9DE2" w14:textId="02D15974" w:rsidR="009B382F" w:rsidRPr="00A619C5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+ 357,49</w:t>
            </w:r>
          </w:p>
        </w:tc>
        <w:tc>
          <w:tcPr>
            <w:tcW w:w="1134" w:type="dxa"/>
            <w:vAlign w:val="center"/>
          </w:tcPr>
          <w:p w14:paraId="0934D88C" w14:textId="63768FF0" w:rsidR="009B382F" w:rsidRPr="00A619C5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6 290,47</w:t>
            </w:r>
          </w:p>
        </w:tc>
        <w:tc>
          <w:tcPr>
            <w:tcW w:w="1143" w:type="dxa"/>
            <w:vAlign w:val="center"/>
          </w:tcPr>
          <w:p w14:paraId="4B64267C" w14:textId="6D1056E0" w:rsidR="009B382F" w:rsidRPr="00A619C5" w:rsidRDefault="002656F9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6 290,47</w:t>
            </w:r>
          </w:p>
        </w:tc>
        <w:tc>
          <w:tcPr>
            <w:tcW w:w="1138" w:type="dxa"/>
            <w:vAlign w:val="center"/>
          </w:tcPr>
          <w:p w14:paraId="5C2542A7" w14:textId="4642F215" w:rsidR="009B382F" w:rsidRPr="00A619C5" w:rsidRDefault="00354216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B382F" w14:paraId="126D9867" w14:textId="77777777" w:rsidTr="005C420A">
        <w:trPr>
          <w:jc w:val="center"/>
        </w:trPr>
        <w:tc>
          <w:tcPr>
            <w:tcW w:w="426" w:type="dxa"/>
          </w:tcPr>
          <w:p w14:paraId="7A5A4ECA" w14:textId="4C96BB11" w:rsidR="009B382F" w:rsidRDefault="009B382F" w:rsidP="009B382F">
            <w:pPr>
              <w:jc w:val="both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2</w:t>
            </w:r>
            <w:r w:rsidR="00773192">
              <w:rPr>
                <w:sz w:val="16"/>
                <w:szCs w:val="16"/>
              </w:rPr>
              <w:t>0</w:t>
            </w:r>
          </w:p>
        </w:tc>
        <w:tc>
          <w:tcPr>
            <w:tcW w:w="2129" w:type="dxa"/>
          </w:tcPr>
          <w:p w14:paraId="758D8F25" w14:textId="47DFCFA8" w:rsidR="009B382F" w:rsidRDefault="009B382F" w:rsidP="009B382F">
            <w:pPr>
              <w:ind w:left="-57" w:right="-113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853" w:type="dxa"/>
            <w:vAlign w:val="center"/>
          </w:tcPr>
          <w:p w14:paraId="52B970B5" w14:textId="0815A55E" w:rsidR="009B382F" w:rsidRDefault="009B382F" w:rsidP="009B382F">
            <w:pPr>
              <w:ind w:left="-57" w:right="-57"/>
              <w:jc w:val="center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0804</w:t>
            </w:r>
          </w:p>
        </w:tc>
        <w:tc>
          <w:tcPr>
            <w:tcW w:w="1131" w:type="dxa"/>
            <w:vAlign w:val="center"/>
          </w:tcPr>
          <w:p w14:paraId="2F25A9BE" w14:textId="57FD036C" w:rsidR="009B382F" w:rsidRPr="00A619C5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913,58</w:t>
            </w:r>
          </w:p>
        </w:tc>
        <w:tc>
          <w:tcPr>
            <w:tcW w:w="1142" w:type="dxa"/>
            <w:vAlign w:val="center"/>
          </w:tcPr>
          <w:p w14:paraId="52EDBDA2" w14:textId="7ED1D9BB" w:rsidR="009B382F" w:rsidRPr="00A619C5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1 302,62</w:t>
            </w:r>
          </w:p>
        </w:tc>
        <w:tc>
          <w:tcPr>
            <w:tcW w:w="1118" w:type="dxa"/>
            <w:vAlign w:val="center"/>
          </w:tcPr>
          <w:p w14:paraId="0590C101" w14:textId="2CAFEEF3" w:rsidR="009B382F" w:rsidRPr="00A619C5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+ 389,04</w:t>
            </w:r>
          </w:p>
        </w:tc>
        <w:tc>
          <w:tcPr>
            <w:tcW w:w="1134" w:type="dxa"/>
            <w:vAlign w:val="center"/>
          </w:tcPr>
          <w:p w14:paraId="1D48EBFA" w14:textId="567CD602" w:rsidR="009B382F" w:rsidRPr="00A619C5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1 302,62</w:t>
            </w:r>
          </w:p>
        </w:tc>
        <w:tc>
          <w:tcPr>
            <w:tcW w:w="1143" w:type="dxa"/>
            <w:vAlign w:val="center"/>
          </w:tcPr>
          <w:p w14:paraId="11919A88" w14:textId="60C035F3" w:rsidR="009B382F" w:rsidRPr="00A619C5" w:rsidRDefault="002656F9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1 302,62</w:t>
            </w:r>
          </w:p>
        </w:tc>
        <w:tc>
          <w:tcPr>
            <w:tcW w:w="1138" w:type="dxa"/>
            <w:vAlign w:val="center"/>
          </w:tcPr>
          <w:p w14:paraId="19E21C8A" w14:textId="011EE908" w:rsidR="009B382F" w:rsidRPr="00A619C5" w:rsidRDefault="00354216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B382F" w:rsidRPr="00FD55E4" w14:paraId="1A52BD62" w14:textId="77777777" w:rsidTr="005C420A">
        <w:trPr>
          <w:jc w:val="center"/>
        </w:trPr>
        <w:tc>
          <w:tcPr>
            <w:tcW w:w="426" w:type="dxa"/>
            <w:shd w:val="clear" w:color="auto" w:fill="FFFF00"/>
          </w:tcPr>
          <w:p w14:paraId="438A1BA9" w14:textId="2A703243" w:rsidR="009B382F" w:rsidRPr="00FD55E4" w:rsidRDefault="009B382F" w:rsidP="009B382F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77319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29" w:type="dxa"/>
            <w:shd w:val="clear" w:color="auto" w:fill="FFFF00"/>
          </w:tcPr>
          <w:p w14:paraId="24540288" w14:textId="04E12BAB" w:rsidR="009B382F" w:rsidRPr="00FD55E4" w:rsidRDefault="009B382F" w:rsidP="009B382F">
            <w:pPr>
              <w:ind w:left="-57" w:right="-113"/>
              <w:rPr>
                <w:b/>
                <w:bCs/>
                <w:sz w:val="16"/>
                <w:szCs w:val="16"/>
              </w:rPr>
            </w:pPr>
            <w:r w:rsidRPr="00FD55E4">
              <w:rPr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853" w:type="dxa"/>
            <w:shd w:val="clear" w:color="auto" w:fill="FFFF00"/>
            <w:vAlign w:val="center"/>
          </w:tcPr>
          <w:p w14:paraId="45F1D09B" w14:textId="3E985FE7" w:rsidR="009B382F" w:rsidRPr="00FD55E4" w:rsidRDefault="009B382F" w:rsidP="009B382F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FD55E4">
              <w:rPr>
                <w:b/>
                <w:bCs/>
                <w:sz w:val="16"/>
                <w:szCs w:val="16"/>
              </w:rPr>
              <w:t>0900</w:t>
            </w:r>
          </w:p>
        </w:tc>
        <w:tc>
          <w:tcPr>
            <w:tcW w:w="1131" w:type="dxa"/>
            <w:shd w:val="clear" w:color="auto" w:fill="FFFF00"/>
            <w:vAlign w:val="center"/>
          </w:tcPr>
          <w:p w14:paraId="68DCA2CC" w14:textId="75BBFC19" w:rsidR="009B382F" w:rsidRPr="00FD55E4" w:rsidRDefault="009B382F" w:rsidP="009B382F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42" w:type="dxa"/>
            <w:shd w:val="clear" w:color="auto" w:fill="FFFF00"/>
            <w:vAlign w:val="center"/>
          </w:tcPr>
          <w:p w14:paraId="735E59CD" w14:textId="63D6ECBC" w:rsidR="009B382F" w:rsidRPr="00FD55E4" w:rsidRDefault="009B382F" w:rsidP="009B382F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36,44</w:t>
            </w:r>
          </w:p>
        </w:tc>
        <w:tc>
          <w:tcPr>
            <w:tcW w:w="1118" w:type="dxa"/>
            <w:shd w:val="clear" w:color="auto" w:fill="FFFF00"/>
            <w:vAlign w:val="center"/>
          </w:tcPr>
          <w:p w14:paraId="05A80AAF" w14:textId="0690C3CF" w:rsidR="009B382F" w:rsidRPr="00FD55E4" w:rsidRDefault="009B382F" w:rsidP="009B382F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+ 36,44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1AAE7CC5" w14:textId="0E2AF32E" w:rsidR="009B382F" w:rsidRPr="00FD55E4" w:rsidRDefault="009B382F" w:rsidP="009B382F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36,44</w:t>
            </w:r>
          </w:p>
        </w:tc>
        <w:tc>
          <w:tcPr>
            <w:tcW w:w="1143" w:type="dxa"/>
            <w:shd w:val="clear" w:color="auto" w:fill="FFFF00"/>
            <w:vAlign w:val="center"/>
          </w:tcPr>
          <w:p w14:paraId="32F556F3" w14:textId="56E3C0EA" w:rsidR="009B382F" w:rsidRPr="00FD55E4" w:rsidRDefault="002656F9" w:rsidP="009B382F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36,44</w:t>
            </w:r>
          </w:p>
        </w:tc>
        <w:tc>
          <w:tcPr>
            <w:tcW w:w="1138" w:type="dxa"/>
            <w:shd w:val="clear" w:color="auto" w:fill="FFFF00"/>
            <w:vAlign w:val="center"/>
          </w:tcPr>
          <w:p w14:paraId="091589C3" w14:textId="31CA6863" w:rsidR="009B382F" w:rsidRPr="00FD55E4" w:rsidRDefault="00354216" w:rsidP="009B382F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B382F" w14:paraId="10B568A9" w14:textId="77777777" w:rsidTr="005C420A">
        <w:trPr>
          <w:jc w:val="center"/>
        </w:trPr>
        <w:tc>
          <w:tcPr>
            <w:tcW w:w="426" w:type="dxa"/>
          </w:tcPr>
          <w:p w14:paraId="16BF3345" w14:textId="4A63AD3B" w:rsidR="009B382F" w:rsidRDefault="009B382F" w:rsidP="009B38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73192">
              <w:rPr>
                <w:sz w:val="16"/>
                <w:szCs w:val="16"/>
              </w:rPr>
              <w:t>2</w:t>
            </w:r>
          </w:p>
        </w:tc>
        <w:tc>
          <w:tcPr>
            <w:tcW w:w="2129" w:type="dxa"/>
          </w:tcPr>
          <w:p w14:paraId="401E99DC" w14:textId="21B55A3C" w:rsidR="009B382F" w:rsidRPr="00D02D87" w:rsidRDefault="009B382F" w:rsidP="009B382F">
            <w:pPr>
              <w:ind w:left="-57"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853" w:type="dxa"/>
            <w:vAlign w:val="center"/>
          </w:tcPr>
          <w:p w14:paraId="71017050" w14:textId="1C8F2683" w:rsidR="009B382F" w:rsidRPr="00D02D87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0909</w:t>
            </w:r>
          </w:p>
        </w:tc>
        <w:tc>
          <w:tcPr>
            <w:tcW w:w="1131" w:type="dxa"/>
            <w:vAlign w:val="center"/>
          </w:tcPr>
          <w:p w14:paraId="5F3E980F" w14:textId="3A1BE199" w:rsidR="009B382F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42" w:type="dxa"/>
            <w:vAlign w:val="center"/>
          </w:tcPr>
          <w:p w14:paraId="7F5C5FF8" w14:textId="533E699D" w:rsidR="009B382F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36,44</w:t>
            </w:r>
          </w:p>
        </w:tc>
        <w:tc>
          <w:tcPr>
            <w:tcW w:w="1118" w:type="dxa"/>
            <w:vAlign w:val="center"/>
          </w:tcPr>
          <w:p w14:paraId="15DABC36" w14:textId="460F9849" w:rsidR="009B382F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+ 36,44</w:t>
            </w:r>
          </w:p>
        </w:tc>
        <w:tc>
          <w:tcPr>
            <w:tcW w:w="1134" w:type="dxa"/>
            <w:vAlign w:val="center"/>
          </w:tcPr>
          <w:p w14:paraId="037314B3" w14:textId="20BFE722" w:rsidR="009B382F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36,44</w:t>
            </w:r>
          </w:p>
        </w:tc>
        <w:tc>
          <w:tcPr>
            <w:tcW w:w="1143" w:type="dxa"/>
            <w:vAlign w:val="center"/>
          </w:tcPr>
          <w:p w14:paraId="70EDC987" w14:textId="1E405543" w:rsidR="009B382F" w:rsidRDefault="002656F9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36,44</w:t>
            </w:r>
          </w:p>
        </w:tc>
        <w:tc>
          <w:tcPr>
            <w:tcW w:w="1138" w:type="dxa"/>
            <w:vAlign w:val="center"/>
          </w:tcPr>
          <w:p w14:paraId="6D592A37" w14:textId="025628B1" w:rsidR="009B382F" w:rsidRDefault="00354216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B382F" w:rsidRPr="004628A5" w14:paraId="6A3ED601" w14:textId="77777777" w:rsidTr="005C420A">
        <w:trPr>
          <w:jc w:val="center"/>
        </w:trPr>
        <w:tc>
          <w:tcPr>
            <w:tcW w:w="426" w:type="dxa"/>
            <w:shd w:val="clear" w:color="auto" w:fill="FFFF00"/>
          </w:tcPr>
          <w:p w14:paraId="11CBD4E9" w14:textId="3DCCDEFF" w:rsidR="009B382F" w:rsidRPr="004628A5" w:rsidRDefault="009B382F" w:rsidP="009B382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773192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29" w:type="dxa"/>
            <w:shd w:val="clear" w:color="auto" w:fill="FFFF00"/>
          </w:tcPr>
          <w:p w14:paraId="53B3B3F4" w14:textId="4ADF75ED" w:rsidR="009B382F" w:rsidRPr="004628A5" w:rsidRDefault="009B382F" w:rsidP="009B382F">
            <w:pPr>
              <w:ind w:left="-57" w:right="-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53" w:type="dxa"/>
            <w:shd w:val="clear" w:color="auto" w:fill="FFFF00"/>
            <w:vAlign w:val="center"/>
          </w:tcPr>
          <w:p w14:paraId="300B7228" w14:textId="20121B38" w:rsidR="009B382F" w:rsidRPr="004628A5" w:rsidRDefault="009B382F" w:rsidP="009B382F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131" w:type="dxa"/>
            <w:shd w:val="clear" w:color="auto" w:fill="FFFF00"/>
            <w:vAlign w:val="center"/>
          </w:tcPr>
          <w:p w14:paraId="42272C31" w14:textId="72DC3814" w:rsidR="009B382F" w:rsidRPr="00A619C5" w:rsidRDefault="009B382F" w:rsidP="009B382F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134,40</w:t>
            </w:r>
          </w:p>
        </w:tc>
        <w:tc>
          <w:tcPr>
            <w:tcW w:w="1142" w:type="dxa"/>
            <w:shd w:val="clear" w:color="auto" w:fill="FFFF00"/>
            <w:vAlign w:val="center"/>
          </w:tcPr>
          <w:p w14:paraId="73D72E76" w14:textId="57AEB425" w:rsidR="009B382F" w:rsidRPr="00A619C5" w:rsidRDefault="009B382F" w:rsidP="009B382F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329,40</w:t>
            </w:r>
          </w:p>
        </w:tc>
        <w:tc>
          <w:tcPr>
            <w:tcW w:w="1118" w:type="dxa"/>
            <w:shd w:val="clear" w:color="auto" w:fill="FFFF00"/>
            <w:vAlign w:val="center"/>
          </w:tcPr>
          <w:p w14:paraId="211E5CD4" w14:textId="78F6EF55" w:rsidR="009B382F" w:rsidRPr="00A619C5" w:rsidRDefault="009B382F" w:rsidP="009B382F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+ 195,00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24DC0383" w14:textId="7D12B866" w:rsidR="009B382F" w:rsidRPr="00A619C5" w:rsidRDefault="009B382F" w:rsidP="009B382F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329,40</w:t>
            </w:r>
          </w:p>
        </w:tc>
        <w:tc>
          <w:tcPr>
            <w:tcW w:w="1143" w:type="dxa"/>
            <w:shd w:val="clear" w:color="auto" w:fill="FFFF00"/>
            <w:vAlign w:val="center"/>
          </w:tcPr>
          <w:p w14:paraId="277F91E8" w14:textId="1E3101BA" w:rsidR="009B382F" w:rsidRPr="00A619C5" w:rsidRDefault="002656F9" w:rsidP="009B382F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329,40</w:t>
            </w:r>
          </w:p>
        </w:tc>
        <w:tc>
          <w:tcPr>
            <w:tcW w:w="1138" w:type="dxa"/>
            <w:shd w:val="clear" w:color="auto" w:fill="FFFF00"/>
            <w:vAlign w:val="center"/>
          </w:tcPr>
          <w:p w14:paraId="640D3889" w14:textId="6C404292" w:rsidR="009B382F" w:rsidRPr="00A619C5" w:rsidRDefault="00354216" w:rsidP="009B382F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B382F" w14:paraId="420B0578" w14:textId="77777777" w:rsidTr="005C420A">
        <w:trPr>
          <w:jc w:val="center"/>
        </w:trPr>
        <w:tc>
          <w:tcPr>
            <w:tcW w:w="426" w:type="dxa"/>
          </w:tcPr>
          <w:p w14:paraId="2A77AF0A" w14:textId="78873B18" w:rsidR="009B382F" w:rsidRDefault="009B382F" w:rsidP="009B382F">
            <w:pPr>
              <w:jc w:val="both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2</w:t>
            </w:r>
            <w:r w:rsidR="00773192">
              <w:rPr>
                <w:sz w:val="16"/>
                <w:szCs w:val="16"/>
              </w:rPr>
              <w:t>4</w:t>
            </w:r>
          </w:p>
        </w:tc>
        <w:tc>
          <w:tcPr>
            <w:tcW w:w="2129" w:type="dxa"/>
          </w:tcPr>
          <w:p w14:paraId="4C82EE58" w14:textId="63B685B2" w:rsidR="009B382F" w:rsidRDefault="009B382F" w:rsidP="009B382F">
            <w:pPr>
              <w:ind w:left="-57" w:right="-113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853" w:type="dxa"/>
            <w:vAlign w:val="center"/>
          </w:tcPr>
          <w:p w14:paraId="55FE8C65" w14:textId="1E61AB4F" w:rsidR="009B382F" w:rsidRDefault="009B382F" w:rsidP="009B382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1001</w:t>
            </w:r>
          </w:p>
        </w:tc>
        <w:tc>
          <w:tcPr>
            <w:tcW w:w="1131" w:type="dxa"/>
            <w:vAlign w:val="center"/>
          </w:tcPr>
          <w:p w14:paraId="215CE426" w14:textId="552935E0" w:rsidR="009B382F" w:rsidRPr="00A619C5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134,40</w:t>
            </w:r>
          </w:p>
        </w:tc>
        <w:tc>
          <w:tcPr>
            <w:tcW w:w="1142" w:type="dxa"/>
            <w:vAlign w:val="center"/>
          </w:tcPr>
          <w:p w14:paraId="03A93709" w14:textId="07C7AF65" w:rsidR="009B382F" w:rsidRPr="00A619C5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134,40</w:t>
            </w:r>
          </w:p>
        </w:tc>
        <w:tc>
          <w:tcPr>
            <w:tcW w:w="1118" w:type="dxa"/>
            <w:vAlign w:val="center"/>
          </w:tcPr>
          <w:p w14:paraId="0DB114B6" w14:textId="3E7D4C40" w:rsidR="009B382F" w:rsidRPr="00A619C5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5D7445AF" w14:textId="523911F9" w:rsidR="009B382F" w:rsidRPr="00A619C5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134,40</w:t>
            </w:r>
          </w:p>
        </w:tc>
        <w:tc>
          <w:tcPr>
            <w:tcW w:w="1143" w:type="dxa"/>
            <w:vAlign w:val="center"/>
          </w:tcPr>
          <w:p w14:paraId="50A233EC" w14:textId="3B031722" w:rsidR="009B382F" w:rsidRPr="00A619C5" w:rsidRDefault="002656F9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134,40</w:t>
            </w:r>
          </w:p>
        </w:tc>
        <w:tc>
          <w:tcPr>
            <w:tcW w:w="1138" w:type="dxa"/>
            <w:vAlign w:val="center"/>
          </w:tcPr>
          <w:p w14:paraId="79AECD68" w14:textId="22C75A6F" w:rsidR="009B382F" w:rsidRPr="00A619C5" w:rsidRDefault="00354216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B382F" w14:paraId="0DE3E2E6" w14:textId="77777777" w:rsidTr="005C420A">
        <w:trPr>
          <w:jc w:val="center"/>
        </w:trPr>
        <w:tc>
          <w:tcPr>
            <w:tcW w:w="426" w:type="dxa"/>
          </w:tcPr>
          <w:p w14:paraId="20095172" w14:textId="620B56EE" w:rsidR="009B382F" w:rsidRDefault="00773192" w:rsidP="009B38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129" w:type="dxa"/>
          </w:tcPr>
          <w:p w14:paraId="208640FB" w14:textId="471F94A0" w:rsidR="009B382F" w:rsidRDefault="009B382F" w:rsidP="009B382F">
            <w:pPr>
              <w:ind w:left="-57"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3" w:type="dxa"/>
            <w:vAlign w:val="center"/>
          </w:tcPr>
          <w:p w14:paraId="5977AA5C" w14:textId="2CD74A79" w:rsidR="009B382F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1003</w:t>
            </w:r>
          </w:p>
        </w:tc>
        <w:tc>
          <w:tcPr>
            <w:tcW w:w="1131" w:type="dxa"/>
            <w:vAlign w:val="center"/>
          </w:tcPr>
          <w:p w14:paraId="5ECF68B5" w14:textId="79976EE3" w:rsidR="009B382F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42" w:type="dxa"/>
            <w:vAlign w:val="center"/>
          </w:tcPr>
          <w:p w14:paraId="55F0C710" w14:textId="3C81CE9F" w:rsidR="009B382F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195,00</w:t>
            </w:r>
          </w:p>
        </w:tc>
        <w:tc>
          <w:tcPr>
            <w:tcW w:w="1118" w:type="dxa"/>
            <w:vAlign w:val="center"/>
          </w:tcPr>
          <w:p w14:paraId="11118C74" w14:textId="3241AB02" w:rsidR="009B382F" w:rsidRPr="00A619C5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+ 195,00</w:t>
            </w:r>
          </w:p>
        </w:tc>
        <w:tc>
          <w:tcPr>
            <w:tcW w:w="1134" w:type="dxa"/>
            <w:vAlign w:val="center"/>
          </w:tcPr>
          <w:p w14:paraId="6945F73C" w14:textId="72734D1A" w:rsidR="009B382F" w:rsidRPr="00A619C5" w:rsidRDefault="009B382F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195,00</w:t>
            </w:r>
          </w:p>
        </w:tc>
        <w:tc>
          <w:tcPr>
            <w:tcW w:w="1143" w:type="dxa"/>
            <w:vAlign w:val="center"/>
          </w:tcPr>
          <w:p w14:paraId="3C2AA25F" w14:textId="1FD870D1" w:rsidR="009B382F" w:rsidRPr="00A619C5" w:rsidRDefault="002656F9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195,00</w:t>
            </w:r>
          </w:p>
        </w:tc>
        <w:tc>
          <w:tcPr>
            <w:tcW w:w="1138" w:type="dxa"/>
            <w:vAlign w:val="center"/>
          </w:tcPr>
          <w:p w14:paraId="4AA3EDBA" w14:textId="1F89BCEE" w:rsidR="009B382F" w:rsidRPr="00A619C5" w:rsidRDefault="00354216" w:rsidP="009B382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B382F" w:rsidRPr="00EF18AA" w14:paraId="032FCB09" w14:textId="77777777" w:rsidTr="005C420A">
        <w:trPr>
          <w:jc w:val="center"/>
        </w:trPr>
        <w:tc>
          <w:tcPr>
            <w:tcW w:w="426" w:type="dxa"/>
          </w:tcPr>
          <w:p w14:paraId="098C7C7F" w14:textId="77777777" w:rsidR="009B382F" w:rsidRPr="00EF18AA" w:rsidRDefault="009B382F" w:rsidP="009B382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9" w:type="dxa"/>
          </w:tcPr>
          <w:p w14:paraId="6D90BA59" w14:textId="03224DEB" w:rsidR="009B382F" w:rsidRPr="00EF18AA" w:rsidRDefault="009B382F" w:rsidP="009B382F">
            <w:pPr>
              <w:jc w:val="both"/>
              <w:rPr>
                <w:b/>
                <w:bCs/>
                <w:sz w:val="28"/>
                <w:szCs w:val="28"/>
              </w:rPr>
            </w:pPr>
            <w:r w:rsidRPr="00EF18AA">
              <w:rPr>
                <w:b/>
                <w:bCs/>
                <w:sz w:val="16"/>
                <w:szCs w:val="16"/>
              </w:rPr>
              <w:t> Всего</w:t>
            </w:r>
          </w:p>
        </w:tc>
        <w:tc>
          <w:tcPr>
            <w:tcW w:w="853" w:type="dxa"/>
            <w:vAlign w:val="center"/>
          </w:tcPr>
          <w:p w14:paraId="6449DA99" w14:textId="13D5EEAE" w:rsidR="009B382F" w:rsidRPr="00EF18AA" w:rsidRDefault="009B382F" w:rsidP="009B382F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 w14:paraId="0053F993" w14:textId="719012A8" w:rsidR="009B382F" w:rsidRPr="00A619C5" w:rsidRDefault="009B382F" w:rsidP="009B382F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19 631,14</w:t>
            </w:r>
          </w:p>
        </w:tc>
        <w:tc>
          <w:tcPr>
            <w:tcW w:w="1142" w:type="dxa"/>
            <w:vAlign w:val="center"/>
          </w:tcPr>
          <w:p w14:paraId="309A35A6" w14:textId="3A089724" w:rsidR="009B382F" w:rsidRPr="00A619C5" w:rsidRDefault="009B382F" w:rsidP="009B382F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42 372,64</w:t>
            </w:r>
          </w:p>
        </w:tc>
        <w:tc>
          <w:tcPr>
            <w:tcW w:w="1118" w:type="dxa"/>
            <w:vAlign w:val="center"/>
          </w:tcPr>
          <w:p w14:paraId="2708F275" w14:textId="0D89DF8E" w:rsidR="009B382F" w:rsidRPr="00A619C5" w:rsidRDefault="009B382F" w:rsidP="009B382F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+ 22 741,50</w:t>
            </w:r>
          </w:p>
        </w:tc>
        <w:tc>
          <w:tcPr>
            <w:tcW w:w="1134" w:type="dxa"/>
            <w:vAlign w:val="center"/>
          </w:tcPr>
          <w:p w14:paraId="1D4A2981" w14:textId="4C61E1DE" w:rsidR="009B382F" w:rsidRPr="00A619C5" w:rsidRDefault="009B382F" w:rsidP="009B382F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42 372,64</w:t>
            </w:r>
          </w:p>
        </w:tc>
        <w:tc>
          <w:tcPr>
            <w:tcW w:w="1143" w:type="dxa"/>
            <w:vAlign w:val="center"/>
          </w:tcPr>
          <w:p w14:paraId="4126F9C7" w14:textId="524E7983" w:rsidR="009B382F" w:rsidRPr="00A619C5" w:rsidRDefault="002656F9" w:rsidP="009B382F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41 657,88</w:t>
            </w:r>
          </w:p>
        </w:tc>
        <w:tc>
          <w:tcPr>
            <w:tcW w:w="1138" w:type="dxa"/>
            <w:vAlign w:val="center"/>
          </w:tcPr>
          <w:p w14:paraId="0F491ED0" w14:textId="3F5A9D9D" w:rsidR="009B382F" w:rsidRPr="003F180B" w:rsidRDefault="00354216" w:rsidP="009B382F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- 714,76</w:t>
            </w:r>
          </w:p>
        </w:tc>
      </w:tr>
    </w:tbl>
    <w:p w14:paraId="46931092" w14:textId="238FB0FD" w:rsidR="00A4645A" w:rsidRPr="00955DC7" w:rsidRDefault="00A4645A" w:rsidP="0047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>Анализ изменений, внесенных в решение о бюджете в первоначальной редакции, показывает, что изменения коснулись всех разделов расходов</w:t>
      </w:r>
      <w:r w:rsidR="00605D53">
        <w:rPr>
          <w:rFonts w:ascii="Times New Roman" w:hAnsi="Times New Roman" w:cs="Times New Roman"/>
          <w:sz w:val="28"/>
          <w:szCs w:val="28"/>
        </w:rPr>
        <w:t xml:space="preserve"> бюджетной классификации в сторону увеличения.</w:t>
      </w:r>
    </w:p>
    <w:p w14:paraId="53F78F49" w14:textId="6565AD6D" w:rsidR="00D02D87" w:rsidRDefault="00D02D87" w:rsidP="0047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>Наибольший объем изменений бюджетных ассигнований к изначально спланированному объему расходов в сторону увеличения отмечается по разделам:</w:t>
      </w:r>
    </w:p>
    <w:p w14:paraId="08BB0B96" w14:textId="3E90856B" w:rsidR="007E19FC" w:rsidRDefault="007E19FC" w:rsidP="0047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285C">
        <w:rPr>
          <w:rFonts w:ascii="Times New Roman" w:hAnsi="Times New Roman" w:cs="Times New Roman"/>
          <w:sz w:val="28"/>
          <w:szCs w:val="28"/>
        </w:rPr>
        <w:t xml:space="preserve">0500 (Жилищно-коммунальное хозяйство) на </w:t>
      </w:r>
      <w:r w:rsidR="00605D53">
        <w:rPr>
          <w:rFonts w:ascii="Times New Roman" w:hAnsi="Times New Roman" w:cs="Times New Roman"/>
          <w:bCs/>
          <w:sz w:val="28"/>
          <w:szCs w:val="28"/>
        </w:rPr>
        <w:t>17 766,18 тыс.</w:t>
      </w:r>
      <w:r w:rsidR="00AE19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1985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.;</w:t>
      </w:r>
    </w:p>
    <w:p w14:paraId="271A3E6A" w14:textId="7236EC14" w:rsidR="00605D53" w:rsidRDefault="00605D53" w:rsidP="0047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19FC">
        <w:rPr>
          <w:rFonts w:ascii="Times New Roman" w:hAnsi="Times New Roman" w:cs="Times New Roman"/>
          <w:sz w:val="28"/>
          <w:szCs w:val="28"/>
        </w:rPr>
        <w:t>0400 (</w:t>
      </w:r>
      <w:r w:rsidRPr="007E19FC">
        <w:rPr>
          <w:rFonts w:ascii="Times New Roman" w:hAnsi="Times New Roman" w:cs="Times New Roman"/>
          <w:bCs/>
          <w:sz w:val="28"/>
          <w:szCs w:val="28"/>
        </w:rPr>
        <w:t>Национальная экономика</w:t>
      </w:r>
      <w:r w:rsidRPr="007E19FC">
        <w:rPr>
          <w:rFonts w:ascii="Times New Roman" w:hAnsi="Times New Roman" w:cs="Times New Roman"/>
          <w:sz w:val="28"/>
          <w:szCs w:val="28"/>
        </w:rPr>
        <w:t xml:space="preserve">)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3 255,55 тыс. </w:t>
      </w:r>
      <w:r>
        <w:rPr>
          <w:b/>
          <w:bCs/>
          <w:sz w:val="16"/>
          <w:szCs w:val="16"/>
        </w:rPr>
        <w:t xml:space="preserve"> </w:t>
      </w:r>
      <w:r w:rsidRPr="007E19FC">
        <w:rPr>
          <w:rFonts w:ascii="Times New Roman" w:hAnsi="Times New Roman" w:cs="Times New Roman"/>
          <w:sz w:val="28"/>
          <w:szCs w:val="28"/>
        </w:rPr>
        <w:t>руб</w:t>
      </w:r>
      <w:r w:rsidRPr="00D428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F76CC6" w14:textId="56B33901" w:rsidR="00605D53" w:rsidRDefault="00605D53" w:rsidP="004750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1985">
        <w:rPr>
          <w:rFonts w:ascii="Times New Roman" w:hAnsi="Times New Roman" w:cs="Times New Roman"/>
          <w:sz w:val="28"/>
          <w:szCs w:val="28"/>
        </w:rPr>
        <w:t>0800 (</w:t>
      </w:r>
      <w:r w:rsidRPr="00AE1985">
        <w:rPr>
          <w:rFonts w:ascii="Times New Roman" w:hAnsi="Times New Roman" w:cs="Times New Roman"/>
          <w:bCs/>
          <w:sz w:val="28"/>
          <w:szCs w:val="28"/>
        </w:rPr>
        <w:t xml:space="preserve">Культура, кинематография) на </w:t>
      </w:r>
      <w:r>
        <w:rPr>
          <w:rFonts w:ascii="Times New Roman" w:hAnsi="Times New Roman" w:cs="Times New Roman"/>
          <w:bCs/>
          <w:sz w:val="28"/>
          <w:szCs w:val="28"/>
        </w:rPr>
        <w:t>746,53 тыс.</w:t>
      </w:r>
      <w:r w:rsidRPr="00AE1985">
        <w:rPr>
          <w:rFonts w:ascii="Times New Roman" w:hAnsi="Times New Roman" w:cs="Times New Roman"/>
          <w:bCs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495B36C8" w14:textId="44D67442" w:rsidR="00605D53" w:rsidRDefault="00605D53" w:rsidP="0047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- 0300 </w:t>
      </w:r>
      <w:r w:rsidRPr="00605D53">
        <w:rPr>
          <w:rFonts w:ascii="Times New Roman" w:hAnsi="Times New Roman" w:cs="Times New Roman"/>
          <w:sz w:val="28"/>
          <w:szCs w:val="28"/>
        </w:rPr>
        <w:t>(Национальная безопасность и правоохранительная деятельность)</w:t>
      </w:r>
      <w:r>
        <w:rPr>
          <w:rFonts w:ascii="Times New Roman" w:hAnsi="Times New Roman" w:cs="Times New Roman"/>
          <w:sz w:val="28"/>
          <w:szCs w:val="28"/>
        </w:rPr>
        <w:t xml:space="preserve"> на 383,33 тыс. руб.</w:t>
      </w:r>
    </w:p>
    <w:p w14:paraId="51CB4957" w14:textId="547DA3CB" w:rsidR="006D6320" w:rsidRPr="00416E0A" w:rsidRDefault="00475059" w:rsidP="00BC1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E0A">
        <w:rPr>
          <w:rFonts w:ascii="Times New Roman" w:hAnsi="Times New Roman" w:cs="Times New Roman"/>
          <w:sz w:val="28"/>
          <w:szCs w:val="28"/>
        </w:rPr>
        <w:t>В ходе сравнительного анализа исполнения</w:t>
      </w:r>
      <w:r w:rsidR="00B3745D" w:rsidRPr="00416E0A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416E0A">
        <w:rPr>
          <w:rFonts w:ascii="Times New Roman" w:hAnsi="Times New Roman" w:cs="Times New Roman"/>
          <w:sz w:val="28"/>
          <w:szCs w:val="28"/>
        </w:rPr>
        <w:t xml:space="preserve"> </w:t>
      </w:r>
      <w:r w:rsidR="006D6320" w:rsidRPr="00416E0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416E0A">
        <w:rPr>
          <w:rFonts w:ascii="Times New Roman" w:hAnsi="Times New Roman" w:cs="Times New Roman"/>
          <w:sz w:val="28"/>
          <w:szCs w:val="28"/>
        </w:rPr>
        <w:t>показало, что</w:t>
      </w:r>
      <w:r w:rsidR="006D6320" w:rsidRPr="00416E0A">
        <w:rPr>
          <w:rFonts w:ascii="Times New Roman" w:hAnsi="Times New Roman" w:cs="Times New Roman"/>
          <w:sz w:val="28"/>
          <w:szCs w:val="28"/>
        </w:rPr>
        <w:t>:</w:t>
      </w:r>
      <w:r w:rsidRPr="00416E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00E199" w14:textId="64014979" w:rsidR="00475059" w:rsidRPr="00416E0A" w:rsidRDefault="006D6320" w:rsidP="00BC1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E0A">
        <w:rPr>
          <w:rFonts w:ascii="Times New Roman" w:hAnsi="Times New Roman" w:cs="Times New Roman"/>
          <w:sz w:val="28"/>
          <w:szCs w:val="28"/>
        </w:rPr>
        <w:t xml:space="preserve">- </w:t>
      </w:r>
      <w:r w:rsidR="00475059" w:rsidRPr="00416E0A">
        <w:rPr>
          <w:rFonts w:ascii="Times New Roman" w:hAnsi="Times New Roman" w:cs="Times New Roman"/>
          <w:sz w:val="28"/>
          <w:szCs w:val="28"/>
        </w:rPr>
        <w:t>утвержденные бюджетные назначения по коду классификации расходов бюджета (Общегосударственные вопросы), отраженные в Отчете об исполнении бюджета (ф.0503117) графа 4 раздела «2. Расходы бюджета» в сумме 7 749,62 тыс. руб. не соответствуют решению о бюджете от 12.12.2024 № 46/32-р, и программе АСУ БП «АЦК-Финансы» (7 710,35 тыс. руб.). Разница между показателями составляет 39,27 тыс. руб.</w:t>
      </w:r>
      <w:r w:rsidRPr="00416E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5F07B8" w14:textId="4404BA7F" w:rsidR="006D6320" w:rsidRPr="00416E0A" w:rsidRDefault="006D6320" w:rsidP="006D6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E0A">
        <w:rPr>
          <w:rFonts w:ascii="Times New Roman" w:hAnsi="Times New Roman" w:cs="Times New Roman"/>
          <w:sz w:val="28"/>
          <w:szCs w:val="28"/>
        </w:rPr>
        <w:t xml:space="preserve">- неисполненные назначения по коду классификации расходов бюджета (Общегосударственные вопросы), отраженные в Отчете об исполнении бюджета (ф.0503117) графа 6 раздела «2. Расходы бюджета» в сумме 99,67 тыс. руб. не соответствуют программе АСУ БП «АЦК-Финансы» на 01.01.2025 года (60,40 тыс. руб.). Разница между показателями составляет 39,27 тыс. руб. </w:t>
      </w:r>
    </w:p>
    <w:p w14:paraId="5817FFFC" w14:textId="5CCBF558" w:rsidR="00D02D87" w:rsidRPr="00370DB3" w:rsidRDefault="00D02D87" w:rsidP="00376C31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0DB3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Анализ исполнения расходов бюджета</w:t>
      </w:r>
      <w:r w:rsidR="00BD662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BC452AC" w14:textId="2E60B553" w:rsidR="00D02D87" w:rsidRPr="00370DB3" w:rsidRDefault="00D02D87" w:rsidP="00D02D8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DB3">
        <w:rPr>
          <w:rFonts w:ascii="Times New Roman" w:hAnsi="Times New Roman" w:cs="Times New Roman"/>
          <w:sz w:val="28"/>
          <w:szCs w:val="28"/>
        </w:rPr>
        <w:t xml:space="preserve">Исполнение расходной части бюджета сельского поселения по всем разделам бюджетной классификации выполнен на </w:t>
      </w:r>
      <w:r w:rsidR="00150C3E">
        <w:rPr>
          <w:rFonts w:ascii="Times New Roman" w:hAnsi="Times New Roman" w:cs="Times New Roman"/>
          <w:sz w:val="28"/>
          <w:szCs w:val="28"/>
        </w:rPr>
        <w:t xml:space="preserve">98,31 </w:t>
      </w:r>
      <w:r w:rsidRPr="00370DB3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25A44815" w14:textId="77777777" w:rsidR="00D02D87" w:rsidRPr="00370DB3" w:rsidRDefault="00D02D87" w:rsidP="00D02D87">
      <w:pPr>
        <w:pStyle w:val="Default"/>
        <w:ind w:firstLine="709"/>
        <w:jc w:val="both"/>
        <w:rPr>
          <w:sz w:val="28"/>
          <w:szCs w:val="28"/>
        </w:rPr>
      </w:pPr>
      <w:r w:rsidRPr="00370DB3">
        <w:rPr>
          <w:b/>
          <w:bCs/>
          <w:sz w:val="28"/>
          <w:szCs w:val="28"/>
        </w:rPr>
        <w:t xml:space="preserve">Раздел 01 «Общегосударственные вопросы». </w:t>
      </w:r>
    </w:p>
    <w:p w14:paraId="2A6E1EEE" w14:textId="0FEAD0E9" w:rsidR="00D02D87" w:rsidRPr="00370DB3" w:rsidRDefault="00D02D87" w:rsidP="00D02D87">
      <w:pPr>
        <w:pStyle w:val="Default"/>
        <w:jc w:val="both"/>
        <w:rPr>
          <w:sz w:val="28"/>
          <w:szCs w:val="28"/>
        </w:rPr>
      </w:pPr>
      <w:r w:rsidRPr="00370DB3">
        <w:rPr>
          <w:sz w:val="28"/>
          <w:szCs w:val="28"/>
        </w:rPr>
        <w:t xml:space="preserve">          </w:t>
      </w:r>
      <w:r w:rsidR="00BD662C">
        <w:rPr>
          <w:sz w:val="28"/>
          <w:szCs w:val="28"/>
        </w:rPr>
        <w:t>Б</w:t>
      </w:r>
      <w:r w:rsidRPr="00370DB3">
        <w:rPr>
          <w:sz w:val="28"/>
          <w:szCs w:val="28"/>
        </w:rPr>
        <w:t xml:space="preserve">юджетом предусмотрены расходы в сумме </w:t>
      </w:r>
      <w:r w:rsidR="00DA7D17">
        <w:rPr>
          <w:bCs/>
          <w:sz w:val="28"/>
          <w:szCs w:val="28"/>
        </w:rPr>
        <w:t>7 710,35 тыс.</w:t>
      </w:r>
      <w:r w:rsidRPr="00370DB3">
        <w:rPr>
          <w:sz w:val="28"/>
          <w:szCs w:val="28"/>
        </w:rPr>
        <w:t xml:space="preserve"> руб.          </w:t>
      </w:r>
    </w:p>
    <w:p w14:paraId="5DA54702" w14:textId="59B08171" w:rsidR="00D02D87" w:rsidRPr="00370DB3" w:rsidRDefault="00D02D87" w:rsidP="00D02D87">
      <w:pPr>
        <w:pStyle w:val="Default"/>
        <w:tabs>
          <w:tab w:val="left" w:pos="851"/>
        </w:tabs>
        <w:jc w:val="both"/>
        <w:rPr>
          <w:sz w:val="28"/>
          <w:szCs w:val="28"/>
        </w:rPr>
      </w:pPr>
      <w:r w:rsidRPr="00370DB3">
        <w:rPr>
          <w:sz w:val="28"/>
          <w:szCs w:val="28"/>
        </w:rPr>
        <w:t xml:space="preserve">          Фактически расходы за 202</w:t>
      </w:r>
      <w:r w:rsidR="00DA7D17">
        <w:rPr>
          <w:sz w:val="28"/>
          <w:szCs w:val="28"/>
        </w:rPr>
        <w:t>4</w:t>
      </w:r>
      <w:r w:rsidRPr="00370DB3">
        <w:rPr>
          <w:sz w:val="28"/>
          <w:szCs w:val="28"/>
        </w:rPr>
        <w:t xml:space="preserve"> год составили </w:t>
      </w:r>
      <w:r w:rsidR="00DA7D17">
        <w:rPr>
          <w:sz w:val="28"/>
          <w:szCs w:val="28"/>
        </w:rPr>
        <w:t>7 649,95 тыс.</w:t>
      </w:r>
      <w:r w:rsidRPr="00370DB3">
        <w:rPr>
          <w:sz w:val="28"/>
          <w:szCs w:val="28"/>
        </w:rPr>
        <w:t xml:space="preserve"> руб. или </w:t>
      </w:r>
      <w:r w:rsidR="00F067A3">
        <w:rPr>
          <w:sz w:val="28"/>
          <w:szCs w:val="28"/>
        </w:rPr>
        <w:t>99,</w:t>
      </w:r>
      <w:r w:rsidR="00DA7D17">
        <w:rPr>
          <w:sz w:val="28"/>
          <w:szCs w:val="28"/>
        </w:rPr>
        <w:t xml:space="preserve">22 </w:t>
      </w:r>
      <w:r w:rsidRPr="00370DB3">
        <w:rPr>
          <w:sz w:val="28"/>
          <w:szCs w:val="28"/>
        </w:rPr>
        <w:t xml:space="preserve">% к </w:t>
      </w:r>
      <w:r w:rsidR="00DA7D17">
        <w:rPr>
          <w:sz w:val="28"/>
          <w:szCs w:val="28"/>
        </w:rPr>
        <w:t xml:space="preserve">утвержденному </w:t>
      </w:r>
      <w:r w:rsidRPr="00370DB3">
        <w:rPr>
          <w:sz w:val="28"/>
          <w:szCs w:val="28"/>
        </w:rPr>
        <w:t xml:space="preserve">плану. </w:t>
      </w:r>
    </w:p>
    <w:p w14:paraId="28A1FA8F" w14:textId="479FE4DB" w:rsidR="00D02D87" w:rsidRPr="00370DB3" w:rsidRDefault="00D02D87" w:rsidP="00D02D87">
      <w:pPr>
        <w:pStyle w:val="Default"/>
        <w:jc w:val="both"/>
        <w:rPr>
          <w:sz w:val="28"/>
          <w:szCs w:val="28"/>
        </w:rPr>
      </w:pPr>
      <w:r w:rsidRPr="00370DB3">
        <w:rPr>
          <w:sz w:val="28"/>
          <w:szCs w:val="28"/>
        </w:rPr>
        <w:t xml:space="preserve">           Основную долю расходов в разделе «Общегосударственные вопросы» составляют расходы в размере </w:t>
      </w:r>
      <w:r w:rsidR="00DA7D17">
        <w:rPr>
          <w:sz w:val="28"/>
          <w:szCs w:val="28"/>
        </w:rPr>
        <w:t xml:space="preserve">6 508,28 тыс. </w:t>
      </w:r>
      <w:r w:rsidRPr="00370DB3">
        <w:rPr>
          <w:sz w:val="28"/>
          <w:szCs w:val="28"/>
        </w:rPr>
        <w:t xml:space="preserve">руб. 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администраций». </w:t>
      </w:r>
    </w:p>
    <w:p w14:paraId="691609D4" w14:textId="77777777" w:rsidR="00D02D87" w:rsidRPr="00370DB3" w:rsidRDefault="00D02D87" w:rsidP="00D02D87">
      <w:pPr>
        <w:pStyle w:val="Default"/>
        <w:jc w:val="both"/>
        <w:rPr>
          <w:sz w:val="28"/>
          <w:szCs w:val="28"/>
        </w:rPr>
      </w:pPr>
      <w:r w:rsidRPr="00370DB3">
        <w:rPr>
          <w:sz w:val="28"/>
          <w:szCs w:val="28"/>
        </w:rPr>
        <w:t xml:space="preserve">           </w:t>
      </w:r>
      <w:r w:rsidRPr="00370DB3">
        <w:rPr>
          <w:b/>
          <w:bCs/>
          <w:sz w:val="28"/>
          <w:szCs w:val="28"/>
        </w:rPr>
        <w:t xml:space="preserve">Раздел 02 «Национальная оборона». </w:t>
      </w:r>
    </w:p>
    <w:p w14:paraId="0D83E79B" w14:textId="777981B9" w:rsidR="00D02D87" w:rsidRPr="005B6780" w:rsidRDefault="00D02D87" w:rsidP="00D02D87">
      <w:pPr>
        <w:pStyle w:val="Default"/>
        <w:jc w:val="both"/>
        <w:rPr>
          <w:sz w:val="28"/>
          <w:szCs w:val="28"/>
        </w:rPr>
      </w:pPr>
      <w:r w:rsidRPr="00370DB3">
        <w:rPr>
          <w:sz w:val="28"/>
          <w:szCs w:val="28"/>
        </w:rPr>
        <w:t xml:space="preserve">           </w:t>
      </w:r>
      <w:r w:rsidR="00BD662C">
        <w:rPr>
          <w:sz w:val="28"/>
          <w:szCs w:val="28"/>
        </w:rPr>
        <w:t>П</w:t>
      </w:r>
      <w:r w:rsidRPr="00370DB3">
        <w:rPr>
          <w:sz w:val="28"/>
          <w:szCs w:val="28"/>
        </w:rPr>
        <w:t>редусмотрен</w:t>
      </w:r>
      <w:r w:rsidR="00155083">
        <w:rPr>
          <w:sz w:val="28"/>
          <w:szCs w:val="28"/>
        </w:rPr>
        <w:t>ы</w:t>
      </w:r>
      <w:r w:rsidRPr="00370DB3">
        <w:rPr>
          <w:sz w:val="28"/>
          <w:szCs w:val="28"/>
        </w:rPr>
        <w:t xml:space="preserve"> расходы в сумме </w:t>
      </w:r>
      <w:r w:rsidR="00155083">
        <w:rPr>
          <w:sz w:val="28"/>
          <w:szCs w:val="28"/>
        </w:rPr>
        <w:t>620,64 тыс.</w:t>
      </w:r>
      <w:r w:rsidRPr="005B6780">
        <w:rPr>
          <w:sz w:val="28"/>
          <w:szCs w:val="28"/>
        </w:rPr>
        <w:t xml:space="preserve"> руб., </w:t>
      </w:r>
      <w:r w:rsidR="00BD662C">
        <w:rPr>
          <w:sz w:val="28"/>
          <w:szCs w:val="28"/>
        </w:rPr>
        <w:t>и</w:t>
      </w:r>
      <w:r w:rsidRPr="005B6780">
        <w:rPr>
          <w:sz w:val="28"/>
          <w:szCs w:val="28"/>
        </w:rPr>
        <w:t>сполнен</w:t>
      </w:r>
      <w:r w:rsidR="00BD662C">
        <w:rPr>
          <w:sz w:val="28"/>
          <w:szCs w:val="28"/>
        </w:rPr>
        <w:t>ы</w:t>
      </w:r>
      <w:r w:rsidRPr="005B6780">
        <w:rPr>
          <w:sz w:val="28"/>
          <w:szCs w:val="28"/>
        </w:rPr>
        <w:t xml:space="preserve"> </w:t>
      </w:r>
      <w:r w:rsidR="00BD662C">
        <w:rPr>
          <w:sz w:val="28"/>
          <w:szCs w:val="28"/>
        </w:rPr>
        <w:t>в полном объеме</w:t>
      </w:r>
      <w:r w:rsidRPr="005B6780">
        <w:rPr>
          <w:sz w:val="28"/>
          <w:szCs w:val="28"/>
        </w:rPr>
        <w:t xml:space="preserve"> </w:t>
      </w:r>
      <w:r w:rsidR="00BD662C">
        <w:rPr>
          <w:sz w:val="28"/>
          <w:szCs w:val="28"/>
        </w:rPr>
        <w:t>(</w:t>
      </w:r>
      <w:r w:rsidRPr="005B6780">
        <w:rPr>
          <w:sz w:val="28"/>
          <w:szCs w:val="28"/>
        </w:rPr>
        <w:t>100</w:t>
      </w:r>
      <w:r w:rsidR="00155083">
        <w:rPr>
          <w:sz w:val="28"/>
          <w:szCs w:val="28"/>
        </w:rPr>
        <w:t xml:space="preserve">,00 </w:t>
      </w:r>
      <w:r w:rsidRPr="005B6780">
        <w:rPr>
          <w:sz w:val="28"/>
          <w:szCs w:val="28"/>
        </w:rPr>
        <w:t>%</w:t>
      </w:r>
      <w:r w:rsidR="00BD662C">
        <w:rPr>
          <w:sz w:val="28"/>
          <w:szCs w:val="28"/>
        </w:rPr>
        <w:t>)</w:t>
      </w:r>
      <w:r w:rsidRPr="005B6780">
        <w:rPr>
          <w:sz w:val="28"/>
          <w:szCs w:val="28"/>
        </w:rPr>
        <w:t xml:space="preserve">. </w:t>
      </w:r>
    </w:p>
    <w:p w14:paraId="1858D3C4" w14:textId="77777777" w:rsidR="00D02D87" w:rsidRPr="005B6780" w:rsidRDefault="00D02D87" w:rsidP="00D02D87">
      <w:pPr>
        <w:pStyle w:val="Default"/>
        <w:ind w:firstLine="720"/>
        <w:jc w:val="both"/>
        <w:rPr>
          <w:sz w:val="28"/>
          <w:szCs w:val="28"/>
        </w:rPr>
      </w:pPr>
      <w:r w:rsidRPr="005B6780">
        <w:rPr>
          <w:b/>
          <w:bCs/>
          <w:sz w:val="28"/>
          <w:szCs w:val="28"/>
        </w:rPr>
        <w:t xml:space="preserve">Раздел 03 «Национальная безопасность и правоохранительная деятельность». </w:t>
      </w:r>
    </w:p>
    <w:p w14:paraId="22C0D15C" w14:textId="76F6B1C6" w:rsidR="00D02D87" w:rsidRPr="005B6780" w:rsidRDefault="00D02D87" w:rsidP="00D02D87">
      <w:pPr>
        <w:pStyle w:val="Default"/>
        <w:jc w:val="both"/>
        <w:rPr>
          <w:sz w:val="28"/>
          <w:szCs w:val="28"/>
        </w:rPr>
      </w:pPr>
      <w:r w:rsidRPr="005B6780">
        <w:rPr>
          <w:sz w:val="28"/>
          <w:szCs w:val="28"/>
        </w:rPr>
        <w:t xml:space="preserve">          </w:t>
      </w:r>
      <w:r w:rsidR="00D04017">
        <w:rPr>
          <w:sz w:val="28"/>
          <w:szCs w:val="28"/>
        </w:rPr>
        <w:t>Б</w:t>
      </w:r>
      <w:r w:rsidRPr="005B6780">
        <w:rPr>
          <w:sz w:val="28"/>
          <w:szCs w:val="28"/>
        </w:rPr>
        <w:t xml:space="preserve">юджетом предусмотрены расходы в сумме </w:t>
      </w:r>
      <w:r w:rsidR="0005737D">
        <w:rPr>
          <w:sz w:val="28"/>
          <w:szCs w:val="28"/>
        </w:rPr>
        <w:t>410,74 тыс.</w:t>
      </w:r>
      <w:r w:rsidR="00D04017">
        <w:rPr>
          <w:sz w:val="28"/>
          <w:szCs w:val="28"/>
        </w:rPr>
        <w:t xml:space="preserve"> </w:t>
      </w:r>
      <w:r w:rsidRPr="005B6780">
        <w:rPr>
          <w:sz w:val="28"/>
          <w:szCs w:val="28"/>
        </w:rPr>
        <w:t xml:space="preserve">руб., </w:t>
      </w:r>
      <w:r w:rsidR="00D04017">
        <w:rPr>
          <w:sz w:val="28"/>
          <w:szCs w:val="28"/>
        </w:rPr>
        <w:t>ф</w:t>
      </w:r>
      <w:r w:rsidR="00DE3A2F" w:rsidRPr="005B6780">
        <w:rPr>
          <w:sz w:val="28"/>
          <w:szCs w:val="28"/>
        </w:rPr>
        <w:t>актическое исполнение составило 100</w:t>
      </w:r>
      <w:r w:rsidR="0005737D">
        <w:rPr>
          <w:sz w:val="28"/>
          <w:szCs w:val="28"/>
        </w:rPr>
        <w:t xml:space="preserve">,00 </w:t>
      </w:r>
      <w:r w:rsidR="00DE3A2F" w:rsidRPr="005B6780">
        <w:rPr>
          <w:sz w:val="28"/>
          <w:szCs w:val="28"/>
        </w:rPr>
        <w:t>%</w:t>
      </w:r>
      <w:r w:rsidRPr="005B6780">
        <w:rPr>
          <w:sz w:val="28"/>
          <w:szCs w:val="28"/>
        </w:rPr>
        <w:t xml:space="preserve">. </w:t>
      </w:r>
    </w:p>
    <w:p w14:paraId="5A2C7104" w14:textId="77777777" w:rsidR="00D02D87" w:rsidRPr="005B6780" w:rsidRDefault="00D02D87" w:rsidP="00D02D87">
      <w:pPr>
        <w:pStyle w:val="Default"/>
        <w:ind w:firstLine="720"/>
        <w:jc w:val="both"/>
        <w:rPr>
          <w:sz w:val="28"/>
          <w:szCs w:val="28"/>
        </w:rPr>
      </w:pPr>
      <w:r w:rsidRPr="005B6780">
        <w:rPr>
          <w:b/>
          <w:bCs/>
          <w:sz w:val="28"/>
          <w:szCs w:val="28"/>
        </w:rPr>
        <w:t xml:space="preserve">Раздел 04 «Национальная экономика». </w:t>
      </w:r>
    </w:p>
    <w:p w14:paraId="599DCC12" w14:textId="5A66D77A" w:rsidR="00D02D87" w:rsidRPr="005B6780" w:rsidRDefault="00D02D87" w:rsidP="00D04017">
      <w:pPr>
        <w:pStyle w:val="Default"/>
        <w:jc w:val="both"/>
        <w:rPr>
          <w:sz w:val="28"/>
          <w:szCs w:val="28"/>
        </w:rPr>
      </w:pPr>
      <w:r w:rsidRPr="005B6780">
        <w:rPr>
          <w:sz w:val="28"/>
          <w:szCs w:val="28"/>
        </w:rPr>
        <w:t xml:space="preserve">           </w:t>
      </w:r>
      <w:r w:rsidR="00D04017">
        <w:rPr>
          <w:sz w:val="28"/>
          <w:szCs w:val="28"/>
        </w:rPr>
        <w:t>Б</w:t>
      </w:r>
      <w:r w:rsidRPr="005B6780">
        <w:rPr>
          <w:sz w:val="28"/>
          <w:szCs w:val="28"/>
        </w:rPr>
        <w:t xml:space="preserve">юджетом </w:t>
      </w:r>
      <w:bookmarkStart w:id="9" w:name="_Hlk165621943"/>
      <w:r w:rsidRPr="005B6780">
        <w:rPr>
          <w:sz w:val="28"/>
          <w:szCs w:val="28"/>
        </w:rPr>
        <w:t xml:space="preserve">сельского поселения </w:t>
      </w:r>
      <w:bookmarkEnd w:id="9"/>
      <w:r w:rsidRPr="005B6780">
        <w:rPr>
          <w:sz w:val="28"/>
          <w:szCs w:val="28"/>
        </w:rPr>
        <w:t xml:space="preserve">предусмотрены расходы на сумму </w:t>
      </w:r>
      <w:r w:rsidR="0005737D">
        <w:rPr>
          <w:sz w:val="28"/>
          <w:szCs w:val="28"/>
        </w:rPr>
        <w:t>6 063,64 тыс.</w:t>
      </w:r>
      <w:r w:rsidRPr="005B6780">
        <w:rPr>
          <w:sz w:val="28"/>
          <w:szCs w:val="28"/>
        </w:rPr>
        <w:t xml:space="preserve"> руб., фактически расходы составили </w:t>
      </w:r>
      <w:r w:rsidR="0005737D">
        <w:rPr>
          <w:sz w:val="28"/>
          <w:szCs w:val="28"/>
        </w:rPr>
        <w:t>5 691,04 тыс.</w:t>
      </w:r>
      <w:r w:rsidRPr="005B6780">
        <w:rPr>
          <w:sz w:val="28"/>
          <w:szCs w:val="28"/>
        </w:rPr>
        <w:t xml:space="preserve"> руб. или </w:t>
      </w:r>
      <w:r w:rsidR="0005737D">
        <w:rPr>
          <w:sz w:val="28"/>
          <w:szCs w:val="28"/>
        </w:rPr>
        <w:t xml:space="preserve">93,86 </w:t>
      </w:r>
      <w:r w:rsidRPr="005B6780">
        <w:rPr>
          <w:sz w:val="28"/>
          <w:szCs w:val="28"/>
        </w:rPr>
        <w:t xml:space="preserve">% к уточненному плану. </w:t>
      </w:r>
    </w:p>
    <w:p w14:paraId="15AAC05C" w14:textId="77777777" w:rsidR="00D02D87" w:rsidRPr="005B6780" w:rsidRDefault="00D02D87" w:rsidP="00D02D87">
      <w:pPr>
        <w:pStyle w:val="Default"/>
        <w:ind w:firstLine="720"/>
        <w:jc w:val="both"/>
        <w:rPr>
          <w:sz w:val="28"/>
          <w:szCs w:val="28"/>
        </w:rPr>
      </w:pPr>
      <w:r w:rsidRPr="005B6780">
        <w:rPr>
          <w:b/>
          <w:bCs/>
          <w:sz w:val="28"/>
          <w:szCs w:val="28"/>
        </w:rPr>
        <w:t xml:space="preserve">Раздел 05 «Жилищно-коммунальное хозяйство». </w:t>
      </w:r>
    </w:p>
    <w:p w14:paraId="52A23986" w14:textId="5DD84DE8" w:rsidR="00D02D87" w:rsidRPr="005B6780" w:rsidRDefault="00D02D87" w:rsidP="00D02D87">
      <w:pPr>
        <w:pStyle w:val="Default"/>
        <w:jc w:val="both"/>
        <w:rPr>
          <w:color w:val="auto"/>
          <w:sz w:val="28"/>
          <w:szCs w:val="28"/>
        </w:rPr>
      </w:pPr>
      <w:r w:rsidRPr="005B6780">
        <w:rPr>
          <w:sz w:val="28"/>
          <w:szCs w:val="28"/>
        </w:rPr>
        <w:t xml:space="preserve">           </w:t>
      </w:r>
      <w:r w:rsidR="002D1813">
        <w:rPr>
          <w:sz w:val="28"/>
          <w:szCs w:val="28"/>
        </w:rPr>
        <w:t>Б</w:t>
      </w:r>
      <w:r w:rsidRPr="005B6780">
        <w:rPr>
          <w:sz w:val="28"/>
          <w:szCs w:val="28"/>
        </w:rPr>
        <w:t xml:space="preserve">юджетом </w:t>
      </w:r>
      <w:r w:rsidR="002D1813" w:rsidRPr="002D1813">
        <w:rPr>
          <w:sz w:val="28"/>
          <w:szCs w:val="28"/>
        </w:rPr>
        <w:t xml:space="preserve">сельского поселения </w:t>
      </w:r>
      <w:r w:rsidRPr="005B6780">
        <w:rPr>
          <w:sz w:val="28"/>
          <w:szCs w:val="28"/>
        </w:rPr>
        <w:t>предусмотрены расходы в сумме</w:t>
      </w:r>
      <w:r w:rsidR="0005737D">
        <w:rPr>
          <w:sz w:val="28"/>
          <w:szCs w:val="28"/>
        </w:rPr>
        <w:t xml:space="preserve"> 19 608,34 тыс. </w:t>
      </w:r>
      <w:r w:rsidRPr="005B6780">
        <w:rPr>
          <w:sz w:val="28"/>
          <w:szCs w:val="28"/>
        </w:rPr>
        <w:t xml:space="preserve">руб., фактически расходы составили </w:t>
      </w:r>
      <w:r w:rsidR="0005737D">
        <w:rPr>
          <w:sz w:val="28"/>
          <w:szCs w:val="28"/>
        </w:rPr>
        <w:t xml:space="preserve">19 326,58 тыс. </w:t>
      </w:r>
      <w:r w:rsidRPr="005B6780">
        <w:rPr>
          <w:sz w:val="28"/>
          <w:szCs w:val="28"/>
        </w:rPr>
        <w:t xml:space="preserve">руб. или </w:t>
      </w:r>
      <w:r w:rsidR="0005737D">
        <w:rPr>
          <w:sz w:val="28"/>
          <w:szCs w:val="28"/>
        </w:rPr>
        <w:t xml:space="preserve">98,56 </w:t>
      </w:r>
      <w:r w:rsidRPr="005B6780">
        <w:rPr>
          <w:sz w:val="28"/>
          <w:szCs w:val="28"/>
        </w:rPr>
        <w:t xml:space="preserve">% к уточненному плану. </w:t>
      </w:r>
    </w:p>
    <w:p w14:paraId="3485BB0C" w14:textId="77777777" w:rsidR="00D02D87" w:rsidRPr="005B6780" w:rsidRDefault="00D02D87" w:rsidP="00D02D87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5B6780">
        <w:rPr>
          <w:b/>
          <w:bCs/>
          <w:color w:val="auto"/>
          <w:sz w:val="28"/>
          <w:szCs w:val="28"/>
        </w:rPr>
        <w:t xml:space="preserve">Раздел 08 «Культура, кинематография» </w:t>
      </w:r>
    </w:p>
    <w:p w14:paraId="09658E62" w14:textId="07A79CC8" w:rsidR="00D02D87" w:rsidRDefault="00D02D87" w:rsidP="00D02D87">
      <w:pPr>
        <w:pStyle w:val="Default"/>
        <w:jc w:val="both"/>
        <w:rPr>
          <w:color w:val="auto"/>
          <w:sz w:val="28"/>
          <w:szCs w:val="28"/>
        </w:rPr>
      </w:pPr>
      <w:r w:rsidRPr="005B6780">
        <w:rPr>
          <w:color w:val="auto"/>
          <w:sz w:val="28"/>
          <w:szCs w:val="28"/>
        </w:rPr>
        <w:t xml:space="preserve">          </w:t>
      </w:r>
      <w:r w:rsidR="002D1813">
        <w:rPr>
          <w:color w:val="auto"/>
          <w:sz w:val="28"/>
          <w:szCs w:val="28"/>
        </w:rPr>
        <w:t>П</w:t>
      </w:r>
      <w:r w:rsidRPr="005B6780">
        <w:rPr>
          <w:color w:val="auto"/>
          <w:sz w:val="28"/>
          <w:szCs w:val="28"/>
        </w:rPr>
        <w:t xml:space="preserve">лановые назначения составили </w:t>
      </w:r>
      <w:r w:rsidR="0005737D">
        <w:rPr>
          <w:bCs/>
          <w:sz w:val="28"/>
          <w:szCs w:val="28"/>
        </w:rPr>
        <w:t>7 593,09 тыс.</w:t>
      </w:r>
      <w:r w:rsidR="00E34626">
        <w:rPr>
          <w:bCs/>
          <w:sz w:val="28"/>
          <w:szCs w:val="28"/>
        </w:rPr>
        <w:t xml:space="preserve"> </w:t>
      </w:r>
      <w:r w:rsidRPr="00E34626">
        <w:rPr>
          <w:color w:val="auto"/>
          <w:sz w:val="28"/>
          <w:szCs w:val="28"/>
        </w:rPr>
        <w:t>руб</w:t>
      </w:r>
      <w:r w:rsidRPr="005B6780">
        <w:rPr>
          <w:color w:val="auto"/>
          <w:sz w:val="28"/>
          <w:szCs w:val="28"/>
        </w:rPr>
        <w:t>.</w:t>
      </w:r>
      <w:r w:rsidR="002D1813">
        <w:rPr>
          <w:color w:val="auto"/>
          <w:sz w:val="28"/>
          <w:szCs w:val="28"/>
        </w:rPr>
        <w:t>, ф</w:t>
      </w:r>
      <w:r w:rsidRPr="005B6780">
        <w:rPr>
          <w:color w:val="auto"/>
          <w:sz w:val="28"/>
          <w:szCs w:val="28"/>
        </w:rPr>
        <w:t xml:space="preserve">актические расходы составили </w:t>
      </w:r>
      <w:r w:rsidR="0005737D">
        <w:rPr>
          <w:bCs/>
          <w:sz w:val="28"/>
          <w:szCs w:val="28"/>
        </w:rPr>
        <w:t>7 593,09 тыс.</w:t>
      </w:r>
      <w:r w:rsidRPr="005B6780">
        <w:rPr>
          <w:color w:val="auto"/>
          <w:sz w:val="28"/>
          <w:szCs w:val="28"/>
        </w:rPr>
        <w:t xml:space="preserve"> руб. или 100</w:t>
      </w:r>
      <w:r w:rsidR="0005737D">
        <w:rPr>
          <w:color w:val="auto"/>
          <w:sz w:val="28"/>
          <w:szCs w:val="28"/>
        </w:rPr>
        <w:t xml:space="preserve">,00 </w:t>
      </w:r>
      <w:r w:rsidRPr="005B6780">
        <w:rPr>
          <w:color w:val="auto"/>
          <w:sz w:val="28"/>
          <w:szCs w:val="28"/>
        </w:rPr>
        <w:t>%.</w:t>
      </w:r>
    </w:p>
    <w:p w14:paraId="0FB0FA8D" w14:textId="0FD507DE" w:rsidR="00F92933" w:rsidRPr="005B6780" w:rsidRDefault="00F92933" w:rsidP="00F92933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5B6780">
        <w:rPr>
          <w:b/>
          <w:bCs/>
          <w:color w:val="auto"/>
          <w:sz w:val="28"/>
          <w:szCs w:val="28"/>
        </w:rPr>
        <w:t xml:space="preserve">Раздел </w:t>
      </w:r>
      <w:r w:rsidR="00785813">
        <w:rPr>
          <w:b/>
          <w:bCs/>
          <w:color w:val="auto"/>
          <w:sz w:val="28"/>
          <w:szCs w:val="28"/>
        </w:rPr>
        <w:t>09</w:t>
      </w:r>
      <w:r w:rsidRPr="005B6780">
        <w:rPr>
          <w:b/>
          <w:bCs/>
          <w:color w:val="auto"/>
          <w:sz w:val="28"/>
          <w:szCs w:val="28"/>
        </w:rPr>
        <w:t xml:space="preserve"> «</w:t>
      </w:r>
      <w:r w:rsidR="00785813">
        <w:rPr>
          <w:b/>
          <w:bCs/>
          <w:color w:val="auto"/>
          <w:sz w:val="28"/>
          <w:szCs w:val="28"/>
        </w:rPr>
        <w:t>Здравоохранение</w:t>
      </w:r>
      <w:r w:rsidRPr="005B6780">
        <w:rPr>
          <w:b/>
          <w:bCs/>
          <w:color w:val="auto"/>
          <w:sz w:val="28"/>
          <w:szCs w:val="28"/>
        </w:rPr>
        <w:t xml:space="preserve">» </w:t>
      </w:r>
    </w:p>
    <w:p w14:paraId="0D048098" w14:textId="7AE388C5" w:rsidR="00F92933" w:rsidRPr="005B6780" w:rsidRDefault="00F92933" w:rsidP="00F92933">
      <w:pPr>
        <w:pStyle w:val="Default"/>
        <w:jc w:val="both"/>
        <w:rPr>
          <w:color w:val="auto"/>
          <w:sz w:val="28"/>
          <w:szCs w:val="28"/>
        </w:rPr>
      </w:pPr>
      <w:r w:rsidRPr="005B6780">
        <w:rPr>
          <w:color w:val="auto"/>
          <w:sz w:val="28"/>
          <w:szCs w:val="28"/>
        </w:rPr>
        <w:t xml:space="preserve">          </w:t>
      </w:r>
      <w:r w:rsidR="002D1813">
        <w:rPr>
          <w:color w:val="auto"/>
          <w:sz w:val="28"/>
          <w:szCs w:val="28"/>
        </w:rPr>
        <w:t>Б</w:t>
      </w:r>
      <w:r w:rsidRPr="005B6780">
        <w:rPr>
          <w:color w:val="auto"/>
          <w:sz w:val="28"/>
          <w:szCs w:val="28"/>
        </w:rPr>
        <w:t xml:space="preserve">юджетом предусмотрены расходы в сумме </w:t>
      </w:r>
      <w:r w:rsidR="004A1E5D">
        <w:rPr>
          <w:color w:val="auto"/>
          <w:sz w:val="28"/>
          <w:szCs w:val="28"/>
        </w:rPr>
        <w:t>36,44 тыс.</w:t>
      </w:r>
      <w:r w:rsidRPr="005B6780">
        <w:rPr>
          <w:color w:val="auto"/>
          <w:sz w:val="28"/>
          <w:szCs w:val="28"/>
        </w:rPr>
        <w:t xml:space="preserve"> руб. Фактические расходы за 202</w:t>
      </w:r>
      <w:r w:rsidR="004A1E5D">
        <w:rPr>
          <w:color w:val="auto"/>
          <w:sz w:val="28"/>
          <w:szCs w:val="28"/>
        </w:rPr>
        <w:t>4</w:t>
      </w:r>
      <w:r w:rsidRPr="005B6780">
        <w:rPr>
          <w:color w:val="auto"/>
          <w:sz w:val="28"/>
          <w:szCs w:val="28"/>
        </w:rPr>
        <w:t xml:space="preserve"> год составили </w:t>
      </w:r>
      <w:r w:rsidR="004A1E5D">
        <w:rPr>
          <w:color w:val="auto"/>
          <w:sz w:val="28"/>
          <w:szCs w:val="28"/>
        </w:rPr>
        <w:t>36,44 тыс.</w:t>
      </w:r>
      <w:r w:rsidRPr="005B6780">
        <w:rPr>
          <w:color w:val="auto"/>
          <w:sz w:val="28"/>
          <w:szCs w:val="28"/>
        </w:rPr>
        <w:t xml:space="preserve"> руб. или 100</w:t>
      </w:r>
      <w:r w:rsidR="004A1E5D">
        <w:rPr>
          <w:color w:val="auto"/>
          <w:sz w:val="28"/>
          <w:szCs w:val="28"/>
        </w:rPr>
        <w:t xml:space="preserve">,00 </w:t>
      </w:r>
      <w:r w:rsidRPr="005B6780">
        <w:rPr>
          <w:color w:val="auto"/>
          <w:sz w:val="28"/>
          <w:szCs w:val="28"/>
        </w:rPr>
        <w:t>%</w:t>
      </w:r>
      <w:r w:rsidR="00AF0403">
        <w:rPr>
          <w:color w:val="auto"/>
          <w:sz w:val="28"/>
          <w:szCs w:val="28"/>
        </w:rPr>
        <w:t>.</w:t>
      </w:r>
    </w:p>
    <w:p w14:paraId="181402F8" w14:textId="73A3E334" w:rsidR="00D02D87" w:rsidRPr="005B6780" w:rsidRDefault="00D02D87" w:rsidP="00D02D87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5B6780">
        <w:rPr>
          <w:b/>
          <w:bCs/>
          <w:color w:val="auto"/>
          <w:sz w:val="28"/>
          <w:szCs w:val="28"/>
        </w:rPr>
        <w:t xml:space="preserve">Раздел </w:t>
      </w:r>
      <w:r w:rsidR="00962B0D">
        <w:rPr>
          <w:b/>
          <w:bCs/>
          <w:color w:val="auto"/>
          <w:sz w:val="28"/>
          <w:szCs w:val="28"/>
        </w:rPr>
        <w:t>10</w:t>
      </w:r>
      <w:r w:rsidRPr="005B6780">
        <w:rPr>
          <w:b/>
          <w:bCs/>
          <w:color w:val="auto"/>
          <w:sz w:val="28"/>
          <w:szCs w:val="28"/>
        </w:rPr>
        <w:t xml:space="preserve"> «</w:t>
      </w:r>
      <w:r w:rsidR="00962B0D">
        <w:rPr>
          <w:b/>
          <w:bCs/>
          <w:color w:val="auto"/>
          <w:sz w:val="28"/>
          <w:szCs w:val="28"/>
        </w:rPr>
        <w:t>Социальная политика</w:t>
      </w:r>
      <w:r w:rsidRPr="005B6780">
        <w:rPr>
          <w:b/>
          <w:bCs/>
          <w:color w:val="auto"/>
          <w:sz w:val="28"/>
          <w:szCs w:val="28"/>
        </w:rPr>
        <w:t>»</w:t>
      </w:r>
      <w:r w:rsidRPr="005B6780">
        <w:rPr>
          <w:color w:val="auto"/>
          <w:sz w:val="28"/>
          <w:szCs w:val="28"/>
        </w:rPr>
        <w:t xml:space="preserve">. </w:t>
      </w:r>
    </w:p>
    <w:p w14:paraId="5B1556D4" w14:textId="19939CC9" w:rsidR="0010456D" w:rsidRDefault="00D02D87" w:rsidP="0010456D">
      <w:pPr>
        <w:pStyle w:val="Default"/>
        <w:jc w:val="both"/>
        <w:rPr>
          <w:color w:val="auto"/>
          <w:sz w:val="28"/>
          <w:szCs w:val="28"/>
        </w:rPr>
      </w:pPr>
      <w:r w:rsidRPr="005B6780">
        <w:rPr>
          <w:color w:val="auto"/>
          <w:sz w:val="28"/>
          <w:szCs w:val="28"/>
        </w:rPr>
        <w:t xml:space="preserve">          </w:t>
      </w:r>
      <w:r w:rsidR="00592626">
        <w:rPr>
          <w:color w:val="auto"/>
          <w:sz w:val="28"/>
          <w:szCs w:val="28"/>
        </w:rPr>
        <w:t>Б</w:t>
      </w:r>
      <w:r w:rsidR="00962B0D" w:rsidRPr="005B6780">
        <w:rPr>
          <w:color w:val="auto"/>
          <w:sz w:val="28"/>
          <w:szCs w:val="28"/>
        </w:rPr>
        <w:t xml:space="preserve">юджетом </w:t>
      </w:r>
      <w:r w:rsidR="00592626" w:rsidRPr="005B6780">
        <w:rPr>
          <w:sz w:val="28"/>
          <w:szCs w:val="28"/>
        </w:rPr>
        <w:t xml:space="preserve">сельского поселения </w:t>
      </w:r>
      <w:r w:rsidR="00962B0D" w:rsidRPr="005B6780">
        <w:rPr>
          <w:color w:val="auto"/>
          <w:sz w:val="28"/>
          <w:szCs w:val="28"/>
        </w:rPr>
        <w:t xml:space="preserve">предусмотрены расходы в сумме </w:t>
      </w:r>
      <w:r w:rsidR="004A1E5D">
        <w:rPr>
          <w:color w:val="auto"/>
          <w:sz w:val="28"/>
          <w:szCs w:val="28"/>
        </w:rPr>
        <w:t>329,40 тыс.</w:t>
      </w:r>
      <w:r w:rsidR="00962B0D" w:rsidRPr="005B6780">
        <w:rPr>
          <w:color w:val="auto"/>
          <w:sz w:val="28"/>
          <w:szCs w:val="28"/>
        </w:rPr>
        <w:t xml:space="preserve"> руб. Фактические расходы за 202</w:t>
      </w:r>
      <w:r w:rsidR="004A1E5D">
        <w:rPr>
          <w:color w:val="auto"/>
          <w:sz w:val="28"/>
          <w:szCs w:val="28"/>
        </w:rPr>
        <w:t>4</w:t>
      </w:r>
      <w:r w:rsidR="00962B0D" w:rsidRPr="005B6780">
        <w:rPr>
          <w:color w:val="auto"/>
          <w:sz w:val="28"/>
          <w:szCs w:val="28"/>
        </w:rPr>
        <w:t xml:space="preserve"> год составили </w:t>
      </w:r>
      <w:r w:rsidR="004A1E5D">
        <w:rPr>
          <w:color w:val="auto"/>
          <w:sz w:val="28"/>
          <w:szCs w:val="28"/>
        </w:rPr>
        <w:t>329,40 тыс.</w:t>
      </w:r>
      <w:r w:rsidR="00962B0D" w:rsidRPr="005B6780">
        <w:rPr>
          <w:color w:val="auto"/>
          <w:sz w:val="28"/>
          <w:szCs w:val="28"/>
        </w:rPr>
        <w:t xml:space="preserve"> руб. или 100</w:t>
      </w:r>
      <w:r w:rsidR="004A1E5D">
        <w:rPr>
          <w:color w:val="auto"/>
          <w:sz w:val="28"/>
          <w:szCs w:val="28"/>
        </w:rPr>
        <w:t xml:space="preserve">,00 </w:t>
      </w:r>
      <w:r w:rsidR="00962B0D" w:rsidRPr="005B6780">
        <w:rPr>
          <w:color w:val="auto"/>
          <w:sz w:val="28"/>
          <w:szCs w:val="28"/>
        </w:rPr>
        <w:t>%.</w:t>
      </w:r>
    </w:p>
    <w:p w14:paraId="3C958D92" w14:textId="77777777" w:rsidR="00DC34D0" w:rsidRPr="00134838" w:rsidRDefault="00DC34D0" w:rsidP="00DC34D0">
      <w:pPr>
        <w:spacing w:before="120"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34838">
        <w:rPr>
          <w:rFonts w:ascii="Times New Roman" w:hAnsi="Times New Roman" w:cs="Times New Roman"/>
          <w:sz w:val="28"/>
          <w:szCs w:val="28"/>
          <w:u w:val="single"/>
        </w:rPr>
        <w:t>В ходе анализа представленной информации установлено:</w:t>
      </w:r>
    </w:p>
    <w:p w14:paraId="2B673BC7" w14:textId="2EAF3031" w:rsidR="00687111" w:rsidRPr="00504848" w:rsidRDefault="00687111" w:rsidP="000A1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504848">
        <w:rPr>
          <w:rFonts w:ascii="Times New Roman" w:hAnsi="Times New Roman" w:cs="Times New Roman"/>
          <w:bCs/>
          <w:sz w:val="28"/>
          <w:szCs w:val="28"/>
        </w:rPr>
        <w:t xml:space="preserve">1. Бюджету муниципального образования </w:t>
      </w:r>
      <w:proofErr w:type="spellStart"/>
      <w:r w:rsidR="00504848" w:rsidRPr="00504848">
        <w:rPr>
          <w:rFonts w:ascii="Times New Roman" w:hAnsi="Times New Roman" w:cs="Times New Roman"/>
          <w:sz w:val="28"/>
          <w:szCs w:val="28"/>
        </w:rPr>
        <w:t>Первоманский</w:t>
      </w:r>
      <w:proofErr w:type="spellEnd"/>
      <w:r w:rsidRPr="00504848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Pr="00504848">
        <w:rPr>
          <w:rFonts w:ascii="Times New Roman" w:hAnsi="Times New Roman" w:cs="Times New Roman"/>
          <w:sz w:val="28"/>
          <w:szCs w:val="28"/>
        </w:rPr>
        <w:t xml:space="preserve"> в</w:t>
      </w:r>
      <w:r w:rsidRPr="00504848">
        <w:rPr>
          <w:rFonts w:ascii="Times New Roman" w:hAnsi="Times New Roman" w:cs="Times New Roman"/>
          <w:bCs/>
          <w:sz w:val="28"/>
          <w:szCs w:val="28"/>
        </w:rPr>
        <w:t xml:space="preserve"> соответствии с Законом Красноярского края от 07.12.2023 № 6-2296 «О краевом бюджете на 2024 год и плановый период 2025 и 2026 годов» </w:t>
      </w:r>
      <w:r w:rsidRPr="00504848">
        <w:rPr>
          <w:rFonts w:ascii="Times New Roman" w:hAnsi="Times New Roman" w:cs="Times New Roman"/>
          <w:sz w:val="28"/>
          <w:szCs w:val="28"/>
        </w:rPr>
        <w:t xml:space="preserve">из краевого бюджета дополнительно было выделено в течении года </w:t>
      </w:r>
      <w:r w:rsidR="00504848" w:rsidRPr="00504848">
        <w:rPr>
          <w:rFonts w:ascii="Times New Roman" w:hAnsi="Times New Roman" w:cs="Times New Roman"/>
          <w:sz w:val="28"/>
          <w:szCs w:val="28"/>
        </w:rPr>
        <w:t>22 115,53</w:t>
      </w:r>
      <w:r w:rsidRPr="00504848">
        <w:rPr>
          <w:rFonts w:ascii="Times New Roman" w:hAnsi="Times New Roman" w:cs="Times New Roman"/>
          <w:sz w:val="28"/>
          <w:szCs w:val="28"/>
        </w:rPr>
        <w:t xml:space="preserve"> тыс. руб. в основном на:</w:t>
      </w:r>
    </w:p>
    <w:p w14:paraId="326CF96A" w14:textId="71E39FDC" w:rsidR="00687111" w:rsidRPr="00504848" w:rsidRDefault="002857B7" w:rsidP="002857B7">
      <w:pPr>
        <w:pStyle w:val="af1"/>
        <w:numPr>
          <w:ilvl w:val="0"/>
          <w:numId w:val="36"/>
        </w:numPr>
        <w:tabs>
          <w:tab w:val="left" w:pos="567"/>
          <w:tab w:val="left" w:pos="993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87111" w:rsidRPr="00504848">
        <w:rPr>
          <w:rFonts w:ascii="Times New Roman" w:hAnsi="Times New Roman"/>
          <w:sz w:val="28"/>
          <w:szCs w:val="28"/>
        </w:rPr>
        <w:t xml:space="preserve">реализацию мероприятий по поддержке местных инициатив в сумме </w:t>
      </w:r>
      <w:r w:rsidR="00504848" w:rsidRPr="00504848">
        <w:rPr>
          <w:rFonts w:ascii="Times New Roman" w:hAnsi="Times New Roman"/>
          <w:sz w:val="28"/>
          <w:szCs w:val="28"/>
        </w:rPr>
        <w:t>1 999,2</w:t>
      </w:r>
      <w:r w:rsidR="000A1052">
        <w:rPr>
          <w:rFonts w:ascii="Times New Roman" w:hAnsi="Times New Roman"/>
          <w:sz w:val="28"/>
          <w:szCs w:val="28"/>
        </w:rPr>
        <w:t>3</w:t>
      </w:r>
      <w:r w:rsidR="00687111" w:rsidRPr="00504848">
        <w:rPr>
          <w:rFonts w:ascii="Times New Roman" w:hAnsi="Times New Roman"/>
          <w:sz w:val="28"/>
          <w:szCs w:val="28"/>
        </w:rPr>
        <w:t xml:space="preserve"> тыс. руб. </w:t>
      </w:r>
    </w:p>
    <w:p w14:paraId="19A93339" w14:textId="5F3B976F" w:rsidR="00687111" w:rsidRPr="00504848" w:rsidRDefault="00687111" w:rsidP="00687111">
      <w:pPr>
        <w:pStyle w:val="af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4848">
        <w:rPr>
          <w:rFonts w:ascii="Times New Roman" w:hAnsi="Times New Roman"/>
          <w:sz w:val="28"/>
          <w:szCs w:val="28"/>
        </w:rPr>
        <w:lastRenderedPageBreak/>
        <w:t xml:space="preserve">В 2024 году сельское поселение приняло участие в инициативном проекте </w:t>
      </w:r>
      <w:r w:rsidR="00504848" w:rsidRPr="00504848">
        <w:rPr>
          <w:rFonts w:ascii="Times New Roman" w:hAnsi="Times New Roman"/>
          <w:sz w:val="28"/>
          <w:szCs w:val="28"/>
        </w:rPr>
        <w:t xml:space="preserve">по благоустройству детской площадки «Островок детства» в п. </w:t>
      </w:r>
      <w:proofErr w:type="spellStart"/>
      <w:r w:rsidR="00504848" w:rsidRPr="00504848">
        <w:rPr>
          <w:rFonts w:ascii="Times New Roman" w:hAnsi="Times New Roman"/>
          <w:sz w:val="28"/>
          <w:szCs w:val="28"/>
        </w:rPr>
        <w:t>Первоманск</w:t>
      </w:r>
      <w:proofErr w:type="spellEnd"/>
      <w:r w:rsidR="00504848" w:rsidRPr="00504848">
        <w:rPr>
          <w:rFonts w:ascii="Times New Roman" w:hAnsi="Times New Roman"/>
          <w:sz w:val="28"/>
          <w:szCs w:val="28"/>
        </w:rPr>
        <w:t xml:space="preserve"> Манского района</w:t>
      </w:r>
      <w:r w:rsidRPr="00504848">
        <w:rPr>
          <w:rFonts w:ascii="Times New Roman" w:hAnsi="Times New Roman"/>
          <w:sz w:val="28"/>
          <w:szCs w:val="28"/>
        </w:rPr>
        <w:t xml:space="preserve"> в рамках подпрограммы «Поддержка местных инициатив» государственной программы Красноярского края «Содействие развитию местного самоуправления», утвержденной постановлением Правительства Красноярского края от 30.09.2013 № 517-п. </w:t>
      </w:r>
    </w:p>
    <w:p w14:paraId="0B1ED1C6" w14:textId="2433114C" w:rsidR="00687111" w:rsidRPr="00764F71" w:rsidRDefault="00687111" w:rsidP="00764F71">
      <w:pPr>
        <w:pStyle w:val="Default"/>
        <w:jc w:val="both"/>
        <w:rPr>
          <w:color w:val="auto"/>
          <w:sz w:val="28"/>
          <w:szCs w:val="28"/>
        </w:rPr>
      </w:pPr>
      <w:r w:rsidRPr="00764F71">
        <w:rPr>
          <w:sz w:val="28"/>
          <w:szCs w:val="28"/>
        </w:rPr>
        <w:t xml:space="preserve">          П</w:t>
      </w:r>
      <w:r w:rsidRPr="00764F71">
        <w:rPr>
          <w:color w:val="auto"/>
          <w:sz w:val="28"/>
          <w:szCs w:val="28"/>
        </w:rPr>
        <w:t xml:space="preserve">лановые назначения на реализацию проекта утверждены в общем объеме </w:t>
      </w:r>
      <w:r w:rsidR="000A1052" w:rsidRPr="00764F71">
        <w:rPr>
          <w:color w:val="auto"/>
          <w:sz w:val="28"/>
          <w:szCs w:val="28"/>
        </w:rPr>
        <w:t>2 352,94</w:t>
      </w:r>
      <w:r w:rsidRPr="00764F71">
        <w:rPr>
          <w:color w:val="auto"/>
          <w:sz w:val="28"/>
          <w:szCs w:val="28"/>
        </w:rPr>
        <w:t xml:space="preserve"> тыс. руб., в том числе за счет средств краевого бюджета в сумме </w:t>
      </w:r>
      <w:r w:rsidR="000A1052" w:rsidRPr="00764F71">
        <w:rPr>
          <w:color w:val="auto"/>
          <w:sz w:val="28"/>
          <w:szCs w:val="28"/>
        </w:rPr>
        <w:t>1 999,23</w:t>
      </w:r>
      <w:r w:rsidRPr="00764F71">
        <w:rPr>
          <w:color w:val="auto"/>
          <w:sz w:val="28"/>
          <w:szCs w:val="28"/>
        </w:rPr>
        <w:t xml:space="preserve"> тыс. руб., за счет средств местного бюджета в сумме </w:t>
      </w:r>
      <w:r w:rsidR="000A1052" w:rsidRPr="00764F71">
        <w:rPr>
          <w:color w:val="auto"/>
          <w:sz w:val="28"/>
          <w:szCs w:val="28"/>
        </w:rPr>
        <w:t>118,00</w:t>
      </w:r>
      <w:r w:rsidRPr="00764F71">
        <w:rPr>
          <w:color w:val="auto"/>
          <w:sz w:val="28"/>
          <w:szCs w:val="28"/>
        </w:rPr>
        <w:t xml:space="preserve"> тыс. руб. и средств, зачисляемых в бюджет сельского поселения от юридических и физических лиц в сумме </w:t>
      </w:r>
      <w:r w:rsidR="000A1052" w:rsidRPr="00764F71">
        <w:rPr>
          <w:color w:val="auto"/>
          <w:sz w:val="28"/>
          <w:szCs w:val="28"/>
        </w:rPr>
        <w:t>235,71</w:t>
      </w:r>
      <w:r w:rsidRPr="00764F71">
        <w:rPr>
          <w:color w:val="auto"/>
          <w:sz w:val="28"/>
          <w:szCs w:val="28"/>
        </w:rPr>
        <w:t xml:space="preserve"> тыс. руб. </w:t>
      </w:r>
    </w:p>
    <w:p w14:paraId="38625805" w14:textId="46572460" w:rsidR="00687111" w:rsidRPr="00A64F89" w:rsidRDefault="00687111" w:rsidP="00687111">
      <w:pPr>
        <w:pStyle w:val="Default"/>
        <w:jc w:val="both"/>
        <w:rPr>
          <w:color w:val="auto"/>
          <w:sz w:val="28"/>
          <w:szCs w:val="28"/>
        </w:rPr>
      </w:pPr>
      <w:r w:rsidRPr="00A64F89">
        <w:rPr>
          <w:color w:val="auto"/>
          <w:sz w:val="28"/>
          <w:szCs w:val="28"/>
        </w:rPr>
        <w:t xml:space="preserve">          Фактические расходы на реализацию проекта составили </w:t>
      </w:r>
      <w:r w:rsidR="00A64F89" w:rsidRPr="00A64F89">
        <w:rPr>
          <w:color w:val="auto"/>
          <w:sz w:val="28"/>
          <w:szCs w:val="28"/>
        </w:rPr>
        <w:t>2 352,94</w:t>
      </w:r>
      <w:r w:rsidRPr="00A64F89">
        <w:rPr>
          <w:color w:val="auto"/>
          <w:sz w:val="28"/>
          <w:szCs w:val="28"/>
        </w:rPr>
        <w:t xml:space="preserve"> тыс. руб. или 100,00 %;</w:t>
      </w:r>
    </w:p>
    <w:p w14:paraId="2FD78F69" w14:textId="619F2A7D" w:rsidR="00687111" w:rsidRPr="00317706" w:rsidRDefault="00687111" w:rsidP="002857B7">
      <w:pPr>
        <w:pStyle w:val="af1"/>
        <w:numPr>
          <w:ilvl w:val="0"/>
          <w:numId w:val="36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17706">
        <w:rPr>
          <w:rFonts w:ascii="Times New Roman" w:hAnsi="Times New Roman"/>
          <w:sz w:val="28"/>
          <w:szCs w:val="28"/>
        </w:rPr>
        <w:t xml:space="preserve">обеспечение первичных мер пожарной безопасности в сумме </w:t>
      </w:r>
      <w:r w:rsidR="000F50DE" w:rsidRPr="00317706">
        <w:rPr>
          <w:rFonts w:ascii="Times New Roman" w:hAnsi="Times New Roman"/>
          <w:sz w:val="28"/>
          <w:szCs w:val="28"/>
        </w:rPr>
        <w:t>390,20</w:t>
      </w:r>
      <w:r w:rsidRPr="00317706">
        <w:rPr>
          <w:rFonts w:ascii="Times New Roman" w:hAnsi="Times New Roman"/>
          <w:sz w:val="28"/>
          <w:szCs w:val="28"/>
        </w:rPr>
        <w:t xml:space="preserve"> тыс. руб.;</w:t>
      </w:r>
    </w:p>
    <w:p w14:paraId="7BA56F94" w14:textId="5A3D65B8" w:rsidR="00687111" w:rsidRDefault="00687111" w:rsidP="002857B7">
      <w:pPr>
        <w:pStyle w:val="af1"/>
        <w:numPr>
          <w:ilvl w:val="0"/>
          <w:numId w:val="36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17706">
        <w:rPr>
          <w:rFonts w:ascii="Times New Roman" w:hAnsi="Times New Roman"/>
          <w:sz w:val="28"/>
          <w:szCs w:val="28"/>
        </w:rPr>
        <w:t xml:space="preserve">за содействие развитию налогового потенциала в сумме </w:t>
      </w:r>
      <w:r w:rsidR="00317706" w:rsidRPr="00317706">
        <w:rPr>
          <w:rFonts w:ascii="Times New Roman" w:hAnsi="Times New Roman"/>
          <w:sz w:val="28"/>
          <w:szCs w:val="28"/>
        </w:rPr>
        <w:t>60,42</w:t>
      </w:r>
      <w:r w:rsidRPr="00317706">
        <w:rPr>
          <w:rFonts w:ascii="Times New Roman" w:hAnsi="Times New Roman"/>
          <w:sz w:val="28"/>
          <w:szCs w:val="28"/>
        </w:rPr>
        <w:t xml:space="preserve"> тыс. руб.</w:t>
      </w:r>
      <w:r w:rsidR="00317706">
        <w:rPr>
          <w:rFonts w:ascii="Times New Roman" w:hAnsi="Times New Roman"/>
          <w:sz w:val="28"/>
          <w:szCs w:val="28"/>
        </w:rPr>
        <w:t>;</w:t>
      </w:r>
    </w:p>
    <w:p w14:paraId="0074301F" w14:textId="67F563EE" w:rsidR="00A06C37" w:rsidRPr="00A06C37" w:rsidRDefault="00A06C37" w:rsidP="002857B7">
      <w:pPr>
        <w:pStyle w:val="af1"/>
        <w:numPr>
          <w:ilvl w:val="0"/>
          <w:numId w:val="36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06C37">
        <w:rPr>
          <w:rFonts w:ascii="Times New Roman" w:hAnsi="Times New Roman"/>
          <w:sz w:val="28"/>
          <w:szCs w:val="28"/>
        </w:rPr>
        <w:t xml:space="preserve">организацию и проведение </w:t>
      </w:r>
      <w:proofErr w:type="spellStart"/>
      <w:r w:rsidRPr="00A06C37">
        <w:rPr>
          <w:rFonts w:ascii="Times New Roman" w:hAnsi="Times New Roman"/>
          <w:sz w:val="28"/>
          <w:szCs w:val="28"/>
        </w:rPr>
        <w:t>акарицидных</w:t>
      </w:r>
      <w:proofErr w:type="spellEnd"/>
      <w:r w:rsidRPr="00A06C37">
        <w:rPr>
          <w:rFonts w:ascii="Times New Roman" w:hAnsi="Times New Roman"/>
          <w:sz w:val="28"/>
          <w:szCs w:val="28"/>
        </w:rPr>
        <w:t xml:space="preserve"> обработок мест массового отдыха населения в сумме 36,44 тыс. руб.</w:t>
      </w:r>
      <w:r>
        <w:rPr>
          <w:rFonts w:ascii="Times New Roman" w:hAnsi="Times New Roman"/>
          <w:sz w:val="28"/>
          <w:szCs w:val="28"/>
        </w:rPr>
        <w:t>;</w:t>
      </w:r>
    </w:p>
    <w:p w14:paraId="14B68910" w14:textId="55BE379E" w:rsidR="00687111" w:rsidRPr="00317706" w:rsidRDefault="002857B7" w:rsidP="002857B7">
      <w:pPr>
        <w:pStyle w:val="af1"/>
        <w:numPr>
          <w:ilvl w:val="0"/>
          <w:numId w:val="36"/>
        </w:numPr>
        <w:tabs>
          <w:tab w:val="left" w:pos="709"/>
          <w:tab w:val="left" w:pos="993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87111" w:rsidRPr="00317706">
        <w:rPr>
          <w:rFonts w:ascii="Times New Roman" w:hAnsi="Times New Roman"/>
          <w:sz w:val="28"/>
          <w:szCs w:val="28"/>
        </w:rPr>
        <w:t xml:space="preserve">финансовое обеспечение расходных обязательств муниципальных образований, связанных с увеличением заработной платы работникам бюджетной сферы с 1 января 2024 года за счет предоставления ежемесячной выплаты в размере 3,00 тыс. руб. с начислением сверх неё районного коэффициента и процентной надбавки в размере </w:t>
      </w:r>
      <w:r w:rsidR="00317706" w:rsidRPr="00317706">
        <w:rPr>
          <w:rFonts w:ascii="Times New Roman" w:hAnsi="Times New Roman"/>
          <w:sz w:val="28"/>
          <w:szCs w:val="28"/>
        </w:rPr>
        <w:t>1 714,35</w:t>
      </w:r>
      <w:r w:rsidR="00687111" w:rsidRPr="00317706">
        <w:rPr>
          <w:rFonts w:ascii="Times New Roman" w:hAnsi="Times New Roman"/>
          <w:sz w:val="28"/>
          <w:szCs w:val="28"/>
        </w:rPr>
        <w:t xml:space="preserve"> тыс. руб.;</w:t>
      </w:r>
    </w:p>
    <w:p w14:paraId="71247EB7" w14:textId="4D0C8487" w:rsidR="002857B7" w:rsidRPr="002857B7" w:rsidRDefault="002857B7" w:rsidP="002857B7">
      <w:pPr>
        <w:pStyle w:val="af1"/>
        <w:numPr>
          <w:ilvl w:val="0"/>
          <w:numId w:val="36"/>
        </w:numPr>
        <w:tabs>
          <w:tab w:val="left" w:pos="709"/>
          <w:tab w:val="left" w:pos="851"/>
          <w:tab w:val="left" w:pos="993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проведение р</w:t>
      </w:r>
      <w:r w:rsidRPr="002857B7">
        <w:rPr>
          <w:rFonts w:ascii="Times New Roman" w:hAnsi="Times New Roman"/>
          <w:sz w:val="28"/>
          <w:szCs w:val="28"/>
        </w:rPr>
        <w:t xml:space="preserve">абот по проектной документации объектов водоснабжения подключения садоводческих товариществ </w:t>
      </w:r>
      <w:r>
        <w:rPr>
          <w:rFonts w:ascii="Times New Roman" w:hAnsi="Times New Roman"/>
          <w:sz w:val="28"/>
          <w:szCs w:val="28"/>
        </w:rPr>
        <w:t>в части переданных частично пол</w:t>
      </w:r>
      <w:r w:rsidRPr="002857B7">
        <w:rPr>
          <w:rFonts w:ascii="Times New Roman" w:hAnsi="Times New Roman"/>
          <w:sz w:val="28"/>
          <w:szCs w:val="28"/>
        </w:rPr>
        <w:t>номочий в области ЖКХ</w:t>
      </w:r>
      <w:r>
        <w:rPr>
          <w:rFonts w:ascii="Times New Roman" w:hAnsi="Times New Roman"/>
          <w:sz w:val="28"/>
          <w:szCs w:val="28"/>
        </w:rPr>
        <w:t xml:space="preserve"> в сумме 14 900,55 тыс. руб.</w:t>
      </w:r>
      <w:r w:rsidRPr="002857B7">
        <w:rPr>
          <w:rFonts w:ascii="Times New Roman" w:hAnsi="Times New Roman"/>
          <w:sz w:val="28"/>
          <w:szCs w:val="28"/>
        </w:rPr>
        <w:t xml:space="preserve"> </w:t>
      </w:r>
    </w:p>
    <w:p w14:paraId="115FC03D" w14:textId="427DDA17" w:rsidR="00687111" w:rsidRPr="00317706" w:rsidRDefault="00687111" w:rsidP="002857B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7706">
        <w:rPr>
          <w:rFonts w:ascii="Times New Roman" w:hAnsi="Times New Roman" w:cs="Times New Roman"/>
          <w:bCs/>
          <w:sz w:val="28"/>
          <w:szCs w:val="28"/>
        </w:rPr>
        <w:t xml:space="preserve">2. В соответствии с Законом Красноярского края от 07.12.2023 № 6-2296 «О краевом бюджете на 2024 год и плановый период 2025 и 2026 годов» для реализации отдельных государственных полномочий Красноярского края, Администрации </w:t>
      </w:r>
      <w:r w:rsidR="00317706" w:rsidRPr="00317706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317706" w:rsidRPr="00317706">
        <w:rPr>
          <w:rFonts w:ascii="Times New Roman" w:hAnsi="Times New Roman" w:cs="Times New Roman"/>
          <w:bCs/>
          <w:sz w:val="28"/>
          <w:szCs w:val="28"/>
        </w:rPr>
        <w:t>Первоманского</w:t>
      </w:r>
      <w:proofErr w:type="spellEnd"/>
      <w:r w:rsidRPr="00317706">
        <w:rPr>
          <w:rFonts w:ascii="Times New Roman" w:hAnsi="Times New Roman" w:cs="Times New Roman"/>
          <w:bCs/>
          <w:sz w:val="28"/>
          <w:szCs w:val="28"/>
        </w:rPr>
        <w:t xml:space="preserve"> сельсовета были доведены:</w:t>
      </w:r>
    </w:p>
    <w:p w14:paraId="215E8D4C" w14:textId="42DAFB32" w:rsidR="00687111" w:rsidRPr="00317706" w:rsidRDefault="00687111" w:rsidP="003177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7706">
        <w:rPr>
          <w:rFonts w:ascii="Times New Roman" w:hAnsi="Times New Roman" w:cs="Times New Roman"/>
          <w:bCs/>
          <w:sz w:val="28"/>
          <w:szCs w:val="28"/>
        </w:rPr>
        <w:t xml:space="preserve">- субвенция на осуществление отдельных государственных полномочий по </w:t>
      </w:r>
      <w:r w:rsidRPr="00317706">
        <w:rPr>
          <w:rFonts w:ascii="Times New Roman" w:hAnsi="Times New Roman" w:cs="Times New Roman"/>
          <w:sz w:val="28"/>
          <w:szCs w:val="28"/>
        </w:rPr>
        <w:t xml:space="preserve">созданию и обеспечению деятельности административных комиссий </w:t>
      </w:r>
      <w:r w:rsidRPr="00317706">
        <w:rPr>
          <w:rFonts w:ascii="Times New Roman" w:hAnsi="Times New Roman" w:cs="Times New Roman"/>
          <w:bCs/>
          <w:sz w:val="28"/>
          <w:szCs w:val="28"/>
        </w:rPr>
        <w:t xml:space="preserve">в сумме </w:t>
      </w:r>
      <w:r w:rsidR="00317706" w:rsidRPr="00317706">
        <w:rPr>
          <w:rFonts w:ascii="Times New Roman" w:hAnsi="Times New Roman" w:cs="Times New Roman"/>
          <w:bCs/>
          <w:sz w:val="28"/>
          <w:szCs w:val="28"/>
        </w:rPr>
        <w:t>14,33</w:t>
      </w:r>
      <w:r w:rsidRPr="00317706">
        <w:rPr>
          <w:rFonts w:ascii="Times New Roman" w:hAnsi="Times New Roman" w:cs="Times New Roman"/>
          <w:bCs/>
          <w:sz w:val="28"/>
          <w:szCs w:val="28"/>
        </w:rPr>
        <w:t xml:space="preserve"> тыс. руб. </w:t>
      </w:r>
    </w:p>
    <w:p w14:paraId="435F6BBC" w14:textId="52F7273C" w:rsidR="00687111" w:rsidRPr="00317706" w:rsidRDefault="00687111" w:rsidP="003177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7706">
        <w:rPr>
          <w:rFonts w:ascii="Times New Roman" w:hAnsi="Times New Roman" w:cs="Times New Roman"/>
          <w:bCs/>
          <w:sz w:val="28"/>
          <w:szCs w:val="28"/>
        </w:rPr>
        <w:t xml:space="preserve">- субвенция на осуществление государственных полномочий по первичному воинскому учету </w:t>
      </w:r>
      <w:r w:rsidRPr="00317706">
        <w:rPr>
          <w:rFonts w:ascii="Times New Roman" w:hAnsi="Times New Roman" w:cs="Times New Roman"/>
          <w:sz w:val="28"/>
          <w:szCs w:val="28"/>
        </w:rPr>
        <w:t>на территориях, где отсутствуют военные комиссариаты</w:t>
      </w:r>
      <w:r w:rsidRPr="00317706"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="00317706" w:rsidRPr="00317706">
        <w:rPr>
          <w:rFonts w:ascii="Times New Roman" w:hAnsi="Times New Roman" w:cs="Times New Roman"/>
          <w:bCs/>
          <w:sz w:val="28"/>
          <w:szCs w:val="28"/>
        </w:rPr>
        <w:t>620,64</w:t>
      </w:r>
      <w:r w:rsidRPr="00317706">
        <w:rPr>
          <w:rFonts w:ascii="Times New Roman" w:hAnsi="Times New Roman" w:cs="Times New Roman"/>
          <w:bCs/>
          <w:sz w:val="28"/>
          <w:szCs w:val="28"/>
        </w:rPr>
        <w:t xml:space="preserve"> тыс. руб. </w:t>
      </w:r>
    </w:p>
    <w:p w14:paraId="3BB34DCD" w14:textId="77777777" w:rsidR="00687111" w:rsidRPr="00A06C37" w:rsidRDefault="00687111" w:rsidP="00A06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C37">
        <w:rPr>
          <w:rFonts w:ascii="Times New Roman" w:hAnsi="Times New Roman" w:cs="Times New Roman"/>
          <w:bCs/>
          <w:sz w:val="28"/>
          <w:szCs w:val="28"/>
        </w:rPr>
        <w:t>Средства освоены полностью в объеме 100,00 % по следующим разделам бюджетной</w:t>
      </w:r>
      <w:r w:rsidRPr="00A06C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6C37">
        <w:rPr>
          <w:rFonts w:ascii="Times New Roman" w:hAnsi="Times New Roman" w:cs="Times New Roman"/>
          <w:sz w:val="28"/>
          <w:szCs w:val="28"/>
        </w:rPr>
        <w:t xml:space="preserve">классификации расходов в 2024 году: </w:t>
      </w:r>
    </w:p>
    <w:p w14:paraId="68BC96D9" w14:textId="719BBDEB" w:rsidR="00687111" w:rsidRPr="00A06C37" w:rsidRDefault="00687111" w:rsidP="00A06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C37">
        <w:rPr>
          <w:rFonts w:ascii="Times New Roman" w:hAnsi="Times New Roman" w:cs="Times New Roman"/>
          <w:sz w:val="28"/>
          <w:szCs w:val="28"/>
        </w:rPr>
        <w:t xml:space="preserve">- по подразделу 0113 «Другие общегосударственные вопросы» раздела 0100 «Общегосударственные вопросы» - </w:t>
      </w:r>
      <w:r w:rsidR="00317706" w:rsidRPr="00A06C37">
        <w:rPr>
          <w:rFonts w:ascii="Times New Roman" w:hAnsi="Times New Roman" w:cs="Times New Roman"/>
          <w:sz w:val="28"/>
          <w:szCs w:val="28"/>
        </w:rPr>
        <w:t>14,33</w:t>
      </w:r>
      <w:r w:rsidRPr="00A06C37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25F3F9D2" w14:textId="4B261BB0" w:rsidR="00687111" w:rsidRPr="00A06C37" w:rsidRDefault="00687111" w:rsidP="00A06C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37">
        <w:rPr>
          <w:rFonts w:ascii="Times New Roman" w:hAnsi="Times New Roman" w:cs="Times New Roman"/>
          <w:sz w:val="28"/>
          <w:szCs w:val="28"/>
        </w:rPr>
        <w:t xml:space="preserve">- по подразделу 0203 «Мобилизационная и вневойсковая подготовка» раздела 0200 «Национальная оборона» - </w:t>
      </w:r>
      <w:r w:rsidR="00A06C37" w:rsidRPr="00A06C37">
        <w:rPr>
          <w:rFonts w:ascii="Times New Roman" w:hAnsi="Times New Roman" w:cs="Times New Roman"/>
          <w:sz w:val="28"/>
          <w:szCs w:val="28"/>
        </w:rPr>
        <w:t>620,64</w:t>
      </w:r>
      <w:r w:rsidRPr="00A06C37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A06C3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AF293CB" w14:textId="77777777" w:rsidR="00B6689D" w:rsidRPr="00EE19A3" w:rsidRDefault="00B6689D" w:rsidP="00B6689D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791076BF" w14:textId="44EAB36F" w:rsidR="00893165" w:rsidRPr="006B6626" w:rsidRDefault="00893165" w:rsidP="00B6689D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B6626">
        <w:rPr>
          <w:rFonts w:ascii="Times New Roman" w:hAnsi="Times New Roman" w:cs="Times New Roman"/>
          <w:sz w:val="28"/>
          <w:szCs w:val="28"/>
          <w:u w:val="single"/>
        </w:rPr>
        <w:t>Результаты проверки и анализа исполнения</w:t>
      </w:r>
    </w:p>
    <w:p w14:paraId="07A87A85" w14:textId="48A0BA40" w:rsidR="00893165" w:rsidRPr="00D02D87" w:rsidRDefault="00893165" w:rsidP="00893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6626">
        <w:rPr>
          <w:rFonts w:ascii="Times New Roman" w:hAnsi="Times New Roman" w:cs="Times New Roman"/>
          <w:sz w:val="28"/>
          <w:szCs w:val="28"/>
          <w:u w:val="single"/>
        </w:rPr>
        <w:lastRenderedPageBreak/>
        <w:t>местного бюджета по ведомственной структуре расходов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7100FA" w14:textId="05520719" w:rsidR="00893165" w:rsidRPr="00D02D87" w:rsidRDefault="00893165" w:rsidP="00893165">
      <w:pPr>
        <w:pStyle w:val="Default"/>
        <w:spacing w:before="120"/>
        <w:jc w:val="both"/>
        <w:rPr>
          <w:sz w:val="28"/>
          <w:szCs w:val="28"/>
        </w:rPr>
      </w:pPr>
      <w:r w:rsidRPr="00D02D87">
        <w:rPr>
          <w:sz w:val="28"/>
          <w:szCs w:val="28"/>
        </w:rPr>
        <w:t xml:space="preserve">          В соответствии с ведомственной структурой расходов бюджета </w:t>
      </w:r>
      <w:proofErr w:type="spellStart"/>
      <w:r w:rsidR="00F96A58">
        <w:rPr>
          <w:sz w:val="28"/>
          <w:szCs w:val="28"/>
        </w:rPr>
        <w:t>Первоманского</w:t>
      </w:r>
      <w:proofErr w:type="spellEnd"/>
      <w:r w:rsidRPr="00D02D87">
        <w:rPr>
          <w:sz w:val="28"/>
          <w:szCs w:val="28"/>
        </w:rPr>
        <w:t xml:space="preserve"> сельсовета на 202</w:t>
      </w:r>
      <w:r w:rsidR="00FD26D7">
        <w:rPr>
          <w:sz w:val="28"/>
          <w:szCs w:val="28"/>
        </w:rPr>
        <w:t>4</w:t>
      </w:r>
      <w:r w:rsidRPr="00D02D87">
        <w:rPr>
          <w:sz w:val="28"/>
          <w:szCs w:val="28"/>
        </w:rPr>
        <w:t xml:space="preserve"> год и плановый период 202</w:t>
      </w:r>
      <w:r w:rsidR="00FD26D7">
        <w:rPr>
          <w:sz w:val="28"/>
          <w:szCs w:val="28"/>
        </w:rPr>
        <w:t>5</w:t>
      </w:r>
      <w:r w:rsidRPr="00D02D87">
        <w:rPr>
          <w:sz w:val="28"/>
          <w:szCs w:val="28"/>
        </w:rPr>
        <w:t>-202</w:t>
      </w:r>
      <w:r w:rsidR="00FD26D7">
        <w:rPr>
          <w:sz w:val="28"/>
          <w:szCs w:val="28"/>
        </w:rPr>
        <w:t>6</w:t>
      </w:r>
      <w:r w:rsidRPr="00D02D87">
        <w:rPr>
          <w:sz w:val="28"/>
          <w:szCs w:val="28"/>
        </w:rPr>
        <w:t xml:space="preserve"> годов, утвержденной решением </w:t>
      </w:r>
      <w:proofErr w:type="spellStart"/>
      <w:r w:rsidR="00F96A58">
        <w:rPr>
          <w:sz w:val="28"/>
          <w:szCs w:val="28"/>
        </w:rPr>
        <w:t>Первоманского</w:t>
      </w:r>
      <w:proofErr w:type="spellEnd"/>
      <w:r w:rsidRPr="00D02D87">
        <w:rPr>
          <w:sz w:val="28"/>
          <w:szCs w:val="28"/>
        </w:rPr>
        <w:t xml:space="preserve"> сельского Совета депутатов Манского района Красноярского края от </w:t>
      </w:r>
      <w:r w:rsidR="00F96A58">
        <w:rPr>
          <w:bCs/>
          <w:sz w:val="28"/>
          <w:szCs w:val="28"/>
        </w:rPr>
        <w:t>21</w:t>
      </w:r>
      <w:r w:rsidRPr="00D02D87">
        <w:rPr>
          <w:bCs/>
          <w:sz w:val="28"/>
          <w:szCs w:val="28"/>
        </w:rPr>
        <w:t>.12.202</w:t>
      </w:r>
      <w:r w:rsidR="00FD26D7">
        <w:rPr>
          <w:bCs/>
          <w:sz w:val="28"/>
          <w:szCs w:val="28"/>
        </w:rPr>
        <w:t>3</w:t>
      </w:r>
      <w:r w:rsidRPr="00D02D87">
        <w:rPr>
          <w:bCs/>
          <w:sz w:val="28"/>
          <w:szCs w:val="28"/>
        </w:rPr>
        <w:t xml:space="preserve"> № </w:t>
      </w:r>
      <w:r w:rsidR="00FD26D7">
        <w:rPr>
          <w:bCs/>
          <w:sz w:val="28"/>
          <w:szCs w:val="28"/>
        </w:rPr>
        <w:t>41/48-р</w:t>
      </w:r>
      <w:r w:rsidRPr="00D02D87">
        <w:rPr>
          <w:sz w:val="28"/>
          <w:szCs w:val="28"/>
        </w:rPr>
        <w:t xml:space="preserve">, главным распорядителем бюджетных средств сельского поселения является Администрация </w:t>
      </w:r>
      <w:r w:rsidR="00F96A58">
        <w:rPr>
          <w:sz w:val="28"/>
          <w:szCs w:val="28"/>
        </w:rPr>
        <w:t xml:space="preserve">муниципального образования </w:t>
      </w:r>
      <w:proofErr w:type="spellStart"/>
      <w:r w:rsidR="00F96A58">
        <w:rPr>
          <w:sz w:val="28"/>
          <w:szCs w:val="28"/>
        </w:rPr>
        <w:t>Первоманского</w:t>
      </w:r>
      <w:proofErr w:type="spellEnd"/>
      <w:r w:rsidRPr="00D02D87">
        <w:rPr>
          <w:sz w:val="28"/>
          <w:szCs w:val="28"/>
        </w:rPr>
        <w:t xml:space="preserve"> сельсовета.</w:t>
      </w:r>
    </w:p>
    <w:p w14:paraId="094B38D3" w14:textId="77777777" w:rsidR="000841BC" w:rsidRPr="000841BC" w:rsidRDefault="000841BC" w:rsidP="009A6B99">
      <w:pPr>
        <w:pStyle w:val="af1"/>
        <w:tabs>
          <w:tab w:val="left" w:pos="709"/>
          <w:tab w:val="left" w:pos="1134"/>
        </w:tabs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</w:p>
    <w:p w14:paraId="365266D5" w14:textId="6291B313" w:rsidR="00D02D87" w:rsidRPr="006B6626" w:rsidRDefault="00D02D87" w:rsidP="009A6B99">
      <w:pPr>
        <w:pStyle w:val="Default"/>
        <w:jc w:val="center"/>
        <w:rPr>
          <w:color w:val="auto"/>
          <w:sz w:val="28"/>
          <w:szCs w:val="28"/>
          <w:u w:val="single"/>
        </w:rPr>
      </w:pPr>
      <w:r w:rsidRPr="006B6626">
        <w:rPr>
          <w:color w:val="auto"/>
          <w:sz w:val="28"/>
          <w:szCs w:val="28"/>
          <w:u w:val="single"/>
        </w:rPr>
        <w:t>Результаты проверки и анализа исполнения местного бюджета по расходам, предусмотренным в форме межбюджетных трансфертов</w:t>
      </w:r>
      <w:r w:rsidR="001D703E" w:rsidRPr="006B6626">
        <w:rPr>
          <w:color w:val="auto"/>
          <w:sz w:val="28"/>
          <w:szCs w:val="28"/>
          <w:u w:val="single"/>
        </w:rPr>
        <w:t>.</w:t>
      </w:r>
    </w:p>
    <w:p w14:paraId="123FC416" w14:textId="4ABE3392" w:rsidR="00D02D87" w:rsidRPr="00132772" w:rsidRDefault="00D02D87" w:rsidP="009A6B99">
      <w:pPr>
        <w:pStyle w:val="Default"/>
        <w:spacing w:before="120"/>
        <w:jc w:val="both"/>
        <w:rPr>
          <w:sz w:val="28"/>
          <w:szCs w:val="28"/>
        </w:rPr>
      </w:pPr>
      <w:r w:rsidRPr="00132772">
        <w:rPr>
          <w:color w:val="auto"/>
          <w:sz w:val="28"/>
          <w:szCs w:val="28"/>
        </w:rPr>
        <w:t xml:space="preserve">         Общий объем межбюджетных трансфертов, передаваемых из бюджета поселения в бюджет Манского района на осуществление части полномочий по решению вопросов местного значения в соответствии с заключенными соглашениями на 202</w:t>
      </w:r>
      <w:r w:rsidR="00654B60">
        <w:rPr>
          <w:color w:val="auto"/>
          <w:sz w:val="28"/>
          <w:szCs w:val="28"/>
        </w:rPr>
        <w:t>4</w:t>
      </w:r>
      <w:r w:rsidRPr="00132772">
        <w:rPr>
          <w:color w:val="auto"/>
          <w:sz w:val="28"/>
          <w:szCs w:val="28"/>
        </w:rPr>
        <w:t xml:space="preserve"> год, запланированы </w:t>
      </w:r>
      <w:r w:rsidR="006B6626">
        <w:rPr>
          <w:color w:val="auto"/>
          <w:sz w:val="28"/>
          <w:szCs w:val="28"/>
        </w:rPr>
        <w:t xml:space="preserve">в сумме </w:t>
      </w:r>
      <w:r w:rsidR="00281EF3" w:rsidRPr="00281EF3">
        <w:rPr>
          <w:sz w:val="28"/>
          <w:szCs w:val="28"/>
        </w:rPr>
        <w:t>26</w:t>
      </w:r>
      <w:r w:rsidR="00281EF3">
        <w:rPr>
          <w:sz w:val="28"/>
          <w:szCs w:val="28"/>
        </w:rPr>
        <w:t> </w:t>
      </w:r>
      <w:r w:rsidR="00281EF3" w:rsidRPr="00281EF3">
        <w:rPr>
          <w:sz w:val="28"/>
          <w:szCs w:val="28"/>
        </w:rPr>
        <w:t>509</w:t>
      </w:r>
      <w:r w:rsidR="00281EF3">
        <w:rPr>
          <w:sz w:val="28"/>
          <w:szCs w:val="28"/>
        </w:rPr>
        <w:t>,</w:t>
      </w:r>
      <w:r w:rsidR="00281EF3" w:rsidRPr="00281EF3">
        <w:rPr>
          <w:sz w:val="28"/>
          <w:szCs w:val="28"/>
        </w:rPr>
        <w:t>18</w:t>
      </w:r>
      <w:r w:rsidR="00281EF3">
        <w:rPr>
          <w:sz w:val="28"/>
          <w:szCs w:val="28"/>
        </w:rPr>
        <w:t xml:space="preserve"> тыс.</w:t>
      </w:r>
      <w:r w:rsidR="00281EF3" w:rsidRPr="00281EF3">
        <w:rPr>
          <w:sz w:val="28"/>
          <w:szCs w:val="28"/>
        </w:rPr>
        <w:t xml:space="preserve"> </w:t>
      </w:r>
      <w:r w:rsidRPr="00132772">
        <w:rPr>
          <w:sz w:val="28"/>
          <w:szCs w:val="28"/>
        </w:rPr>
        <w:t xml:space="preserve">руб. </w:t>
      </w:r>
    </w:p>
    <w:p w14:paraId="33523724" w14:textId="650983CB" w:rsidR="00D02D87" w:rsidRPr="00132772" w:rsidRDefault="00015104" w:rsidP="009A6B9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D02D87" w:rsidRPr="00132772">
        <w:rPr>
          <w:color w:val="auto"/>
          <w:sz w:val="28"/>
          <w:szCs w:val="28"/>
        </w:rPr>
        <w:t>Фактические расходы за 202</w:t>
      </w:r>
      <w:r w:rsidR="00281EF3">
        <w:rPr>
          <w:color w:val="auto"/>
          <w:sz w:val="28"/>
          <w:szCs w:val="28"/>
        </w:rPr>
        <w:t>4</w:t>
      </w:r>
      <w:r w:rsidR="00D02D87" w:rsidRPr="00132772">
        <w:rPr>
          <w:color w:val="auto"/>
          <w:sz w:val="28"/>
          <w:szCs w:val="28"/>
        </w:rPr>
        <w:t xml:space="preserve"> год </w:t>
      </w:r>
      <w:r w:rsidR="00D02D87" w:rsidRPr="006C10AA">
        <w:rPr>
          <w:color w:val="auto"/>
          <w:sz w:val="28"/>
          <w:szCs w:val="28"/>
        </w:rPr>
        <w:t xml:space="preserve">составили </w:t>
      </w:r>
      <w:r w:rsidR="00281EF3" w:rsidRPr="00281EF3">
        <w:rPr>
          <w:sz w:val="28"/>
          <w:szCs w:val="28"/>
        </w:rPr>
        <w:t>26</w:t>
      </w:r>
      <w:r w:rsidR="00281EF3">
        <w:rPr>
          <w:sz w:val="28"/>
          <w:szCs w:val="28"/>
        </w:rPr>
        <w:t> </w:t>
      </w:r>
      <w:r w:rsidR="00281EF3" w:rsidRPr="00281EF3">
        <w:rPr>
          <w:sz w:val="28"/>
          <w:szCs w:val="28"/>
        </w:rPr>
        <w:t>509</w:t>
      </w:r>
      <w:r w:rsidR="00281EF3">
        <w:rPr>
          <w:sz w:val="28"/>
          <w:szCs w:val="28"/>
        </w:rPr>
        <w:t>,</w:t>
      </w:r>
      <w:r w:rsidR="00281EF3" w:rsidRPr="00281EF3">
        <w:rPr>
          <w:sz w:val="28"/>
          <w:szCs w:val="28"/>
        </w:rPr>
        <w:t>18</w:t>
      </w:r>
      <w:r w:rsidR="00281EF3">
        <w:rPr>
          <w:sz w:val="28"/>
          <w:szCs w:val="28"/>
        </w:rPr>
        <w:t xml:space="preserve"> тыс.</w:t>
      </w:r>
      <w:r w:rsidR="003C560B">
        <w:rPr>
          <w:color w:val="auto"/>
          <w:sz w:val="28"/>
          <w:szCs w:val="28"/>
        </w:rPr>
        <w:t xml:space="preserve"> </w:t>
      </w:r>
      <w:r w:rsidR="00D02D87" w:rsidRPr="00132772">
        <w:rPr>
          <w:color w:val="auto"/>
          <w:sz w:val="28"/>
          <w:szCs w:val="28"/>
        </w:rPr>
        <w:t>руб. или 100</w:t>
      </w:r>
      <w:r w:rsidR="00281EF3">
        <w:rPr>
          <w:color w:val="auto"/>
          <w:sz w:val="28"/>
          <w:szCs w:val="28"/>
        </w:rPr>
        <w:t xml:space="preserve">,00 </w:t>
      </w:r>
      <w:r w:rsidR="00D02D87" w:rsidRPr="00132772">
        <w:rPr>
          <w:color w:val="auto"/>
          <w:sz w:val="28"/>
          <w:szCs w:val="28"/>
        </w:rPr>
        <w:t>%</w:t>
      </w:r>
      <w:r w:rsidR="00B6689D">
        <w:rPr>
          <w:color w:val="auto"/>
          <w:sz w:val="28"/>
          <w:szCs w:val="28"/>
        </w:rPr>
        <w:t>,</w:t>
      </w:r>
      <w:r w:rsidR="00D02D87" w:rsidRPr="00132772">
        <w:rPr>
          <w:sz w:val="28"/>
          <w:szCs w:val="28"/>
        </w:rPr>
        <w:t xml:space="preserve"> </w:t>
      </w:r>
      <w:r w:rsidR="00D02D87" w:rsidRPr="00132772">
        <w:rPr>
          <w:color w:val="auto"/>
          <w:sz w:val="28"/>
          <w:szCs w:val="28"/>
        </w:rPr>
        <w:t>в том числе:</w:t>
      </w:r>
      <w:r w:rsidR="002E2682">
        <w:rPr>
          <w:color w:val="auto"/>
          <w:sz w:val="28"/>
          <w:szCs w:val="28"/>
        </w:rPr>
        <w:t xml:space="preserve"> </w:t>
      </w:r>
    </w:p>
    <w:p w14:paraId="741A2DED" w14:textId="150345F8" w:rsidR="00D02D87" w:rsidRPr="00C06A49" w:rsidRDefault="00B81280" w:rsidP="009A6B99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D02D87" w:rsidRPr="0013277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</w:t>
      </w:r>
      <w:r w:rsidR="00D02D87" w:rsidRPr="00132772">
        <w:rPr>
          <w:color w:val="auto"/>
          <w:sz w:val="28"/>
          <w:szCs w:val="28"/>
        </w:rPr>
        <w:t>ередача администрации Манского района отдельных полномочий по осуществлению внутреннего муниципального финансового контроля в сфере бюджетных правоотношений и контроля в сфере закупок товаров, работ и услуг для обеспечения нужд муниципальных учреждений – 1</w:t>
      </w:r>
      <w:r w:rsidR="00281EF3">
        <w:rPr>
          <w:color w:val="auto"/>
          <w:sz w:val="28"/>
          <w:szCs w:val="28"/>
        </w:rPr>
        <w:t>,00 тыс.</w:t>
      </w:r>
      <w:r w:rsidR="00D02D87" w:rsidRPr="00132772">
        <w:rPr>
          <w:color w:val="auto"/>
          <w:sz w:val="28"/>
          <w:szCs w:val="28"/>
        </w:rPr>
        <w:t xml:space="preserve"> руб</w:t>
      </w:r>
      <w:r w:rsidR="00D02D87" w:rsidRPr="00C06A49">
        <w:rPr>
          <w:color w:val="auto"/>
          <w:sz w:val="28"/>
          <w:szCs w:val="28"/>
        </w:rPr>
        <w:t>. (соглашение от 29.12.202</w:t>
      </w:r>
      <w:r w:rsidR="00281EF3">
        <w:rPr>
          <w:color w:val="auto"/>
          <w:sz w:val="28"/>
          <w:szCs w:val="28"/>
        </w:rPr>
        <w:t>3</w:t>
      </w:r>
      <w:r w:rsidR="00D02D87" w:rsidRPr="00C06A49">
        <w:rPr>
          <w:color w:val="auto"/>
          <w:sz w:val="28"/>
          <w:szCs w:val="28"/>
        </w:rPr>
        <w:t xml:space="preserve"> № </w:t>
      </w:r>
      <w:r w:rsidR="00281EF3">
        <w:rPr>
          <w:color w:val="auto"/>
          <w:sz w:val="28"/>
          <w:szCs w:val="28"/>
        </w:rPr>
        <w:t>б/н</w:t>
      </w:r>
      <w:r w:rsidR="00D02D87" w:rsidRPr="00C06A49">
        <w:rPr>
          <w:color w:val="auto"/>
          <w:sz w:val="28"/>
          <w:szCs w:val="28"/>
        </w:rPr>
        <w:t>)</w:t>
      </w:r>
      <w:r w:rsidR="0028630A">
        <w:rPr>
          <w:color w:val="auto"/>
          <w:sz w:val="28"/>
          <w:szCs w:val="28"/>
        </w:rPr>
        <w:t>.</w:t>
      </w:r>
    </w:p>
    <w:p w14:paraId="1C45EE38" w14:textId="1C981DC4" w:rsidR="003171BE" w:rsidRPr="00696C7F" w:rsidRDefault="00B81280" w:rsidP="00B6689D">
      <w:pPr>
        <w:pStyle w:val="Default"/>
        <w:spacing w:before="120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="00D02D87" w:rsidRPr="00D02D8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</w:t>
      </w:r>
      <w:r w:rsidR="00D02D87" w:rsidRPr="00D02D87">
        <w:rPr>
          <w:color w:val="auto"/>
          <w:sz w:val="28"/>
          <w:szCs w:val="28"/>
        </w:rPr>
        <w:t>ередача администрации Манского района полномочий органов местного самоуправления поселения органам местного самоуправления муниципал</w:t>
      </w:r>
      <w:r w:rsidR="00D02D87" w:rsidRPr="003C164B">
        <w:rPr>
          <w:color w:val="auto"/>
          <w:sz w:val="28"/>
          <w:szCs w:val="28"/>
        </w:rPr>
        <w:t>ьных районов –</w:t>
      </w:r>
      <w:r w:rsidR="00D02D87" w:rsidRPr="003171BE">
        <w:rPr>
          <w:color w:val="auto"/>
          <w:sz w:val="28"/>
          <w:szCs w:val="28"/>
        </w:rPr>
        <w:t xml:space="preserve"> </w:t>
      </w:r>
      <w:r w:rsidR="0028630A">
        <w:rPr>
          <w:color w:val="auto"/>
          <w:sz w:val="28"/>
          <w:szCs w:val="28"/>
        </w:rPr>
        <w:t>18 908,3</w:t>
      </w:r>
      <w:r w:rsidR="00AB77C1">
        <w:rPr>
          <w:color w:val="auto"/>
          <w:sz w:val="28"/>
          <w:szCs w:val="28"/>
        </w:rPr>
        <w:t>7</w:t>
      </w:r>
      <w:r w:rsidR="0028630A">
        <w:rPr>
          <w:color w:val="auto"/>
          <w:sz w:val="28"/>
          <w:szCs w:val="28"/>
        </w:rPr>
        <w:t xml:space="preserve"> тыс.</w:t>
      </w:r>
      <w:r w:rsidR="00D02D87" w:rsidRPr="003C164B">
        <w:rPr>
          <w:color w:val="auto"/>
          <w:sz w:val="28"/>
          <w:szCs w:val="28"/>
        </w:rPr>
        <w:t xml:space="preserve"> руб. </w:t>
      </w:r>
      <w:r w:rsidR="00D02D87" w:rsidRPr="00F366A3">
        <w:rPr>
          <w:color w:val="auto"/>
          <w:sz w:val="28"/>
          <w:szCs w:val="28"/>
        </w:rPr>
        <w:t xml:space="preserve">(соглашение от </w:t>
      </w:r>
      <w:r w:rsidR="00B53258">
        <w:rPr>
          <w:color w:val="auto"/>
          <w:sz w:val="28"/>
          <w:szCs w:val="28"/>
        </w:rPr>
        <w:t>09</w:t>
      </w:r>
      <w:r w:rsidR="00C06A49" w:rsidRPr="00F366A3">
        <w:rPr>
          <w:color w:val="auto"/>
          <w:sz w:val="28"/>
          <w:szCs w:val="28"/>
        </w:rPr>
        <w:t>.01.202</w:t>
      </w:r>
      <w:r w:rsidR="00B53258">
        <w:rPr>
          <w:color w:val="auto"/>
          <w:sz w:val="28"/>
          <w:szCs w:val="28"/>
        </w:rPr>
        <w:t>4</w:t>
      </w:r>
      <w:r w:rsidR="00D02D87" w:rsidRPr="00F366A3">
        <w:rPr>
          <w:color w:val="auto"/>
          <w:sz w:val="28"/>
          <w:szCs w:val="28"/>
        </w:rPr>
        <w:t xml:space="preserve"> № </w:t>
      </w:r>
      <w:r w:rsidR="00B53258">
        <w:rPr>
          <w:color w:val="auto"/>
          <w:sz w:val="28"/>
          <w:szCs w:val="28"/>
        </w:rPr>
        <w:t>18</w:t>
      </w:r>
      <w:r w:rsidR="00D02D87" w:rsidRPr="00696C7F">
        <w:rPr>
          <w:color w:val="auto"/>
          <w:sz w:val="28"/>
          <w:szCs w:val="28"/>
        </w:rPr>
        <w:t>)</w:t>
      </w:r>
      <w:r w:rsidR="003171BE" w:rsidRPr="00696C7F">
        <w:rPr>
          <w:color w:val="auto"/>
          <w:sz w:val="28"/>
          <w:szCs w:val="28"/>
        </w:rPr>
        <w:t>, в том числе:</w:t>
      </w:r>
    </w:p>
    <w:p w14:paraId="298DD58C" w14:textId="71E09991" w:rsidR="003171BE" w:rsidRPr="00696C7F" w:rsidRDefault="00B81280" w:rsidP="009A6B99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696C7F">
        <w:rPr>
          <w:color w:val="auto"/>
          <w:sz w:val="28"/>
          <w:szCs w:val="28"/>
        </w:rPr>
        <w:t>2.1</w:t>
      </w:r>
      <w:r w:rsidR="003171BE" w:rsidRPr="00696C7F">
        <w:rPr>
          <w:color w:val="auto"/>
          <w:sz w:val="28"/>
          <w:szCs w:val="28"/>
        </w:rPr>
        <w:t xml:space="preserve"> расходы на передачу полномочий по финансированию части расходов по организации в границах поселения электро-, тепло-, газо- и водоснабжения населения, водоотведения, снабжения населения топливом в сумме </w:t>
      </w:r>
      <w:r w:rsidR="0028630A" w:rsidRPr="0028630A">
        <w:rPr>
          <w:color w:val="auto"/>
          <w:sz w:val="28"/>
          <w:szCs w:val="28"/>
        </w:rPr>
        <w:t>16</w:t>
      </w:r>
      <w:r w:rsidR="0028630A">
        <w:rPr>
          <w:color w:val="auto"/>
          <w:sz w:val="28"/>
          <w:szCs w:val="28"/>
        </w:rPr>
        <w:t> </w:t>
      </w:r>
      <w:r w:rsidR="0028630A" w:rsidRPr="0028630A">
        <w:rPr>
          <w:color w:val="auto"/>
          <w:sz w:val="28"/>
          <w:szCs w:val="28"/>
        </w:rPr>
        <w:t>191</w:t>
      </w:r>
      <w:r w:rsidR="0028630A">
        <w:rPr>
          <w:color w:val="auto"/>
          <w:sz w:val="28"/>
          <w:szCs w:val="28"/>
        </w:rPr>
        <w:t>,</w:t>
      </w:r>
      <w:r w:rsidR="0028630A" w:rsidRPr="0028630A">
        <w:rPr>
          <w:color w:val="auto"/>
          <w:sz w:val="28"/>
          <w:szCs w:val="28"/>
        </w:rPr>
        <w:t>88</w:t>
      </w:r>
      <w:r w:rsidR="0028630A">
        <w:rPr>
          <w:color w:val="auto"/>
          <w:sz w:val="28"/>
          <w:szCs w:val="28"/>
        </w:rPr>
        <w:t xml:space="preserve"> тыс.</w:t>
      </w:r>
      <w:r w:rsidR="003171BE" w:rsidRPr="00696C7F">
        <w:rPr>
          <w:color w:val="auto"/>
          <w:sz w:val="28"/>
          <w:szCs w:val="28"/>
        </w:rPr>
        <w:t xml:space="preserve"> руб.;</w:t>
      </w:r>
    </w:p>
    <w:p w14:paraId="36C2D91F" w14:textId="4E7E3597" w:rsidR="00B81280" w:rsidRPr="00696C7F" w:rsidRDefault="00B81280" w:rsidP="009A6B99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696C7F">
        <w:rPr>
          <w:color w:val="auto"/>
          <w:sz w:val="28"/>
          <w:szCs w:val="28"/>
        </w:rPr>
        <w:t>2.</w:t>
      </w:r>
      <w:r w:rsidR="00696C7F" w:rsidRPr="00696C7F">
        <w:rPr>
          <w:color w:val="auto"/>
          <w:sz w:val="28"/>
          <w:szCs w:val="28"/>
        </w:rPr>
        <w:t>2</w:t>
      </w:r>
      <w:r w:rsidRPr="00696C7F">
        <w:rPr>
          <w:color w:val="auto"/>
          <w:sz w:val="28"/>
          <w:szCs w:val="28"/>
        </w:rPr>
        <w:t xml:space="preserve"> расходы на передачу организации работ по </w:t>
      </w:r>
      <w:r w:rsidR="008453EE" w:rsidRPr="00696C7F">
        <w:rPr>
          <w:color w:val="auto"/>
          <w:sz w:val="28"/>
          <w:szCs w:val="28"/>
        </w:rPr>
        <w:t xml:space="preserve">текущему </w:t>
      </w:r>
      <w:r w:rsidRPr="00696C7F">
        <w:rPr>
          <w:color w:val="auto"/>
          <w:sz w:val="28"/>
          <w:szCs w:val="28"/>
        </w:rPr>
        <w:t xml:space="preserve">ремонту улично-дорожной сети в сумме </w:t>
      </w:r>
      <w:r w:rsidR="0028630A" w:rsidRPr="0028630A">
        <w:rPr>
          <w:color w:val="auto"/>
          <w:sz w:val="28"/>
          <w:szCs w:val="28"/>
        </w:rPr>
        <w:t>2</w:t>
      </w:r>
      <w:r w:rsidR="0028630A">
        <w:rPr>
          <w:color w:val="auto"/>
          <w:sz w:val="28"/>
          <w:szCs w:val="28"/>
        </w:rPr>
        <w:t> </w:t>
      </w:r>
      <w:r w:rsidR="0028630A" w:rsidRPr="0028630A">
        <w:rPr>
          <w:color w:val="auto"/>
          <w:sz w:val="28"/>
          <w:szCs w:val="28"/>
        </w:rPr>
        <w:t>716</w:t>
      </w:r>
      <w:r w:rsidR="0028630A">
        <w:rPr>
          <w:color w:val="auto"/>
          <w:sz w:val="28"/>
          <w:szCs w:val="28"/>
        </w:rPr>
        <w:t>,</w:t>
      </w:r>
      <w:r w:rsidR="0028630A" w:rsidRPr="0028630A">
        <w:rPr>
          <w:color w:val="auto"/>
          <w:sz w:val="28"/>
          <w:szCs w:val="28"/>
        </w:rPr>
        <w:t>48</w:t>
      </w:r>
      <w:r w:rsidR="0028630A">
        <w:rPr>
          <w:color w:val="auto"/>
          <w:sz w:val="28"/>
          <w:szCs w:val="28"/>
        </w:rPr>
        <w:t xml:space="preserve"> тыс.</w:t>
      </w:r>
      <w:r w:rsidRPr="00696C7F">
        <w:rPr>
          <w:color w:val="auto"/>
          <w:sz w:val="28"/>
          <w:szCs w:val="28"/>
        </w:rPr>
        <w:t xml:space="preserve"> руб.</w:t>
      </w:r>
    </w:p>
    <w:p w14:paraId="48F4947D" w14:textId="105A451B" w:rsidR="00D02D87" w:rsidRDefault="00B81280" w:rsidP="00B6689D">
      <w:pPr>
        <w:pStyle w:val="Default"/>
        <w:spacing w:before="120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="00D02D87" w:rsidRPr="00D02D8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</w:t>
      </w:r>
      <w:r w:rsidR="00D02D87" w:rsidRPr="00D02D87">
        <w:rPr>
          <w:color w:val="auto"/>
          <w:sz w:val="28"/>
          <w:szCs w:val="28"/>
        </w:rPr>
        <w:t xml:space="preserve">ередача администрации Манского района полномочий органов местного самоуправления поселения органам местного самоуправления района в области организации досуга и обеспечения жителей поселения услугами организации культуры – </w:t>
      </w:r>
      <w:r w:rsidR="00F13BFF">
        <w:rPr>
          <w:color w:val="auto"/>
          <w:sz w:val="28"/>
          <w:szCs w:val="28"/>
        </w:rPr>
        <w:t>7 593,09 тыс.</w:t>
      </w:r>
      <w:r w:rsidR="00D02D87" w:rsidRPr="00D02D87">
        <w:rPr>
          <w:color w:val="auto"/>
          <w:sz w:val="28"/>
          <w:szCs w:val="28"/>
        </w:rPr>
        <w:t xml:space="preserve"> руб</w:t>
      </w:r>
      <w:r w:rsidR="00D02D87" w:rsidRPr="00F366A3">
        <w:rPr>
          <w:color w:val="auto"/>
          <w:sz w:val="28"/>
          <w:szCs w:val="28"/>
        </w:rPr>
        <w:t xml:space="preserve">. (соглашение от </w:t>
      </w:r>
      <w:r w:rsidR="00B832FD">
        <w:rPr>
          <w:color w:val="auto"/>
          <w:sz w:val="28"/>
          <w:szCs w:val="28"/>
        </w:rPr>
        <w:t>19</w:t>
      </w:r>
      <w:r w:rsidR="00D02D87" w:rsidRPr="00F366A3">
        <w:rPr>
          <w:color w:val="auto"/>
          <w:sz w:val="28"/>
          <w:szCs w:val="28"/>
        </w:rPr>
        <w:t>.01.202</w:t>
      </w:r>
      <w:r w:rsidR="00B832FD">
        <w:rPr>
          <w:color w:val="auto"/>
          <w:sz w:val="28"/>
          <w:szCs w:val="28"/>
        </w:rPr>
        <w:t>4</w:t>
      </w:r>
      <w:r w:rsidR="00D02D87" w:rsidRPr="00F366A3">
        <w:rPr>
          <w:color w:val="auto"/>
          <w:sz w:val="28"/>
          <w:szCs w:val="28"/>
        </w:rPr>
        <w:t xml:space="preserve"> № </w:t>
      </w:r>
      <w:r w:rsidR="00B832FD">
        <w:rPr>
          <w:color w:val="auto"/>
          <w:sz w:val="28"/>
          <w:szCs w:val="28"/>
        </w:rPr>
        <w:t>10/8</w:t>
      </w:r>
      <w:r w:rsidR="00D02D87" w:rsidRPr="00F366A3">
        <w:rPr>
          <w:color w:val="auto"/>
          <w:sz w:val="28"/>
          <w:szCs w:val="28"/>
        </w:rPr>
        <w:t>).</w:t>
      </w:r>
    </w:p>
    <w:p w14:paraId="6E8A803D" w14:textId="5A88A651" w:rsidR="00D30178" w:rsidRPr="00D02D87" w:rsidRDefault="0088391B" w:rsidP="00D30178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</w:t>
      </w:r>
      <w:r w:rsidR="00D30178">
        <w:rPr>
          <w:color w:val="auto"/>
          <w:sz w:val="28"/>
          <w:szCs w:val="28"/>
        </w:rPr>
        <w:t xml:space="preserve"> Передача Контрольно-счетному органу Манского района полномочий по осуществлению внешнего муниципального финансового контроля – 6,72 тыс. руб. (соглашение от 29.12.2023 № б/н).</w:t>
      </w:r>
    </w:p>
    <w:p w14:paraId="69F15D4B" w14:textId="77777777" w:rsidR="00D02D87" w:rsidRPr="00EE19A3" w:rsidRDefault="00D02D87" w:rsidP="00C66541">
      <w:pPr>
        <w:pStyle w:val="af2"/>
        <w:rPr>
          <w:sz w:val="20"/>
          <w:szCs w:val="20"/>
        </w:rPr>
      </w:pPr>
    </w:p>
    <w:p w14:paraId="6B94F6F0" w14:textId="0D07F839" w:rsidR="00D02D87" w:rsidRPr="00C66541" w:rsidRDefault="00D02D87" w:rsidP="00C66541">
      <w:pPr>
        <w:pStyle w:val="af2"/>
      </w:pPr>
      <w:r w:rsidRPr="00C66541">
        <w:t>Расходы бюджета на реализацию муниципальных программ</w:t>
      </w:r>
      <w:r w:rsidR="00893165" w:rsidRPr="00C66541">
        <w:t>.</w:t>
      </w:r>
    </w:p>
    <w:p w14:paraId="79B215CA" w14:textId="7B3B53CB" w:rsidR="00893165" w:rsidRPr="00E65A9B" w:rsidRDefault="00C66541" w:rsidP="00B138A8">
      <w:pPr>
        <w:pStyle w:val="Default"/>
        <w:spacing w:before="120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На реализацию мероприятий </w:t>
      </w:r>
      <w:r w:rsidR="008C2CE2">
        <w:rPr>
          <w:bCs/>
          <w:color w:val="auto"/>
          <w:sz w:val="28"/>
          <w:szCs w:val="28"/>
        </w:rPr>
        <w:t>двух</w:t>
      </w:r>
      <w:r>
        <w:rPr>
          <w:bCs/>
          <w:color w:val="auto"/>
          <w:sz w:val="28"/>
          <w:szCs w:val="28"/>
        </w:rPr>
        <w:t xml:space="preserve"> муниципальных программ р</w:t>
      </w:r>
      <w:r w:rsidR="00893165" w:rsidRPr="00E65A9B">
        <w:rPr>
          <w:bCs/>
          <w:color w:val="auto"/>
          <w:sz w:val="28"/>
          <w:szCs w:val="28"/>
        </w:rPr>
        <w:t>ешением о бюджете на 202</w:t>
      </w:r>
      <w:r w:rsidR="00E46385">
        <w:rPr>
          <w:bCs/>
          <w:color w:val="auto"/>
          <w:sz w:val="28"/>
          <w:szCs w:val="28"/>
        </w:rPr>
        <w:t>4</w:t>
      </w:r>
      <w:r w:rsidR="00893165" w:rsidRPr="00E65A9B">
        <w:rPr>
          <w:bCs/>
          <w:color w:val="auto"/>
          <w:sz w:val="28"/>
          <w:szCs w:val="28"/>
        </w:rPr>
        <w:t xml:space="preserve"> год </w:t>
      </w:r>
      <w:r>
        <w:rPr>
          <w:bCs/>
          <w:color w:val="auto"/>
          <w:sz w:val="28"/>
          <w:szCs w:val="28"/>
        </w:rPr>
        <w:t xml:space="preserve">запланирован </w:t>
      </w:r>
      <w:r w:rsidR="00893165" w:rsidRPr="00E65A9B">
        <w:rPr>
          <w:bCs/>
          <w:color w:val="auto"/>
          <w:sz w:val="28"/>
          <w:szCs w:val="28"/>
        </w:rPr>
        <w:t xml:space="preserve">объем финансирования </w:t>
      </w:r>
      <w:r>
        <w:rPr>
          <w:bCs/>
          <w:color w:val="auto"/>
          <w:sz w:val="28"/>
          <w:szCs w:val="28"/>
        </w:rPr>
        <w:t>в сумме</w:t>
      </w:r>
      <w:r w:rsidR="00893165" w:rsidRPr="00E65A9B">
        <w:rPr>
          <w:bCs/>
          <w:color w:val="auto"/>
          <w:sz w:val="28"/>
          <w:szCs w:val="28"/>
        </w:rPr>
        <w:t xml:space="preserve"> </w:t>
      </w:r>
      <w:r w:rsidR="00F854A9">
        <w:rPr>
          <w:bCs/>
          <w:color w:val="auto"/>
          <w:sz w:val="28"/>
          <w:szCs w:val="28"/>
        </w:rPr>
        <w:t>9 965,04</w:t>
      </w:r>
      <w:r w:rsidR="00AD644B">
        <w:rPr>
          <w:bCs/>
          <w:color w:val="auto"/>
          <w:sz w:val="28"/>
          <w:szCs w:val="28"/>
        </w:rPr>
        <w:t xml:space="preserve"> тыс.</w:t>
      </w:r>
      <w:r w:rsidR="00893165" w:rsidRPr="00E65A9B">
        <w:rPr>
          <w:bCs/>
          <w:color w:val="auto"/>
          <w:sz w:val="28"/>
          <w:szCs w:val="28"/>
        </w:rPr>
        <w:t xml:space="preserve"> руб. </w:t>
      </w:r>
      <w:r w:rsidR="00B138A8">
        <w:rPr>
          <w:bCs/>
          <w:color w:val="auto"/>
          <w:sz w:val="28"/>
          <w:szCs w:val="28"/>
        </w:rPr>
        <w:t xml:space="preserve">Фактическое исполнение составило </w:t>
      </w:r>
      <w:r w:rsidR="00F854A9">
        <w:rPr>
          <w:bCs/>
          <w:color w:val="auto"/>
          <w:sz w:val="28"/>
          <w:szCs w:val="28"/>
        </w:rPr>
        <w:t>9 304,47</w:t>
      </w:r>
      <w:r w:rsidR="00AD644B">
        <w:rPr>
          <w:bCs/>
          <w:color w:val="auto"/>
          <w:sz w:val="28"/>
          <w:szCs w:val="28"/>
        </w:rPr>
        <w:t xml:space="preserve"> тыс.</w:t>
      </w:r>
      <w:r w:rsidR="00B138A8">
        <w:rPr>
          <w:bCs/>
          <w:color w:val="auto"/>
          <w:sz w:val="28"/>
          <w:szCs w:val="28"/>
        </w:rPr>
        <w:t xml:space="preserve"> руб.</w:t>
      </w:r>
    </w:p>
    <w:p w14:paraId="673739BE" w14:textId="505FCDE3" w:rsidR="00D02D87" w:rsidRPr="0068456B" w:rsidRDefault="00D02D87" w:rsidP="00C66541">
      <w:pPr>
        <w:pStyle w:val="Default"/>
        <w:spacing w:before="120"/>
        <w:ind w:firstLine="709"/>
        <w:jc w:val="both"/>
        <w:rPr>
          <w:bCs/>
          <w:color w:val="auto"/>
          <w:sz w:val="28"/>
          <w:szCs w:val="28"/>
        </w:rPr>
      </w:pPr>
      <w:r w:rsidRPr="00E65A9B">
        <w:rPr>
          <w:color w:val="auto"/>
          <w:sz w:val="28"/>
          <w:szCs w:val="28"/>
        </w:rPr>
        <w:lastRenderedPageBreak/>
        <w:t xml:space="preserve">Данные по </w:t>
      </w:r>
      <w:r w:rsidR="001D703E">
        <w:rPr>
          <w:color w:val="auto"/>
          <w:sz w:val="28"/>
          <w:szCs w:val="28"/>
        </w:rPr>
        <w:t xml:space="preserve">изменению </w:t>
      </w:r>
      <w:r w:rsidRPr="00E65A9B">
        <w:rPr>
          <w:color w:val="auto"/>
          <w:sz w:val="28"/>
          <w:szCs w:val="28"/>
        </w:rPr>
        <w:t xml:space="preserve">объема финансирования и исполнения в разрезе муниципальных программ приведены ниже в таблице </w:t>
      </w:r>
      <w:r w:rsidR="00223D0D">
        <w:rPr>
          <w:color w:val="auto"/>
          <w:sz w:val="28"/>
          <w:szCs w:val="28"/>
        </w:rPr>
        <w:t>4</w:t>
      </w:r>
      <w:r w:rsidRPr="00E65A9B">
        <w:rPr>
          <w:color w:val="auto"/>
          <w:sz w:val="28"/>
          <w:szCs w:val="28"/>
        </w:rPr>
        <w:t>.</w:t>
      </w:r>
    </w:p>
    <w:p w14:paraId="4CAF1C18" w14:textId="53A7CE82" w:rsidR="00D02D87" w:rsidRPr="00223D0D" w:rsidRDefault="00D02D87" w:rsidP="009A6B99">
      <w:pPr>
        <w:pStyle w:val="Default"/>
        <w:ind w:firstLine="709"/>
        <w:jc w:val="right"/>
        <w:rPr>
          <w:bCs/>
          <w:color w:val="auto"/>
          <w:sz w:val="20"/>
          <w:szCs w:val="20"/>
        </w:rPr>
      </w:pPr>
      <w:r w:rsidRPr="00223D0D">
        <w:rPr>
          <w:bCs/>
          <w:color w:val="auto"/>
          <w:sz w:val="20"/>
          <w:szCs w:val="20"/>
        </w:rPr>
        <w:t xml:space="preserve">Таблица </w:t>
      </w:r>
      <w:r w:rsidR="00223D0D" w:rsidRPr="00223D0D">
        <w:rPr>
          <w:bCs/>
          <w:color w:val="auto"/>
          <w:sz w:val="20"/>
          <w:szCs w:val="20"/>
        </w:rPr>
        <w:t>4.</w:t>
      </w:r>
      <w:r w:rsidRPr="00223D0D">
        <w:rPr>
          <w:bCs/>
          <w:color w:val="auto"/>
          <w:sz w:val="20"/>
          <w:szCs w:val="20"/>
        </w:rPr>
        <w:t xml:space="preserve"> </w:t>
      </w:r>
    </w:p>
    <w:tbl>
      <w:tblPr>
        <w:tblW w:w="10422" w:type="dxa"/>
        <w:jc w:val="center"/>
        <w:tblLayout w:type="fixed"/>
        <w:tblLook w:val="04A0" w:firstRow="1" w:lastRow="0" w:firstColumn="1" w:lastColumn="0" w:noHBand="0" w:noVBand="1"/>
      </w:tblPr>
      <w:tblGrid>
        <w:gridCol w:w="441"/>
        <w:gridCol w:w="2409"/>
        <w:gridCol w:w="1276"/>
        <w:gridCol w:w="1134"/>
        <w:gridCol w:w="1134"/>
        <w:gridCol w:w="1134"/>
        <w:gridCol w:w="992"/>
        <w:gridCol w:w="851"/>
        <w:gridCol w:w="1051"/>
      </w:tblGrid>
      <w:tr w:rsidR="0082473F" w:rsidRPr="00D02D87" w14:paraId="1178569D" w14:textId="77777777" w:rsidTr="00A31DC4">
        <w:trPr>
          <w:trHeight w:val="1470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4D59809" w14:textId="77777777" w:rsidR="0082473F" w:rsidRPr="0068456B" w:rsidRDefault="0082473F" w:rsidP="009A6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456B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413690DF" w14:textId="77777777" w:rsidR="0082473F" w:rsidRPr="0068456B" w:rsidRDefault="0082473F" w:rsidP="009A6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456B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14:paraId="6F978854" w14:textId="2E9C8826" w:rsidR="0082473F" w:rsidRDefault="0082473F" w:rsidP="009A6B99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45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 решением о бюджете на 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год</w:t>
            </w:r>
            <w:r w:rsidRPr="006845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первоначальной редакции   </w:t>
            </w:r>
          </w:p>
          <w:p w14:paraId="3575A674" w14:textId="30EA1FC7" w:rsidR="0082473F" w:rsidRDefault="0082473F" w:rsidP="009A6B99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45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(от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21.12.2023   </w:t>
            </w:r>
            <w:r w:rsidRPr="006845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6560A1BD" w14:textId="36E703DA" w:rsidR="0082473F" w:rsidRPr="0068456B" w:rsidRDefault="0082473F" w:rsidP="009A6B99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45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41/48-р</w:t>
            </w:r>
            <w:r w:rsidRPr="006845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  <w:p w14:paraId="4729AA9F" w14:textId="04789B44" w:rsidR="0082473F" w:rsidRPr="0068456B" w:rsidRDefault="0082473F" w:rsidP="009A6B99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45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тыс. </w:t>
            </w:r>
            <w:r w:rsidRPr="006845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483833C" w14:textId="077C801B" w:rsidR="0082473F" w:rsidRPr="0068456B" w:rsidRDefault="0082473F" w:rsidP="009A6B99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45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 решением о бюджете на 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год </w:t>
            </w:r>
            <w:r w:rsidRPr="006845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последней редакции                 </w:t>
            </w:r>
          </w:p>
          <w:p w14:paraId="644E56BB" w14:textId="78F4900C" w:rsidR="0082473F" w:rsidRPr="0068456B" w:rsidRDefault="0082473F" w:rsidP="009A6B99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45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(от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12.12.2024</w:t>
            </w:r>
            <w:r w:rsidRPr="006845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2C623E25" w14:textId="385970C6" w:rsidR="0082473F" w:rsidRPr="0068456B" w:rsidRDefault="0082473F" w:rsidP="009A6B99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45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46/32-р</w:t>
            </w:r>
            <w:r w:rsidRPr="006845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</w:p>
          <w:p w14:paraId="4FF6CEBB" w14:textId="1C7D218B" w:rsidR="0082473F" w:rsidRPr="0068456B" w:rsidRDefault="0082473F" w:rsidP="009A6B99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45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тыс. </w:t>
            </w:r>
            <w:r w:rsidRPr="006845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14:paraId="4A65CC1A" w14:textId="77777777" w:rsidR="0082473F" w:rsidRPr="0068456B" w:rsidRDefault="0082473F" w:rsidP="009A6B99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45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Отклонение первонач. ред. бюджета от последней редакции бюджета</w:t>
            </w:r>
          </w:p>
          <w:p w14:paraId="3E53D810" w14:textId="5833C3FD" w:rsidR="0082473F" w:rsidRDefault="0082473F" w:rsidP="009A6B99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тыс. </w:t>
            </w:r>
            <w:r w:rsidRPr="006845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  <w:p w14:paraId="54F2A922" w14:textId="5512D0AE" w:rsidR="00A1319C" w:rsidRPr="00A1319C" w:rsidRDefault="00A1319C" w:rsidP="009A6B99">
            <w:pPr>
              <w:spacing w:after="0" w:line="240" w:lineRule="auto"/>
              <w:ind w:left="-57" w:right="-113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(+;-)</w:t>
            </w:r>
          </w:p>
          <w:p w14:paraId="4242D357" w14:textId="77777777" w:rsidR="00A1319C" w:rsidRPr="0068456B" w:rsidRDefault="00A1319C" w:rsidP="009A6B99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194B6C1" w14:textId="0999B6BF" w:rsidR="0082473F" w:rsidRPr="0068456B" w:rsidRDefault="0082473F" w:rsidP="009A6B99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133D4E5" w14:textId="63AC7462" w:rsidR="0082473F" w:rsidRPr="0068456B" w:rsidRDefault="0082473F" w:rsidP="009A6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45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6845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согласно информации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 освоении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бюджет средств за 2024 год</w:t>
            </w:r>
          </w:p>
          <w:p w14:paraId="2C7B134F" w14:textId="1FBC9692" w:rsidR="0082473F" w:rsidRPr="0068456B" w:rsidRDefault="0082473F" w:rsidP="009A6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45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тыс. </w:t>
            </w:r>
            <w:r w:rsidRPr="006845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76EA418" w14:textId="77777777" w:rsidR="0082473F" w:rsidRDefault="0082473F" w:rsidP="00B668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4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Исполнено согласно данных программы </w:t>
            </w:r>
            <w:r w:rsidRPr="0082473F">
              <w:rPr>
                <w:rFonts w:ascii="Times New Roman" w:hAnsi="Times New Roman" w:cs="Times New Roman"/>
                <w:sz w:val="16"/>
                <w:szCs w:val="16"/>
              </w:rPr>
              <w:t>АСУ БП «АЦК-Финансы»</w:t>
            </w:r>
            <w:r w:rsidRPr="00824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3483100E" w14:textId="43CA95DD" w:rsidR="0082473F" w:rsidRPr="0082473F" w:rsidRDefault="0082473F" w:rsidP="00B668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FC4D368" w14:textId="77777777" w:rsidR="0082473F" w:rsidRDefault="0082473F" w:rsidP="00B668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Отклонение</w:t>
            </w:r>
          </w:p>
          <w:p w14:paraId="199824F9" w14:textId="77777777" w:rsidR="0082473F" w:rsidRDefault="0082473F" w:rsidP="00B668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  <w:p w14:paraId="757F730D" w14:textId="2ACB177E" w:rsidR="0082473F" w:rsidRPr="0082473F" w:rsidRDefault="0082473F" w:rsidP="00B668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(+;-)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32E2870" w14:textId="1CE717B8" w:rsidR="0082473F" w:rsidRPr="0082473F" w:rsidRDefault="0082473F" w:rsidP="00B668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24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Исполнено </w:t>
            </w:r>
            <w:r w:rsidR="00A31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согласно</w:t>
            </w:r>
            <w:proofErr w:type="gramEnd"/>
            <w:r w:rsidR="00A31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данных  программы </w:t>
            </w:r>
            <w:r w:rsidR="00A31DC4" w:rsidRPr="0082473F">
              <w:rPr>
                <w:rFonts w:ascii="Times New Roman" w:hAnsi="Times New Roman" w:cs="Times New Roman"/>
                <w:sz w:val="16"/>
                <w:szCs w:val="16"/>
              </w:rPr>
              <w:t>АСУ БП «АЦК-Финансы»</w:t>
            </w:r>
          </w:p>
          <w:p w14:paraId="08A0876F" w14:textId="0FBE10DD" w:rsidR="0082473F" w:rsidRPr="0082473F" w:rsidRDefault="0082473F" w:rsidP="009A6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73F"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</w:p>
        </w:tc>
      </w:tr>
      <w:tr w:rsidR="0082473F" w:rsidRPr="00D02D87" w14:paraId="055788D9" w14:textId="77777777" w:rsidTr="00A31DC4">
        <w:trPr>
          <w:trHeight w:val="132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7BBB" w14:textId="77777777" w:rsidR="0082473F" w:rsidRPr="00D02D87" w:rsidRDefault="0082473F" w:rsidP="009A6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A5B4" w14:textId="77777777" w:rsidR="0082473F" w:rsidRPr="00D02D87" w:rsidRDefault="0082473F" w:rsidP="009A6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3AC07" w14:textId="77777777" w:rsidR="0082473F" w:rsidRPr="00D02D87" w:rsidRDefault="0082473F" w:rsidP="009A6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66E2" w14:textId="77777777" w:rsidR="0082473F" w:rsidRPr="00D02D87" w:rsidRDefault="0082473F" w:rsidP="009A6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E69383" w14:textId="77777777" w:rsidR="0082473F" w:rsidRPr="00D02D87" w:rsidRDefault="0082473F" w:rsidP="009A6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72B5F742" w14:textId="77777777" w:rsidR="0082473F" w:rsidRPr="00D02D87" w:rsidRDefault="0082473F" w:rsidP="009A6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125BF1B" w14:textId="2F483188" w:rsidR="0082473F" w:rsidRPr="00D02D87" w:rsidRDefault="0082473F" w:rsidP="009A6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94F7B36" w14:textId="7FA10193" w:rsidR="0082473F" w:rsidRPr="00D02D87" w:rsidRDefault="0082473F" w:rsidP="009A6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83AE" w14:textId="79E0B924" w:rsidR="0082473F" w:rsidRPr="00D02D87" w:rsidRDefault="0082473F" w:rsidP="009A6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82473F" w:rsidRPr="00D02D87" w14:paraId="343E3BAA" w14:textId="77777777" w:rsidTr="00A31DC4">
        <w:trPr>
          <w:trHeight w:val="25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B01F" w14:textId="77777777" w:rsidR="0082473F" w:rsidRPr="00D02D87" w:rsidRDefault="0082473F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64D14" w14:textId="10D88DF7" w:rsidR="0082473F" w:rsidRPr="00D02D87" w:rsidRDefault="0082473F" w:rsidP="00E65A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64C24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муниципальным имуществом муниципального образования Администрации </w:t>
            </w:r>
            <w:proofErr w:type="spellStart"/>
            <w:r w:rsidRPr="00064C24">
              <w:rPr>
                <w:rFonts w:ascii="Times New Roman" w:hAnsi="Times New Roman" w:cs="Times New Roman"/>
                <w:sz w:val="16"/>
                <w:szCs w:val="16"/>
              </w:rPr>
              <w:t>Первоманского</w:t>
            </w:r>
            <w:proofErr w:type="spellEnd"/>
            <w:r w:rsidRPr="00064C24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</w:t>
            </w: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Pr="00D02D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(01)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804D6" w14:textId="5BA11C2D" w:rsidR="0082473F" w:rsidRPr="00D02D87" w:rsidRDefault="0082473F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D0BC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BD0BCF">
              <w:rPr>
                <w:rFonts w:ascii="Times New Roman" w:hAnsi="Times New Roman" w:cs="Times New Roman"/>
                <w:sz w:val="16"/>
                <w:szCs w:val="16"/>
              </w:rPr>
              <w:t>333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BD0BC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2FEE" w14:textId="3CC242A8" w:rsidR="0082473F" w:rsidRPr="00D02D87" w:rsidRDefault="0082473F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5187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F51879">
              <w:rPr>
                <w:rFonts w:ascii="Times New Roman" w:hAnsi="Times New Roman" w:cs="Times New Roman"/>
                <w:sz w:val="16"/>
                <w:szCs w:val="16"/>
              </w:rPr>
              <w:t>037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5187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17B0D" w14:textId="039D5193" w:rsidR="0082473F" w:rsidRPr="00D02D87" w:rsidRDefault="00A1319C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- 296,10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089A8767" w14:textId="6C09739B" w:rsidR="0082473F" w:rsidRPr="00D02D87" w:rsidRDefault="0082473F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5 455,53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3ED8804" w14:textId="6B862DF6" w:rsidR="0082473F" w:rsidRPr="00D02D87" w:rsidRDefault="0082473F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5 990,19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476B5D0" w14:textId="77777777" w:rsidR="0082473F" w:rsidRDefault="0082473F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2EE04A" w14:textId="77777777" w:rsidR="00C570F8" w:rsidRDefault="00C570F8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B3434A" w14:textId="61CBAE56" w:rsidR="00C570F8" w:rsidRPr="00D02D87" w:rsidRDefault="00C570F8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- 534,66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9408D" w14:textId="28A4932B" w:rsidR="0082473F" w:rsidRPr="00D02D87" w:rsidRDefault="00CE1992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99,22</w:t>
            </w:r>
          </w:p>
        </w:tc>
      </w:tr>
      <w:tr w:rsidR="0082473F" w:rsidRPr="00D02D87" w14:paraId="3331FE32" w14:textId="77777777" w:rsidTr="00A31DC4">
        <w:trPr>
          <w:trHeight w:val="379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A573" w14:textId="77777777" w:rsidR="0082473F" w:rsidRPr="00D02D87" w:rsidRDefault="0082473F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0B90" w14:textId="31E36EA6" w:rsidR="0082473F" w:rsidRPr="00D02D87" w:rsidRDefault="0082473F" w:rsidP="00E65A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28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64C24">
              <w:rPr>
                <w:rFonts w:ascii="Times New Roman" w:hAnsi="Times New Roman" w:cs="Times New Roman"/>
                <w:sz w:val="16"/>
                <w:szCs w:val="16"/>
              </w:rPr>
              <w:t>Благоустройство населенных пунктов сельсовета</w:t>
            </w:r>
            <w:r w:rsidRPr="00565286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Pr="00D02D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(02)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B648A" w14:textId="602C641E" w:rsidR="0082473F" w:rsidRPr="00D02D87" w:rsidRDefault="0082473F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D0BC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BD0BCF">
              <w:rPr>
                <w:rFonts w:ascii="Times New Roman" w:hAnsi="Times New Roman" w:cs="Times New Roman"/>
                <w:sz w:val="16"/>
                <w:szCs w:val="16"/>
              </w:rPr>
              <w:t>631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BD0BCF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ECB1B6" w14:textId="1FAB4C5C" w:rsidR="0082473F" w:rsidRPr="00D02D87" w:rsidRDefault="0082473F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5187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F51879">
              <w:rPr>
                <w:rFonts w:ascii="Times New Roman" w:hAnsi="Times New Roman" w:cs="Times New Roman"/>
                <w:sz w:val="16"/>
                <w:szCs w:val="16"/>
              </w:rPr>
              <w:t>968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51879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A7A12" w14:textId="605AB174" w:rsidR="0082473F" w:rsidRPr="00D02D87" w:rsidRDefault="00A1319C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+ 336,98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1DD9E520" w14:textId="15FC59F8" w:rsidR="0082473F" w:rsidRPr="00D02D87" w:rsidRDefault="0082473F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3 314,28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A4D8E67" w14:textId="20028CA7" w:rsidR="0082473F" w:rsidRPr="00D02D87" w:rsidRDefault="00C570F8" w:rsidP="00824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82473F">
              <w:rPr>
                <w:rFonts w:ascii="Times New Roman" w:hAnsi="Times New Roman" w:cs="Times New Roman"/>
                <w:sz w:val="16"/>
                <w:szCs w:val="16"/>
              </w:rPr>
              <w:t>3 314,28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5CC39C7" w14:textId="415F30D6" w:rsidR="0082473F" w:rsidRPr="00D02D87" w:rsidRDefault="00C570F8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7B545" w14:textId="67702971" w:rsidR="0082473F" w:rsidRPr="00D02D87" w:rsidRDefault="00CE1992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83,51</w:t>
            </w:r>
          </w:p>
        </w:tc>
      </w:tr>
      <w:tr w:rsidR="0082473F" w:rsidRPr="00D02D87" w14:paraId="12D6FF57" w14:textId="77777777" w:rsidTr="00A31DC4">
        <w:trPr>
          <w:trHeight w:val="328"/>
          <w:jc w:val="center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A30ED" w14:textId="2635A18C" w:rsidR="0082473F" w:rsidRPr="00D02D87" w:rsidRDefault="0082473F" w:rsidP="00D02D8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bCs/>
                <w:sz w:val="16"/>
                <w:szCs w:val="16"/>
              </w:rPr>
              <w:t>ИТОГО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3C000" w14:textId="2928CC25" w:rsidR="0082473F" w:rsidRPr="00D02D87" w:rsidRDefault="0082473F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9 965,04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999EB" w14:textId="69008EFC" w:rsidR="0082473F" w:rsidRPr="00D02D87" w:rsidRDefault="0082473F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10 005,92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27EA5" w14:textId="49FA0F78" w:rsidR="0082473F" w:rsidRPr="00D02D87" w:rsidRDefault="00A1319C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+ 40,88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2F617B93" w14:textId="4C568C10" w:rsidR="0082473F" w:rsidRPr="00D02D87" w:rsidRDefault="0082473F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8 769,81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CBDB465" w14:textId="1950C19A" w:rsidR="0082473F" w:rsidRPr="00D02D87" w:rsidRDefault="00C570F8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9 304,47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5FEAFC3" w14:textId="34A27E17" w:rsidR="0082473F" w:rsidRPr="00D02D87" w:rsidRDefault="00C570F8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- 534,66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E8527" w14:textId="090DEA3B" w:rsidR="0082473F" w:rsidRPr="00D02D87" w:rsidRDefault="00497D8B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92,99</w:t>
            </w:r>
          </w:p>
        </w:tc>
      </w:tr>
    </w:tbl>
    <w:p w14:paraId="2B2F4110" w14:textId="2022BD95" w:rsidR="00B92A3F" w:rsidRPr="00311363" w:rsidRDefault="00B92A3F" w:rsidP="00CC2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E0A">
        <w:rPr>
          <w:rFonts w:ascii="Times New Roman" w:hAnsi="Times New Roman" w:cs="Times New Roman"/>
          <w:sz w:val="28"/>
          <w:szCs w:val="28"/>
        </w:rPr>
        <w:t>В ходе сравнительного анализа представленной информации об освоении бюджетных средств, выделенных на реализацию муниципальных программ в 2024 году с данными программы АСУ БП «АЦК-Финансы» за аналогичный период</w:t>
      </w:r>
      <w:r w:rsidR="00311363" w:rsidRPr="00416E0A">
        <w:rPr>
          <w:rFonts w:ascii="Times New Roman" w:hAnsi="Times New Roman" w:cs="Times New Roman"/>
          <w:sz w:val="28"/>
          <w:szCs w:val="28"/>
        </w:rPr>
        <w:t xml:space="preserve">, выявлено расхождение информации по исполнению муниципальной программы «Управление муниципальным имуществом муниципального образования Администрации </w:t>
      </w:r>
      <w:proofErr w:type="spellStart"/>
      <w:r w:rsidR="00311363" w:rsidRPr="00416E0A">
        <w:rPr>
          <w:rFonts w:ascii="Times New Roman" w:hAnsi="Times New Roman" w:cs="Times New Roman"/>
          <w:sz w:val="28"/>
          <w:szCs w:val="28"/>
        </w:rPr>
        <w:t>Первоманского</w:t>
      </w:r>
      <w:proofErr w:type="spellEnd"/>
      <w:r w:rsidR="00311363" w:rsidRPr="00416E0A">
        <w:rPr>
          <w:rFonts w:ascii="Times New Roman" w:hAnsi="Times New Roman" w:cs="Times New Roman"/>
          <w:sz w:val="28"/>
          <w:szCs w:val="28"/>
        </w:rPr>
        <w:t xml:space="preserve"> сельсовета», сумма расхождения составляет 534,66 тыс. руб.</w:t>
      </w:r>
    </w:p>
    <w:p w14:paraId="5D0E5BBC" w14:textId="5B1E0EEB" w:rsidR="00D02D87" w:rsidRPr="00D02D87" w:rsidRDefault="00D02D87" w:rsidP="00311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>Фактическ</w:t>
      </w:r>
      <w:r w:rsidR="00590D9D">
        <w:rPr>
          <w:rFonts w:ascii="Times New Roman" w:hAnsi="Times New Roman" w:cs="Times New Roman"/>
          <w:sz w:val="28"/>
          <w:szCs w:val="28"/>
        </w:rPr>
        <w:t>ое</w:t>
      </w:r>
      <w:r w:rsidRPr="00D02D87">
        <w:rPr>
          <w:rFonts w:ascii="Times New Roman" w:hAnsi="Times New Roman" w:cs="Times New Roman"/>
          <w:sz w:val="28"/>
          <w:szCs w:val="28"/>
        </w:rPr>
        <w:t xml:space="preserve"> исполнен</w:t>
      </w:r>
      <w:r w:rsidR="00590D9D">
        <w:rPr>
          <w:rFonts w:ascii="Times New Roman" w:hAnsi="Times New Roman" w:cs="Times New Roman"/>
          <w:sz w:val="28"/>
          <w:szCs w:val="28"/>
        </w:rPr>
        <w:t>ие</w:t>
      </w:r>
      <w:r w:rsidRPr="00D02D87">
        <w:rPr>
          <w:rFonts w:ascii="Times New Roman" w:hAnsi="Times New Roman" w:cs="Times New Roman"/>
          <w:sz w:val="28"/>
          <w:szCs w:val="28"/>
        </w:rPr>
        <w:t xml:space="preserve"> расходов по </w:t>
      </w:r>
      <w:r w:rsidR="008C2CE2">
        <w:rPr>
          <w:rFonts w:ascii="Times New Roman" w:hAnsi="Times New Roman" w:cs="Times New Roman"/>
          <w:sz w:val="28"/>
          <w:szCs w:val="28"/>
        </w:rPr>
        <w:t>двум</w:t>
      </w:r>
      <w:r w:rsidRPr="00D02D87">
        <w:rPr>
          <w:rFonts w:ascii="Times New Roman" w:hAnsi="Times New Roman" w:cs="Times New Roman"/>
          <w:sz w:val="28"/>
          <w:szCs w:val="28"/>
        </w:rPr>
        <w:t xml:space="preserve"> муниципальным программам </w:t>
      </w:r>
      <w:r w:rsidR="00590D9D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267A6">
        <w:rPr>
          <w:rFonts w:ascii="Times New Roman" w:hAnsi="Times New Roman" w:cs="Times New Roman"/>
          <w:bCs/>
          <w:sz w:val="28"/>
          <w:szCs w:val="28"/>
        </w:rPr>
        <w:t>9 304,47 тыс.</w:t>
      </w:r>
      <w:r w:rsidRPr="00D02D87">
        <w:rPr>
          <w:rFonts w:ascii="Times New Roman" w:hAnsi="Times New Roman" w:cs="Times New Roman"/>
          <w:sz w:val="28"/>
          <w:szCs w:val="28"/>
        </w:rPr>
        <w:t xml:space="preserve"> руб., </w:t>
      </w:r>
      <w:r w:rsidR="00590D9D">
        <w:rPr>
          <w:rFonts w:ascii="Times New Roman" w:hAnsi="Times New Roman" w:cs="Times New Roman"/>
          <w:sz w:val="28"/>
          <w:szCs w:val="28"/>
        </w:rPr>
        <w:t xml:space="preserve">или </w:t>
      </w:r>
      <w:r w:rsidR="00D267A6">
        <w:rPr>
          <w:rFonts w:ascii="Times New Roman" w:hAnsi="Times New Roman" w:cs="Times New Roman"/>
          <w:sz w:val="28"/>
          <w:szCs w:val="28"/>
        </w:rPr>
        <w:t>92,99</w:t>
      </w:r>
      <w:r w:rsidR="008C2CE2">
        <w:rPr>
          <w:rFonts w:ascii="Times New Roman" w:hAnsi="Times New Roman" w:cs="Times New Roman"/>
          <w:sz w:val="28"/>
          <w:szCs w:val="28"/>
        </w:rPr>
        <w:t xml:space="preserve"> </w:t>
      </w:r>
      <w:r w:rsidR="00590D9D">
        <w:rPr>
          <w:rFonts w:ascii="Times New Roman" w:hAnsi="Times New Roman" w:cs="Times New Roman"/>
          <w:sz w:val="28"/>
          <w:szCs w:val="28"/>
        </w:rPr>
        <w:t xml:space="preserve">% от плана и </w:t>
      </w:r>
      <w:r w:rsidR="00D267A6">
        <w:rPr>
          <w:rFonts w:ascii="Times New Roman" w:hAnsi="Times New Roman" w:cs="Times New Roman"/>
          <w:sz w:val="28"/>
          <w:szCs w:val="28"/>
        </w:rPr>
        <w:t>22,34</w:t>
      </w:r>
      <w:r w:rsidR="00590D9D" w:rsidRPr="00D02D87">
        <w:rPr>
          <w:rFonts w:ascii="Times New Roman" w:hAnsi="Times New Roman" w:cs="Times New Roman"/>
          <w:sz w:val="28"/>
          <w:szCs w:val="28"/>
        </w:rPr>
        <w:t> %</w:t>
      </w:r>
      <w:r w:rsidR="00590D9D">
        <w:rPr>
          <w:rFonts w:ascii="Times New Roman" w:hAnsi="Times New Roman" w:cs="Times New Roman"/>
          <w:sz w:val="28"/>
          <w:szCs w:val="28"/>
        </w:rPr>
        <w:t xml:space="preserve"> всех</w:t>
      </w:r>
      <w:r w:rsidRPr="00D02D87">
        <w:rPr>
          <w:rFonts w:ascii="Times New Roman" w:hAnsi="Times New Roman" w:cs="Times New Roman"/>
          <w:sz w:val="28"/>
          <w:szCs w:val="28"/>
        </w:rPr>
        <w:t xml:space="preserve"> расходов бюджета</w:t>
      </w:r>
      <w:r w:rsidR="00590D9D">
        <w:rPr>
          <w:rFonts w:ascii="Times New Roman" w:hAnsi="Times New Roman" w:cs="Times New Roman"/>
          <w:sz w:val="28"/>
          <w:szCs w:val="28"/>
        </w:rPr>
        <w:t>.</w:t>
      </w:r>
      <w:r w:rsidRPr="00D02D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E21ECE" w14:textId="06F047FE" w:rsidR="00D02D87" w:rsidRDefault="00D02D87" w:rsidP="00342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>Анализируя исполнение муниципальных программ, можно сделать вывод, что в 202</w:t>
      </w:r>
      <w:r w:rsidR="00D267A6">
        <w:rPr>
          <w:rFonts w:ascii="Times New Roman" w:hAnsi="Times New Roman" w:cs="Times New Roman"/>
          <w:sz w:val="28"/>
          <w:szCs w:val="28"/>
        </w:rPr>
        <w:t>4</w:t>
      </w:r>
      <w:r w:rsidRPr="00D02D87">
        <w:rPr>
          <w:rFonts w:ascii="Times New Roman" w:hAnsi="Times New Roman" w:cs="Times New Roman"/>
          <w:sz w:val="28"/>
          <w:szCs w:val="28"/>
        </w:rPr>
        <w:t xml:space="preserve"> году в основном удалось достигнуть высокого уровня исполнения программных мероприятий по отношению к плановым показателям (</w:t>
      </w:r>
      <w:r w:rsidR="008F7FF7">
        <w:rPr>
          <w:rFonts w:ascii="Times New Roman" w:hAnsi="Times New Roman" w:cs="Times New Roman"/>
          <w:sz w:val="28"/>
          <w:szCs w:val="28"/>
        </w:rPr>
        <w:t xml:space="preserve">от </w:t>
      </w:r>
      <w:r w:rsidR="00D267A6">
        <w:rPr>
          <w:rFonts w:ascii="Times New Roman" w:hAnsi="Times New Roman" w:cs="Times New Roman"/>
          <w:sz w:val="28"/>
          <w:szCs w:val="28"/>
        </w:rPr>
        <w:t>83,51</w:t>
      </w:r>
      <w:r w:rsidR="008F7FF7">
        <w:rPr>
          <w:rFonts w:ascii="Times New Roman" w:hAnsi="Times New Roman" w:cs="Times New Roman"/>
          <w:sz w:val="28"/>
          <w:szCs w:val="28"/>
        </w:rPr>
        <w:t>% до</w:t>
      </w:r>
      <w:r w:rsidR="008C2CE2">
        <w:rPr>
          <w:rFonts w:ascii="Times New Roman" w:hAnsi="Times New Roman" w:cs="Times New Roman"/>
          <w:sz w:val="28"/>
          <w:szCs w:val="28"/>
        </w:rPr>
        <w:t xml:space="preserve"> </w:t>
      </w:r>
      <w:r w:rsidR="00D267A6">
        <w:rPr>
          <w:rFonts w:ascii="Times New Roman" w:hAnsi="Times New Roman" w:cs="Times New Roman"/>
          <w:sz w:val="28"/>
          <w:szCs w:val="28"/>
        </w:rPr>
        <w:t>99,22</w:t>
      </w:r>
      <w:r w:rsidRPr="00D02D87">
        <w:rPr>
          <w:rFonts w:ascii="Times New Roman" w:hAnsi="Times New Roman" w:cs="Times New Roman"/>
          <w:sz w:val="28"/>
          <w:szCs w:val="28"/>
        </w:rPr>
        <w:t>%).</w:t>
      </w:r>
    </w:p>
    <w:p w14:paraId="1FC480B5" w14:textId="38C51856" w:rsidR="00D02D87" w:rsidRPr="00D02D87" w:rsidRDefault="00D02D87" w:rsidP="00C66541">
      <w:pPr>
        <w:pStyle w:val="af2"/>
      </w:pPr>
      <w:r w:rsidRPr="00D02D87">
        <w:t>Расходы бюджета на реализацию непрограммных расходов</w:t>
      </w:r>
      <w:r w:rsidR="00893165">
        <w:t>.</w:t>
      </w:r>
    </w:p>
    <w:p w14:paraId="508A5840" w14:textId="49ADA5BA" w:rsidR="00D02D87" w:rsidRPr="00D02D87" w:rsidRDefault="00D02D87" w:rsidP="00CC2BF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>По представленной отчетности, непрограммные расходы в 202</w:t>
      </w:r>
      <w:r w:rsidR="00CC2BFB">
        <w:rPr>
          <w:rFonts w:ascii="Times New Roman" w:hAnsi="Times New Roman" w:cs="Times New Roman"/>
          <w:sz w:val="28"/>
          <w:szCs w:val="28"/>
        </w:rPr>
        <w:t>4</w:t>
      </w:r>
      <w:r w:rsidRPr="00D02D87">
        <w:rPr>
          <w:rFonts w:ascii="Times New Roman" w:hAnsi="Times New Roman" w:cs="Times New Roman"/>
          <w:sz w:val="28"/>
          <w:szCs w:val="28"/>
        </w:rPr>
        <w:t xml:space="preserve"> году запланированы в сумме </w:t>
      </w:r>
      <w:r w:rsidR="00B55239">
        <w:rPr>
          <w:rFonts w:ascii="Times New Roman" w:hAnsi="Times New Roman" w:cs="Times New Roman"/>
          <w:sz w:val="28"/>
          <w:szCs w:val="28"/>
        </w:rPr>
        <w:t>32 366,72</w:t>
      </w:r>
      <w:r w:rsidRPr="00D02D87">
        <w:rPr>
          <w:rFonts w:ascii="Times New Roman" w:hAnsi="Times New Roman" w:cs="Times New Roman"/>
          <w:sz w:val="28"/>
          <w:szCs w:val="28"/>
        </w:rPr>
        <w:t xml:space="preserve"> </w:t>
      </w:r>
      <w:r w:rsidR="00CC2BFB">
        <w:rPr>
          <w:rFonts w:ascii="Times New Roman" w:hAnsi="Times New Roman" w:cs="Times New Roman"/>
          <w:sz w:val="28"/>
          <w:szCs w:val="28"/>
        </w:rPr>
        <w:t xml:space="preserve">тыс. </w:t>
      </w:r>
      <w:r w:rsidRPr="00D02D87">
        <w:rPr>
          <w:rFonts w:ascii="Times New Roman" w:hAnsi="Times New Roman" w:cs="Times New Roman"/>
          <w:sz w:val="28"/>
          <w:szCs w:val="28"/>
        </w:rPr>
        <w:t xml:space="preserve">руб., исполнены в сумме </w:t>
      </w:r>
      <w:r w:rsidR="00B55239">
        <w:rPr>
          <w:rFonts w:ascii="Times New Roman" w:hAnsi="Times New Roman" w:cs="Times New Roman"/>
          <w:sz w:val="28"/>
          <w:szCs w:val="28"/>
        </w:rPr>
        <w:t>32 353,41</w:t>
      </w:r>
      <w:r w:rsidR="00CC2BF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D02D87"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B55239">
        <w:rPr>
          <w:rFonts w:ascii="Times New Roman" w:hAnsi="Times New Roman" w:cs="Times New Roman"/>
          <w:sz w:val="28"/>
          <w:szCs w:val="28"/>
        </w:rPr>
        <w:t>99,96</w:t>
      </w:r>
      <w:r w:rsidR="00CC2BFB">
        <w:rPr>
          <w:rFonts w:ascii="Times New Roman" w:hAnsi="Times New Roman" w:cs="Times New Roman"/>
          <w:sz w:val="28"/>
          <w:szCs w:val="28"/>
        </w:rPr>
        <w:t xml:space="preserve"> </w:t>
      </w:r>
      <w:r w:rsidRPr="00D02D87">
        <w:rPr>
          <w:rFonts w:ascii="Times New Roman" w:hAnsi="Times New Roman" w:cs="Times New Roman"/>
          <w:sz w:val="28"/>
          <w:szCs w:val="28"/>
        </w:rPr>
        <w:t>%</w:t>
      </w:r>
      <w:r w:rsidR="000E0E11">
        <w:rPr>
          <w:rFonts w:ascii="Times New Roman" w:hAnsi="Times New Roman" w:cs="Times New Roman"/>
          <w:sz w:val="28"/>
          <w:szCs w:val="28"/>
        </w:rPr>
        <w:t xml:space="preserve">, </w:t>
      </w:r>
      <w:r w:rsidR="008F7FF7" w:rsidRPr="008F7FF7">
        <w:rPr>
          <w:rFonts w:ascii="Times New Roman" w:hAnsi="Times New Roman" w:cs="Times New Roman"/>
          <w:sz w:val="28"/>
          <w:szCs w:val="28"/>
        </w:rPr>
        <w:t xml:space="preserve">что в общем объеме расходов бюджета составило </w:t>
      </w:r>
      <w:r w:rsidR="00B55239">
        <w:rPr>
          <w:rFonts w:ascii="Times New Roman" w:hAnsi="Times New Roman" w:cs="Times New Roman"/>
          <w:sz w:val="28"/>
          <w:szCs w:val="28"/>
        </w:rPr>
        <w:t xml:space="preserve">77,66 </w:t>
      </w:r>
      <w:r w:rsidR="008F7FF7" w:rsidRPr="008F7FF7">
        <w:rPr>
          <w:rFonts w:ascii="Times New Roman" w:hAnsi="Times New Roman" w:cs="Times New Roman"/>
          <w:sz w:val="28"/>
          <w:szCs w:val="28"/>
        </w:rPr>
        <w:t>%, в том числе:</w:t>
      </w:r>
    </w:p>
    <w:p w14:paraId="66686770" w14:textId="2980BA31" w:rsidR="00D02D87" w:rsidRPr="00CC2BFB" w:rsidRDefault="00D02D87" w:rsidP="00D02D8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CC2BFB">
        <w:rPr>
          <w:rFonts w:ascii="Times New Roman" w:hAnsi="Times New Roman" w:cs="Times New Roman"/>
          <w:sz w:val="20"/>
          <w:szCs w:val="20"/>
        </w:rPr>
        <w:t xml:space="preserve">Таблица </w:t>
      </w:r>
      <w:r w:rsidR="00CC2BFB">
        <w:rPr>
          <w:rFonts w:ascii="Times New Roman" w:hAnsi="Times New Roman" w:cs="Times New Roman"/>
          <w:sz w:val="20"/>
          <w:szCs w:val="20"/>
        </w:rPr>
        <w:t>5</w:t>
      </w:r>
      <w:r w:rsidR="00893165" w:rsidRPr="00CC2BFB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5771"/>
        <w:gridCol w:w="1195"/>
        <w:gridCol w:w="1641"/>
        <w:gridCol w:w="1195"/>
      </w:tblGrid>
      <w:tr w:rsidR="00D02D87" w:rsidRPr="00D02D87" w14:paraId="40161FFD" w14:textId="77777777" w:rsidTr="000E0EB7">
        <w:trPr>
          <w:trHeight w:val="20"/>
          <w:jc w:val="center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4E552BDF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767" w:type="pct"/>
            <w:vAlign w:val="center"/>
          </w:tcPr>
          <w:p w14:paraId="3480F157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Наименование непрограммных расходов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51B75C96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14:paraId="0267D95D" w14:textId="3F1B0D30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 xml:space="preserve">Сумма расходов, </w:t>
            </w:r>
            <w:r w:rsidR="000E0EB7">
              <w:rPr>
                <w:rFonts w:ascii="Times New Roman" w:hAnsi="Times New Roman" w:cs="Times New Roman"/>
                <w:sz w:val="18"/>
                <w:szCs w:val="18"/>
              </w:rPr>
              <w:t xml:space="preserve">тыс. </w:t>
            </w: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573" w:type="pct"/>
          </w:tcPr>
          <w:p w14:paraId="650A635B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 xml:space="preserve">Доля расходов, </w:t>
            </w:r>
          </w:p>
          <w:p w14:paraId="5A927818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02D87" w:rsidRPr="00D02D87" w14:paraId="4807EC63" w14:textId="77777777" w:rsidTr="000E0EB7">
        <w:trPr>
          <w:trHeight w:val="20"/>
          <w:jc w:val="center"/>
        </w:trPr>
        <w:tc>
          <w:tcPr>
            <w:tcW w:w="299" w:type="pct"/>
            <w:shd w:val="clear" w:color="auto" w:fill="auto"/>
            <w:noWrap/>
            <w:vAlign w:val="center"/>
          </w:tcPr>
          <w:p w14:paraId="2BD5FCA3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67" w:type="pct"/>
            <w:vAlign w:val="center"/>
          </w:tcPr>
          <w:p w14:paraId="4B49B6E1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65F9C262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39A311FA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3" w:type="pct"/>
          </w:tcPr>
          <w:p w14:paraId="3FF57EA2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02D87" w:rsidRPr="00D02D87" w14:paraId="1372BB7A" w14:textId="77777777" w:rsidTr="000E0EB7">
        <w:trPr>
          <w:trHeight w:val="20"/>
          <w:jc w:val="center"/>
        </w:trPr>
        <w:tc>
          <w:tcPr>
            <w:tcW w:w="299" w:type="pct"/>
            <w:shd w:val="clear" w:color="auto" w:fill="auto"/>
            <w:vAlign w:val="center"/>
          </w:tcPr>
          <w:p w14:paraId="73045C24" w14:textId="77777777" w:rsidR="00D02D87" w:rsidRPr="00D02D87" w:rsidRDefault="00D02D87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767" w:type="pct"/>
            <w:vAlign w:val="center"/>
          </w:tcPr>
          <w:p w14:paraId="094FCA8A" w14:textId="77777777" w:rsidR="00D02D87" w:rsidRPr="00D02D87" w:rsidRDefault="00D02D87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5519D48B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01 02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5AFBAC1D" w14:textId="7CD0E80C" w:rsidR="00D02D87" w:rsidRPr="00D02D87" w:rsidRDefault="000E0EB7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1 119,62</w:t>
            </w:r>
          </w:p>
        </w:tc>
        <w:tc>
          <w:tcPr>
            <w:tcW w:w="573" w:type="pct"/>
            <w:vAlign w:val="center"/>
          </w:tcPr>
          <w:p w14:paraId="0406C9A7" w14:textId="63E88832" w:rsidR="00D02D87" w:rsidRPr="00D02D87" w:rsidRDefault="000E0EB7" w:rsidP="00D02D8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3,46</w:t>
            </w:r>
          </w:p>
        </w:tc>
      </w:tr>
      <w:tr w:rsidR="00CE0FDD" w:rsidRPr="00D02D87" w14:paraId="04A1D72B" w14:textId="77777777" w:rsidTr="000E0EB7">
        <w:trPr>
          <w:trHeight w:val="20"/>
          <w:jc w:val="center"/>
        </w:trPr>
        <w:tc>
          <w:tcPr>
            <w:tcW w:w="299" w:type="pct"/>
            <w:shd w:val="clear" w:color="auto" w:fill="auto"/>
            <w:vAlign w:val="center"/>
          </w:tcPr>
          <w:p w14:paraId="28A4EFD3" w14:textId="4C811313" w:rsidR="00CE0FDD" w:rsidRPr="00D02D87" w:rsidRDefault="003D578F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767" w:type="pct"/>
            <w:vAlign w:val="center"/>
          </w:tcPr>
          <w:p w14:paraId="5A914725" w14:textId="65981C64" w:rsidR="00CE0FDD" w:rsidRPr="00D02D87" w:rsidRDefault="003D578F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78F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126339F3" w14:textId="466D9523" w:rsidR="00CE0FDD" w:rsidRPr="00D02D87" w:rsidRDefault="00CE0FDD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01 04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03B2DB26" w14:textId="18E6F435" w:rsidR="00CE0FDD" w:rsidRDefault="000E0EB7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599,96</w:t>
            </w:r>
          </w:p>
        </w:tc>
        <w:tc>
          <w:tcPr>
            <w:tcW w:w="573" w:type="pct"/>
            <w:vAlign w:val="center"/>
          </w:tcPr>
          <w:p w14:paraId="7F8DF94C" w14:textId="19918D60" w:rsidR="00CE0FDD" w:rsidRPr="00D02D87" w:rsidRDefault="000E0EB7" w:rsidP="00D02D8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1,85</w:t>
            </w:r>
          </w:p>
        </w:tc>
      </w:tr>
      <w:tr w:rsidR="00D02D87" w:rsidRPr="00D02D87" w14:paraId="0896124C" w14:textId="77777777" w:rsidTr="000E0EB7">
        <w:trPr>
          <w:trHeight w:val="20"/>
          <w:jc w:val="center"/>
        </w:trPr>
        <w:tc>
          <w:tcPr>
            <w:tcW w:w="299" w:type="pct"/>
            <w:shd w:val="clear" w:color="auto" w:fill="auto"/>
            <w:vAlign w:val="center"/>
          </w:tcPr>
          <w:p w14:paraId="338EE674" w14:textId="146030C6" w:rsidR="00D02D87" w:rsidRPr="00D02D87" w:rsidRDefault="003D578F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02D87" w:rsidRPr="00D02D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67" w:type="pct"/>
            <w:vAlign w:val="center"/>
          </w:tcPr>
          <w:p w14:paraId="0C2BAD49" w14:textId="77777777" w:rsidR="00D02D87" w:rsidRPr="00D02D87" w:rsidRDefault="00D02D87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02A38564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01 06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564105D3" w14:textId="0636B1D6" w:rsidR="00D02D87" w:rsidRPr="00D02D87" w:rsidRDefault="000E0EB7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7,72</w:t>
            </w:r>
          </w:p>
        </w:tc>
        <w:tc>
          <w:tcPr>
            <w:tcW w:w="573" w:type="pct"/>
            <w:vAlign w:val="center"/>
          </w:tcPr>
          <w:p w14:paraId="178947D9" w14:textId="100AE599" w:rsidR="00D02D87" w:rsidRPr="00D02D87" w:rsidRDefault="000E0EB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</w:tr>
      <w:tr w:rsidR="00D02D87" w:rsidRPr="00D02D87" w14:paraId="55E9144D" w14:textId="77777777" w:rsidTr="000E0EB7">
        <w:trPr>
          <w:trHeight w:val="20"/>
          <w:jc w:val="center"/>
        </w:trPr>
        <w:tc>
          <w:tcPr>
            <w:tcW w:w="299" w:type="pct"/>
            <w:shd w:val="clear" w:color="auto" w:fill="auto"/>
            <w:vAlign w:val="center"/>
          </w:tcPr>
          <w:p w14:paraId="453F1370" w14:textId="676C328E" w:rsidR="00D02D87" w:rsidRPr="00D02D87" w:rsidRDefault="000E0EB7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02D87" w:rsidRPr="00D02D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67" w:type="pct"/>
            <w:vAlign w:val="center"/>
          </w:tcPr>
          <w:p w14:paraId="1FD98F86" w14:textId="77777777" w:rsidR="00D02D87" w:rsidRPr="00D02D87" w:rsidRDefault="00D02D87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7863C75E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26E44A20" w14:textId="5B273D8A" w:rsidR="00D02D87" w:rsidRPr="00D02D87" w:rsidRDefault="000E0EB7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14,33</w:t>
            </w:r>
          </w:p>
        </w:tc>
        <w:tc>
          <w:tcPr>
            <w:tcW w:w="573" w:type="pct"/>
            <w:vAlign w:val="center"/>
          </w:tcPr>
          <w:p w14:paraId="1EFC7389" w14:textId="176E09CC" w:rsidR="00D02D87" w:rsidRPr="00D02D87" w:rsidRDefault="000E0EB7" w:rsidP="004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D705C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02D87" w:rsidRPr="00D02D87" w14:paraId="1EAB55A0" w14:textId="77777777" w:rsidTr="000E0EB7">
        <w:trPr>
          <w:trHeight w:val="20"/>
          <w:jc w:val="center"/>
        </w:trPr>
        <w:tc>
          <w:tcPr>
            <w:tcW w:w="299" w:type="pct"/>
            <w:shd w:val="clear" w:color="auto" w:fill="auto"/>
            <w:vAlign w:val="center"/>
          </w:tcPr>
          <w:p w14:paraId="69BCBD64" w14:textId="6E87D541" w:rsidR="00D02D87" w:rsidRPr="00D02D87" w:rsidRDefault="000E0EB7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02D87" w:rsidRPr="00D02D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67" w:type="pct"/>
            <w:vAlign w:val="center"/>
          </w:tcPr>
          <w:p w14:paraId="08BA82FE" w14:textId="77777777" w:rsidR="00D02D87" w:rsidRPr="00D02D87" w:rsidRDefault="00D02D87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763FFFB2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02 03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10413D10" w14:textId="6310B9A3" w:rsidR="00D02D87" w:rsidRPr="00D02D87" w:rsidRDefault="000E0EB7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620,64</w:t>
            </w:r>
          </w:p>
        </w:tc>
        <w:tc>
          <w:tcPr>
            <w:tcW w:w="573" w:type="pct"/>
            <w:vAlign w:val="center"/>
          </w:tcPr>
          <w:p w14:paraId="31D049C8" w14:textId="2D568474" w:rsidR="00D02D87" w:rsidRPr="00D02D87" w:rsidRDefault="000E0EB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1,92</w:t>
            </w:r>
          </w:p>
        </w:tc>
      </w:tr>
      <w:tr w:rsidR="00D02D87" w:rsidRPr="00D02D87" w14:paraId="0599FFCA" w14:textId="77777777" w:rsidTr="000E0EB7">
        <w:trPr>
          <w:trHeight w:val="20"/>
          <w:jc w:val="center"/>
        </w:trPr>
        <w:tc>
          <w:tcPr>
            <w:tcW w:w="299" w:type="pct"/>
            <w:shd w:val="clear" w:color="auto" w:fill="auto"/>
            <w:vAlign w:val="center"/>
          </w:tcPr>
          <w:p w14:paraId="2E00980B" w14:textId="4A399994" w:rsidR="00D02D87" w:rsidRPr="00D02D87" w:rsidRDefault="000E0EB7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D02D87" w:rsidRPr="00D02D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67" w:type="pct"/>
            <w:vAlign w:val="center"/>
          </w:tcPr>
          <w:p w14:paraId="67D5AB52" w14:textId="77777777" w:rsidR="00D02D87" w:rsidRPr="00D02D87" w:rsidRDefault="00D02D87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0B1A5404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03 10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0C15CE29" w14:textId="40C8126B" w:rsidR="00D02D87" w:rsidRPr="00D02D87" w:rsidRDefault="000E0EB7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410,74</w:t>
            </w:r>
          </w:p>
        </w:tc>
        <w:tc>
          <w:tcPr>
            <w:tcW w:w="573" w:type="pct"/>
            <w:vAlign w:val="center"/>
          </w:tcPr>
          <w:p w14:paraId="3B92B0EB" w14:textId="04D624A6" w:rsidR="00D02D87" w:rsidRPr="00D02D87" w:rsidRDefault="000E0EB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1,27</w:t>
            </w:r>
          </w:p>
        </w:tc>
      </w:tr>
      <w:tr w:rsidR="00D02D87" w:rsidRPr="00D02D87" w14:paraId="65F56410" w14:textId="77777777" w:rsidTr="000E0EB7">
        <w:trPr>
          <w:trHeight w:val="20"/>
          <w:jc w:val="center"/>
        </w:trPr>
        <w:tc>
          <w:tcPr>
            <w:tcW w:w="299" w:type="pct"/>
            <w:shd w:val="clear" w:color="auto" w:fill="auto"/>
            <w:vAlign w:val="center"/>
          </w:tcPr>
          <w:p w14:paraId="7FF6A8BE" w14:textId="1D2FC254" w:rsidR="00D02D87" w:rsidRPr="00D02D87" w:rsidRDefault="000E0EB7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02D87" w:rsidRPr="00D02D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67" w:type="pct"/>
            <w:vAlign w:val="center"/>
          </w:tcPr>
          <w:p w14:paraId="34B4825A" w14:textId="4AABC46E" w:rsidR="00D02D87" w:rsidRPr="00D02D87" w:rsidRDefault="003D578F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78F"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0BF97DF5" w14:textId="6945EE0C" w:rsidR="00D02D87" w:rsidRPr="00D02D87" w:rsidRDefault="00CE0FDD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7D61C983" w14:textId="1AF7B807" w:rsidR="00D02D87" w:rsidRPr="00D02D87" w:rsidRDefault="000E0EB7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3 016,22</w:t>
            </w:r>
          </w:p>
        </w:tc>
        <w:tc>
          <w:tcPr>
            <w:tcW w:w="573" w:type="pct"/>
            <w:vAlign w:val="center"/>
          </w:tcPr>
          <w:p w14:paraId="2B7C988F" w14:textId="1A3B2BD6" w:rsidR="00D02D87" w:rsidRPr="00D02D87" w:rsidRDefault="000E0EB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9,32</w:t>
            </w:r>
          </w:p>
        </w:tc>
      </w:tr>
      <w:tr w:rsidR="006D1E29" w:rsidRPr="00D02D87" w14:paraId="2C9EA0BE" w14:textId="77777777" w:rsidTr="000E0EB7">
        <w:trPr>
          <w:trHeight w:val="20"/>
          <w:jc w:val="center"/>
        </w:trPr>
        <w:tc>
          <w:tcPr>
            <w:tcW w:w="299" w:type="pct"/>
            <w:shd w:val="clear" w:color="auto" w:fill="auto"/>
            <w:vAlign w:val="center"/>
          </w:tcPr>
          <w:p w14:paraId="57BE4B28" w14:textId="224A5269" w:rsidR="006D1E29" w:rsidRPr="00D02D87" w:rsidRDefault="000E0EB7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D1E2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67" w:type="pct"/>
            <w:vAlign w:val="center"/>
          </w:tcPr>
          <w:p w14:paraId="3A561F63" w14:textId="2D460918" w:rsidR="006D1E29" w:rsidRPr="00D02D87" w:rsidRDefault="006D1E29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14FEFB59" w14:textId="743B9D14" w:rsidR="006D1E29" w:rsidRPr="00D02D87" w:rsidRDefault="006D1E29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05 03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14FD4BC5" w14:textId="776EF154" w:rsidR="006D1E29" w:rsidRDefault="000E0EB7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2 413,36</w:t>
            </w:r>
          </w:p>
        </w:tc>
        <w:tc>
          <w:tcPr>
            <w:tcW w:w="573" w:type="pct"/>
            <w:vAlign w:val="center"/>
          </w:tcPr>
          <w:p w14:paraId="54506E27" w14:textId="591C1B7F" w:rsidR="006D1E29" w:rsidRPr="00D02D87" w:rsidRDefault="000E0EB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7,46</w:t>
            </w:r>
          </w:p>
        </w:tc>
      </w:tr>
      <w:tr w:rsidR="00D02D87" w:rsidRPr="00D02D87" w14:paraId="1094E9D4" w14:textId="77777777" w:rsidTr="000E0EB7">
        <w:trPr>
          <w:trHeight w:val="20"/>
          <w:jc w:val="center"/>
        </w:trPr>
        <w:tc>
          <w:tcPr>
            <w:tcW w:w="299" w:type="pct"/>
            <w:shd w:val="clear" w:color="auto" w:fill="auto"/>
            <w:vAlign w:val="center"/>
          </w:tcPr>
          <w:p w14:paraId="120CA9E9" w14:textId="26683707" w:rsidR="00D02D87" w:rsidRPr="00D02D87" w:rsidRDefault="000E0EB7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  <w:r w:rsidR="00D02D87" w:rsidRPr="00D02D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67" w:type="pct"/>
            <w:vAlign w:val="center"/>
          </w:tcPr>
          <w:p w14:paraId="0ADEF8EF" w14:textId="77777777" w:rsidR="00D02D87" w:rsidRPr="00D02D87" w:rsidRDefault="00D02D87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27009F86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05 05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5DF4A215" w14:textId="7B7B1225" w:rsidR="00D02D87" w:rsidRPr="00D02D87" w:rsidRDefault="000E0EB7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16 191,89</w:t>
            </w:r>
          </w:p>
        </w:tc>
        <w:tc>
          <w:tcPr>
            <w:tcW w:w="573" w:type="pct"/>
            <w:vAlign w:val="center"/>
          </w:tcPr>
          <w:p w14:paraId="0CFAE7A2" w14:textId="1F9CF35F" w:rsidR="00D02D87" w:rsidRPr="00D02D87" w:rsidRDefault="000E0EB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50,05</w:t>
            </w:r>
          </w:p>
        </w:tc>
      </w:tr>
      <w:tr w:rsidR="00D02D87" w:rsidRPr="00D02D87" w14:paraId="3232B6B8" w14:textId="77777777" w:rsidTr="000E0EB7">
        <w:trPr>
          <w:trHeight w:val="20"/>
          <w:jc w:val="center"/>
        </w:trPr>
        <w:tc>
          <w:tcPr>
            <w:tcW w:w="299" w:type="pct"/>
            <w:shd w:val="clear" w:color="auto" w:fill="auto"/>
            <w:vAlign w:val="center"/>
          </w:tcPr>
          <w:p w14:paraId="3BDB116E" w14:textId="1E503A15" w:rsidR="00D02D87" w:rsidRPr="00D02D87" w:rsidRDefault="005455D4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E0E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02D87" w:rsidRPr="00D02D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67" w:type="pct"/>
            <w:vAlign w:val="center"/>
          </w:tcPr>
          <w:p w14:paraId="5E387144" w14:textId="77777777" w:rsidR="00D02D87" w:rsidRPr="00D02D87" w:rsidRDefault="00D02D87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365E2268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545ACE6A" w14:textId="5E7BF219" w:rsidR="00D02D87" w:rsidRPr="00D02D87" w:rsidRDefault="000E0EB7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6 290,47</w:t>
            </w:r>
          </w:p>
        </w:tc>
        <w:tc>
          <w:tcPr>
            <w:tcW w:w="573" w:type="pct"/>
            <w:vAlign w:val="center"/>
          </w:tcPr>
          <w:p w14:paraId="3AADA228" w14:textId="0E13B0FB" w:rsidR="00D02D87" w:rsidRPr="00D02D87" w:rsidRDefault="000E0EB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19,44</w:t>
            </w:r>
          </w:p>
        </w:tc>
      </w:tr>
      <w:tr w:rsidR="00D02D87" w:rsidRPr="00D02D87" w14:paraId="05C22C7C" w14:textId="77777777" w:rsidTr="000E0EB7">
        <w:trPr>
          <w:trHeight w:val="20"/>
          <w:jc w:val="center"/>
        </w:trPr>
        <w:tc>
          <w:tcPr>
            <w:tcW w:w="299" w:type="pct"/>
            <w:shd w:val="clear" w:color="auto" w:fill="auto"/>
            <w:vAlign w:val="center"/>
          </w:tcPr>
          <w:p w14:paraId="5E9870AE" w14:textId="1853D6EC" w:rsidR="00D02D87" w:rsidRPr="00D02D87" w:rsidRDefault="005455D4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E0E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02D87" w:rsidRPr="00D02D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67" w:type="pct"/>
            <w:vAlign w:val="center"/>
          </w:tcPr>
          <w:p w14:paraId="1927BA20" w14:textId="77777777" w:rsidR="00D02D87" w:rsidRPr="00D02D87" w:rsidRDefault="00D02D87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241C1B38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08 04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654CF2A8" w14:textId="6F0330CF" w:rsidR="00D02D87" w:rsidRPr="00D02D87" w:rsidRDefault="000E0EB7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1 302,62</w:t>
            </w:r>
          </w:p>
        </w:tc>
        <w:tc>
          <w:tcPr>
            <w:tcW w:w="573" w:type="pct"/>
            <w:vAlign w:val="center"/>
          </w:tcPr>
          <w:p w14:paraId="54060387" w14:textId="792D8EF9" w:rsidR="00D02D87" w:rsidRPr="00D02D87" w:rsidRDefault="000E0EB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4,03</w:t>
            </w:r>
          </w:p>
        </w:tc>
      </w:tr>
      <w:tr w:rsidR="00A72F2B" w:rsidRPr="00D02D87" w14:paraId="6F48B600" w14:textId="77777777" w:rsidTr="000E0EB7">
        <w:trPr>
          <w:trHeight w:val="20"/>
          <w:jc w:val="center"/>
        </w:trPr>
        <w:tc>
          <w:tcPr>
            <w:tcW w:w="299" w:type="pct"/>
            <w:shd w:val="clear" w:color="auto" w:fill="auto"/>
            <w:vAlign w:val="center"/>
          </w:tcPr>
          <w:p w14:paraId="709AD0A8" w14:textId="490163D9" w:rsidR="00A72F2B" w:rsidRDefault="005455D4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E0EB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D57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67" w:type="pct"/>
            <w:vAlign w:val="center"/>
          </w:tcPr>
          <w:p w14:paraId="7E43AACC" w14:textId="3F6E5015" w:rsidR="00A72F2B" w:rsidRPr="0079323B" w:rsidRDefault="003D578F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78F"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04FC585D" w14:textId="4AEF75BB" w:rsidR="00A72F2B" w:rsidRDefault="00A72F2B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09 09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5FD68BD3" w14:textId="22C68A49" w:rsidR="00A72F2B" w:rsidRDefault="000E0EB7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36,44</w:t>
            </w:r>
          </w:p>
        </w:tc>
        <w:tc>
          <w:tcPr>
            <w:tcW w:w="573" w:type="pct"/>
            <w:vAlign w:val="center"/>
          </w:tcPr>
          <w:p w14:paraId="44BF05A7" w14:textId="7D63573B" w:rsidR="00A72F2B" w:rsidRPr="00D02D87" w:rsidRDefault="000E0EB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D02D87" w:rsidRPr="00D02D87" w14:paraId="3C81098E" w14:textId="77777777" w:rsidTr="000E0EB7">
        <w:trPr>
          <w:trHeight w:val="20"/>
          <w:jc w:val="center"/>
        </w:trPr>
        <w:tc>
          <w:tcPr>
            <w:tcW w:w="299" w:type="pct"/>
            <w:shd w:val="clear" w:color="auto" w:fill="auto"/>
            <w:vAlign w:val="center"/>
          </w:tcPr>
          <w:p w14:paraId="05314DBE" w14:textId="69F4ADFA" w:rsidR="00D02D87" w:rsidRPr="00D02D87" w:rsidRDefault="006D1E29" w:rsidP="003D57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E0EB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02D87" w:rsidRPr="00D02D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67" w:type="pct"/>
            <w:vAlign w:val="center"/>
          </w:tcPr>
          <w:p w14:paraId="4F802A72" w14:textId="773B05BC" w:rsidR="00D02D87" w:rsidRPr="00D02D87" w:rsidRDefault="0079323B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323B">
              <w:rPr>
                <w:rFonts w:ascii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02E928A4" w14:textId="2424B38C" w:rsidR="00D02D87" w:rsidRPr="00D02D87" w:rsidRDefault="002817FA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10 01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45C8CB28" w14:textId="2D2939B2" w:rsidR="00D02D87" w:rsidRPr="00D02D87" w:rsidRDefault="000E0EB7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134,40</w:t>
            </w:r>
          </w:p>
        </w:tc>
        <w:tc>
          <w:tcPr>
            <w:tcW w:w="573" w:type="pct"/>
            <w:vAlign w:val="center"/>
          </w:tcPr>
          <w:p w14:paraId="4326A47C" w14:textId="5563754F" w:rsidR="00D02D87" w:rsidRPr="00D02D87" w:rsidRDefault="00D705C5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0,42</w:t>
            </w:r>
          </w:p>
        </w:tc>
      </w:tr>
      <w:tr w:rsidR="000E0EB7" w:rsidRPr="00D02D87" w14:paraId="60F89152" w14:textId="77777777" w:rsidTr="000E0EB7">
        <w:trPr>
          <w:trHeight w:val="20"/>
          <w:jc w:val="center"/>
        </w:trPr>
        <w:tc>
          <w:tcPr>
            <w:tcW w:w="299" w:type="pct"/>
            <w:shd w:val="clear" w:color="auto" w:fill="auto"/>
            <w:vAlign w:val="center"/>
          </w:tcPr>
          <w:p w14:paraId="6F2881C0" w14:textId="16CB01B7" w:rsidR="000E0EB7" w:rsidRDefault="000E0EB7" w:rsidP="003D57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767" w:type="pct"/>
            <w:vAlign w:val="center"/>
          </w:tcPr>
          <w:p w14:paraId="00068403" w14:textId="7D56982C" w:rsidR="000E0EB7" w:rsidRPr="0079323B" w:rsidRDefault="000E0EB7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150311E0" w14:textId="5225EC7D" w:rsidR="000E0EB7" w:rsidRDefault="000E0EB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10 03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31D18D5A" w14:textId="6F94DAF0" w:rsidR="000E0EB7" w:rsidRDefault="000E0EB7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195,00</w:t>
            </w:r>
          </w:p>
        </w:tc>
        <w:tc>
          <w:tcPr>
            <w:tcW w:w="573" w:type="pct"/>
            <w:vAlign w:val="center"/>
          </w:tcPr>
          <w:p w14:paraId="4F28880F" w14:textId="53A010C7" w:rsidR="000E0EB7" w:rsidRPr="00D02D87" w:rsidRDefault="00D705C5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0,60</w:t>
            </w:r>
          </w:p>
        </w:tc>
      </w:tr>
      <w:tr w:rsidR="00D02D87" w:rsidRPr="00D02D87" w14:paraId="185FE655" w14:textId="77777777" w:rsidTr="000E0EB7">
        <w:trPr>
          <w:trHeight w:val="20"/>
          <w:jc w:val="center"/>
        </w:trPr>
        <w:tc>
          <w:tcPr>
            <w:tcW w:w="299" w:type="pct"/>
            <w:shd w:val="clear" w:color="auto" w:fill="auto"/>
            <w:vAlign w:val="center"/>
          </w:tcPr>
          <w:p w14:paraId="3D5864A1" w14:textId="77777777" w:rsidR="00D02D87" w:rsidRPr="00D02D87" w:rsidRDefault="00D02D87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7" w:type="pct"/>
            <w:vAlign w:val="center"/>
          </w:tcPr>
          <w:p w14:paraId="03193861" w14:textId="77777777" w:rsidR="00D02D87" w:rsidRPr="00D02D87" w:rsidRDefault="00D02D87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79948414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519BDEDD" w14:textId="749FBC69" w:rsidR="00D02D87" w:rsidRPr="00D02D87" w:rsidRDefault="000E0EB7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32 353,41</w:t>
            </w:r>
          </w:p>
        </w:tc>
        <w:tc>
          <w:tcPr>
            <w:tcW w:w="573" w:type="pct"/>
            <w:vAlign w:val="center"/>
          </w:tcPr>
          <w:p w14:paraId="63C1AEE8" w14:textId="756AA793" w:rsidR="00D02D87" w:rsidRPr="00D02D87" w:rsidRDefault="000E0EB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</w:tbl>
    <w:p w14:paraId="3213FB82" w14:textId="5BF7C38F" w:rsidR="00D02D87" w:rsidRPr="00DB0CC8" w:rsidRDefault="00DB0CC8" w:rsidP="00DB0CC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02D87" w:rsidRPr="00DB0CC8">
        <w:rPr>
          <w:rFonts w:ascii="Times New Roman" w:hAnsi="Times New Roman" w:cs="Times New Roman"/>
          <w:sz w:val="28"/>
          <w:szCs w:val="28"/>
        </w:rPr>
        <w:t>Наибольший удельный вес по непрограммным расходам, составляют расходы</w:t>
      </w:r>
      <w:r w:rsidRPr="00DB0CC8">
        <w:rPr>
          <w:rFonts w:ascii="Times New Roman" w:hAnsi="Times New Roman" w:cs="Times New Roman"/>
          <w:sz w:val="28"/>
          <w:szCs w:val="28"/>
        </w:rPr>
        <w:t xml:space="preserve"> на</w:t>
      </w:r>
      <w:r w:rsidR="00D02D87" w:rsidRPr="00DB0CC8">
        <w:rPr>
          <w:rFonts w:ascii="Times New Roman" w:hAnsi="Times New Roman" w:cs="Times New Roman"/>
          <w:sz w:val="28"/>
          <w:szCs w:val="28"/>
        </w:rPr>
        <w:t xml:space="preserve"> </w:t>
      </w:r>
      <w:r w:rsidRPr="00DB0CC8">
        <w:rPr>
          <w:rFonts w:ascii="Times New Roman" w:hAnsi="Times New Roman" w:cs="Times New Roman"/>
          <w:sz w:val="28"/>
          <w:szCs w:val="28"/>
        </w:rPr>
        <w:t>другие вопросы в области жилищно-коммунального хозяйства</w:t>
      </w:r>
      <w:r w:rsidR="00D02D87" w:rsidRPr="00DB0CC8">
        <w:rPr>
          <w:rFonts w:ascii="Times New Roman" w:hAnsi="Times New Roman" w:cs="Times New Roman"/>
          <w:sz w:val="28"/>
          <w:szCs w:val="28"/>
        </w:rPr>
        <w:t xml:space="preserve">, в сумме </w:t>
      </w:r>
      <w:r>
        <w:rPr>
          <w:rFonts w:ascii="Times New Roman" w:hAnsi="Times New Roman" w:cs="Times New Roman"/>
          <w:sz w:val="28"/>
          <w:szCs w:val="28"/>
        </w:rPr>
        <w:t>16 191,89 тыс.</w:t>
      </w:r>
      <w:r w:rsidR="00D02D87" w:rsidRPr="00DB0CC8">
        <w:rPr>
          <w:rFonts w:ascii="Times New Roman" w:hAnsi="Times New Roman" w:cs="Times New Roman"/>
          <w:sz w:val="28"/>
          <w:szCs w:val="28"/>
        </w:rPr>
        <w:t xml:space="preserve"> руб. или </w:t>
      </w:r>
      <w:r>
        <w:rPr>
          <w:rFonts w:ascii="Times New Roman" w:hAnsi="Times New Roman" w:cs="Times New Roman"/>
          <w:sz w:val="28"/>
          <w:szCs w:val="28"/>
        </w:rPr>
        <w:t xml:space="preserve">50,05 </w:t>
      </w:r>
      <w:r w:rsidR="00D02D87" w:rsidRPr="00DB0CC8">
        <w:rPr>
          <w:rFonts w:ascii="Times New Roman" w:hAnsi="Times New Roman" w:cs="Times New Roman"/>
          <w:sz w:val="28"/>
          <w:szCs w:val="28"/>
        </w:rPr>
        <w:t>% от общего объема исполнения непрограммных расходов</w:t>
      </w:r>
      <w:r w:rsidR="00D02D87" w:rsidRPr="00D02D87">
        <w:rPr>
          <w:rFonts w:ascii="Times New Roman" w:hAnsi="Times New Roman" w:cs="Times New Roman"/>
          <w:sz w:val="28"/>
          <w:szCs w:val="28"/>
        </w:rPr>
        <w:t>.</w:t>
      </w:r>
    </w:p>
    <w:p w14:paraId="5AF563AC" w14:textId="2CFC6DDF" w:rsidR="00D02D87" w:rsidRPr="0077384D" w:rsidRDefault="00D02D87" w:rsidP="00DB0CC8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7384D">
        <w:rPr>
          <w:rFonts w:ascii="Times New Roman" w:hAnsi="Times New Roman" w:cs="Times New Roman"/>
          <w:bCs/>
          <w:sz w:val="28"/>
          <w:szCs w:val="28"/>
          <w:u w:val="single"/>
        </w:rPr>
        <w:t>Анализ расходования средств резервного фонда</w:t>
      </w:r>
      <w:r w:rsidR="00893165" w:rsidRPr="0077384D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14:paraId="0492438F" w14:textId="1529088A" w:rsidR="0077384D" w:rsidRPr="00D65623" w:rsidRDefault="0077384D" w:rsidP="00DB0CC8">
      <w:pPr>
        <w:pStyle w:val="Default"/>
        <w:spacing w:before="120"/>
        <w:ind w:firstLine="709"/>
        <w:jc w:val="both"/>
        <w:rPr>
          <w:color w:val="auto"/>
          <w:sz w:val="28"/>
          <w:szCs w:val="28"/>
        </w:rPr>
      </w:pPr>
      <w:r w:rsidRPr="00D65623">
        <w:rPr>
          <w:color w:val="auto"/>
          <w:sz w:val="28"/>
          <w:szCs w:val="28"/>
        </w:rPr>
        <w:t xml:space="preserve">В соответствии со </w:t>
      </w:r>
      <w:r w:rsidR="005B0DC6">
        <w:rPr>
          <w:color w:val="auto"/>
          <w:sz w:val="28"/>
          <w:szCs w:val="28"/>
        </w:rPr>
        <w:t xml:space="preserve">статьей </w:t>
      </w:r>
      <w:r w:rsidRPr="00D65623">
        <w:rPr>
          <w:color w:val="auto"/>
          <w:sz w:val="28"/>
          <w:szCs w:val="28"/>
        </w:rPr>
        <w:t>81 БК РФ</w:t>
      </w:r>
      <w:r>
        <w:rPr>
          <w:color w:val="auto"/>
          <w:sz w:val="28"/>
          <w:szCs w:val="28"/>
        </w:rPr>
        <w:t xml:space="preserve">, </w:t>
      </w:r>
      <w:r w:rsidR="005B0DC6">
        <w:rPr>
          <w:color w:val="auto"/>
          <w:sz w:val="28"/>
          <w:szCs w:val="28"/>
        </w:rPr>
        <w:t>пункта</w:t>
      </w:r>
      <w:r>
        <w:rPr>
          <w:color w:val="auto"/>
          <w:sz w:val="28"/>
          <w:szCs w:val="28"/>
        </w:rPr>
        <w:t xml:space="preserve"> 1 </w:t>
      </w:r>
      <w:r w:rsidR="005B0DC6">
        <w:rPr>
          <w:color w:val="auto"/>
          <w:sz w:val="28"/>
          <w:szCs w:val="28"/>
        </w:rPr>
        <w:t>статьи</w:t>
      </w:r>
      <w:r>
        <w:rPr>
          <w:color w:val="auto"/>
          <w:sz w:val="28"/>
          <w:szCs w:val="28"/>
        </w:rPr>
        <w:t xml:space="preserve"> 5 </w:t>
      </w:r>
      <w:r w:rsidRPr="004A579E">
        <w:rPr>
          <w:bCs/>
          <w:sz w:val="28"/>
          <w:szCs w:val="28"/>
        </w:rPr>
        <w:t>Бюджетн</w:t>
      </w:r>
      <w:r>
        <w:rPr>
          <w:bCs/>
          <w:sz w:val="28"/>
          <w:szCs w:val="28"/>
        </w:rPr>
        <w:t>ого</w:t>
      </w:r>
      <w:r w:rsidRPr="004A579E">
        <w:rPr>
          <w:bCs/>
          <w:sz w:val="28"/>
          <w:szCs w:val="28"/>
        </w:rPr>
        <w:t xml:space="preserve"> процесс</w:t>
      </w:r>
      <w:r>
        <w:rPr>
          <w:bCs/>
          <w:sz w:val="28"/>
          <w:szCs w:val="28"/>
        </w:rPr>
        <w:t>а</w:t>
      </w:r>
      <w:r w:rsidRPr="004A579E">
        <w:rPr>
          <w:bCs/>
          <w:sz w:val="28"/>
          <w:szCs w:val="28"/>
        </w:rPr>
        <w:t xml:space="preserve"> поселения</w:t>
      </w:r>
      <w:r w:rsidRPr="00D65623">
        <w:rPr>
          <w:color w:val="auto"/>
          <w:sz w:val="28"/>
          <w:szCs w:val="28"/>
        </w:rPr>
        <w:t xml:space="preserve"> в расходной части бюджетов бюджетной системы предусматривается создание резервных фондов исполнительных органов государственной власти (местных администраций).</w:t>
      </w:r>
    </w:p>
    <w:p w14:paraId="7A368981" w14:textId="578B9DC2" w:rsidR="0077384D" w:rsidRPr="00416E0A" w:rsidRDefault="0077384D" w:rsidP="0077384D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10" w:name="_Hlk165660795"/>
      <w:r w:rsidRPr="00416E0A">
        <w:rPr>
          <w:sz w:val="28"/>
          <w:szCs w:val="28"/>
        </w:rPr>
        <w:t xml:space="preserve">Решением </w:t>
      </w:r>
      <w:proofErr w:type="spellStart"/>
      <w:r w:rsidRPr="00416E0A">
        <w:rPr>
          <w:sz w:val="28"/>
          <w:szCs w:val="28"/>
        </w:rPr>
        <w:t>Первоманского</w:t>
      </w:r>
      <w:proofErr w:type="spellEnd"/>
      <w:r w:rsidRPr="00416E0A">
        <w:rPr>
          <w:sz w:val="28"/>
          <w:szCs w:val="28"/>
        </w:rPr>
        <w:t xml:space="preserve"> сельского Совета депутатов Манского района Красноярского края от 21</w:t>
      </w:r>
      <w:r w:rsidRPr="00416E0A">
        <w:rPr>
          <w:bCs/>
          <w:sz w:val="28"/>
          <w:szCs w:val="28"/>
        </w:rPr>
        <w:t>.12.202</w:t>
      </w:r>
      <w:r w:rsidR="005B0DC6" w:rsidRPr="00416E0A">
        <w:rPr>
          <w:bCs/>
          <w:sz w:val="28"/>
          <w:szCs w:val="28"/>
        </w:rPr>
        <w:t>3</w:t>
      </w:r>
      <w:r w:rsidRPr="00416E0A">
        <w:rPr>
          <w:bCs/>
          <w:sz w:val="28"/>
          <w:szCs w:val="28"/>
        </w:rPr>
        <w:t xml:space="preserve"> № </w:t>
      </w:r>
      <w:r w:rsidR="005B0DC6" w:rsidRPr="00416E0A">
        <w:rPr>
          <w:bCs/>
          <w:sz w:val="28"/>
          <w:szCs w:val="28"/>
        </w:rPr>
        <w:t>41/48-р</w:t>
      </w:r>
      <w:r w:rsidRPr="00416E0A">
        <w:rPr>
          <w:bCs/>
          <w:sz w:val="28"/>
          <w:szCs w:val="28"/>
        </w:rPr>
        <w:t xml:space="preserve"> «О б</w:t>
      </w:r>
      <w:r w:rsidRPr="00416E0A">
        <w:rPr>
          <w:sz w:val="28"/>
          <w:szCs w:val="28"/>
        </w:rPr>
        <w:t xml:space="preserve">юджете </w:t>
      </w:r>
      <w:proofErr w:type="spellStart"/>
      <w:r w:rsidRPr="00416E0A">
        <w:rPr>
          <w:sz w:val="28"/>
          <w:szCs w:val="28"/>
        </w:rPr>
        <w:t>Первоманского</w:t>
      </w:r>
      <w:proofErr w:type="spellEnd"/>
      <w:r w:rsidRPr="00416E0A">
        <w:rPr>
          <w:sz w:val="28"/>
          <w:szCs w:val="28"/>
        </w:rPr>
        <w:t xml:space="preserve"> сельсовета на 202</w:t>
      </w:r>
      <w:r w:rsidR="005B0DC6" w:rsidRPr="00416E0A">
        <w:rPr>
          <w:sz w:val="28"/>
          <w:szCs w:val="28"/>
        </w:rPr>
        <w:t>4</w:t>
      </w:r>
      <w:r w:rsidRPr="00416E0A">
        <w:rPr>
          <w:sz w:val="28"/>
          <w:szCs w:val="28"/>
        </w:rPr>
        <w:t xml:space="preserve"> год и плановый период 202</w:t>
      </w:r>
      <w:r w:rsidR="005B0DC6" w:rsidRPr="00416E0A">
        <w:rPr>
          <w:sz w:val="28"/>
          <w:szCs w:val="28"/>
        </w:rPr>
        <w:t>5</w:t>
      </w:r>
      <w:r w:rsidRPr="00416E0A">
        <w:rPr>
          <w:sz w:val="28"/>
          <w:szCs w:val="28"/>
        </w:rPr>
        <w:t>-202</w:t>
      </w:r>
      <w:r w:rsidR="005B0DC6" w:rsidRPr="00416E0A">
        <w:rPr>
          <w:sz w:val="28"/>
          <w:szCs w:val="28"/>
        </w:rPr>
        <w:t>6</w:t>
      </w:r>
      <w:r w:rsidRPr="00416E0A">
        <w:rPr>
          <w:sz w:val="28"/>
          <w:szCs w:val="28"/>
        </w:rPr>
        <w:t xml:space="preserve"> годов»</w:t>
      </w:r>
      <w:r w:rsidRPr="00416E0A">
        <w:rPr>
          <w:bCs/>
          <w:color w:val="auto"/>
          <w:sz w:val="28"/>
          <w:szCs w:val="28"/>
        </w:rPr>
        <w:t xml:space="preserve"> резервный фонд не установлен</w:t>
      </w:r>
      <w:r w:rsidRPr="00416E0A">
        <w:rPr>
          <w:color w:val="auto"/>
          <w:sz w:val="28"/>
          <w:szCs w:val="28"/>
        </w:rPr>
        <w:t>.</w:t>
      </w:r>
      <w:bookmarkEnd w:id="10"/>
    </w:p>
    <w:p w14:paraId="2FE09BE2" w14:textId="62B400D2" w:rsidR="005B0DC6" w:rsidRPr="00416E0A" w:rsidRDefault="00416E0A" w:rsidP="0077384D">
      <w:pPr>
        <w:pStyle w:val="Default"/>
        <w:ind w:firstLine="709"/>
        <w:jc w:val="both"/>
        <w:rPr>
          <w:color w:val="auto"/>
          <w:sz w:val="28"/>
          <w:szCs w:val="28"/>
          <w:u w:val="single"/>
        </w:rPr>
      </w:pPr>
      <w:r w:rsidRPr="00416E0A">
        <w:rPr>
          <w:color w:val="auto"/>
          <w:sz w:val="28"/>
          <w:szCs w:val="28"/>
          <w:u w:val="single"/>
        </w:rPr>
        <w:t>Данное нарушение,</w:t>
      </w:r>
      <w:r w:rsidR="00084765" w:rsidRPr="00416E0A">
        <w:rPr>
          <w:sz w:val="28"/>
          <w:szCs w:val="28"/>
          <w:u w:val="single"/>
          <w:shd w:val="clear" w:color="auto" w:fill="FFFFFF"/>
        </w:rPr>
        <w:t xml:space="preserve"> отраженн</w:t>
      </w:r>
      <w:r w:rsidR="002A5CE2" w:rsidRPr="00416E0A">
        <w:rPr>
          <w:sz w:val="28"/>
          <w:szCs w:val="28"/>
          <w:u w:val="single"/>
          <w:shd w:val="clear" w:color="auto" w:fill="FFFFFF"/>
        </w:rPr>
        <w:t>ое</w:t>
      </w:r>
      <w:r w:rsidR="00084765" w:rsidRPr="00416E0A">
        <w:rPr>
          <w:sz w:val="28"/>
          <w:szCs w:val="28"/>
          <w:u w:val="single"/>
          <w:shd w:val="clear" w:color="auto" w:fill="FFFFFF"/>
        </w:rPr>
        <w:t xml:space="preserve"> в проверке, нос</w:t>
      </w:r>
      <w:r w:rsidRPr="00416E0A">
        <w:rPr>
          <w:sz w:val="28"/>
          <w:szCs w:val="28"/>
          <w:u w:val="single"/>
          <w:shd w:val="clear" w:color="auto" w:fill="FFFFFF"/>
        </w:rPr>
        <w:t>и</w:t>
      </w:r>
      <w:r w:rsidR="00084765" w:rsidRPr="00416E0A">
        <w:rPr>
          <w:sz w:val="28"/>
          <w:szCs w:val="28"/>
          <w:u w:val="single"/>
          <w:shd w:val="clear" w:color="auto" w:fill="FFFFFF"/>
        </w:rPr>
        <w:t>т системный характер.</w:t>
      </w:r>
    </w:p>
    <w:p w14:paraId="194621C9" w14:textId="77777777" w:rsidR="0077384D" w:rsidRPr="00167238" w:rsidRDefault="0077384D" w:rsidP="0077384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16E0A">
        <w:rPr>
          <w:color w:val="auto"/>
          <w:sz w:val="28"/>
          <w:szCs w:val="28"/>
        </w:rPr>
        <w:t>Данное нарушение: несоблюдение требований по формированию резервных</w:t>
      </w:r>
      <w:r w:rsidRPr="006B243D">
        <w:rPr>
          <w:color w:val="auto"/>
          <w:sz w:val="28"/>
          <w:szCs w:val="28"/>
        </w:rPr>
        <w:t xml:space="preserve"> фондов </w:t>
      </w:r>
      <w:r w:rsidRPr="00167238">
        <w:rPr>
          <w:color w:val="auto"/>
          <w:sz w:val="28"/>
          <w:szCs w:val="28"/>
        </w:rPr>
        <w:t>(код 1.</w:t>
      </w:r>
      <w:r>
        <w:rPr>
          <w:color w:val="auto"/>
          <w:sz w:val="28"/>
          <w:szCs w:val="28"/>
        </w:rPr>
        <w:t>1</w:t>
      </w:r>
      <w:r w:rsidRPr="00167238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14</w:t>
      </w:r>
      <w:r w:rsidRPr="00167238">
        <w:rPr>
          <w:color w:val="auto"/>
          <w:sz w:val="28"/>
          <w:szCs w:val="28"/>
        </w:rPr>
        <w:t>)</w:t>
      </w:r>
      <w:r w:rsidRPr="00167238">
        <w:rPr>
          <w:sz w:val="28"/>
          <w:szCs w:val="28"/>
        </w:rPr>
        <w:t xml:space="preserve"> </w:t>
      </w:r>
      <w:r w:rsidRPr="00167238">
        <w:rPr>
          <w:color w:val="auto"/>
          <w:sz w:val="28"/>
          <w:szCs w:val="28"/>
        </w:rPr>
        <w:t>квалифицируется как иное нарушение.</w:t>
      </w:r>
    </w:p>
    <w:p w14:paraId="328AE2AE" w14:textId="77777777" w:rsidR="0077384D" w:rsidRPr="0077384D" w:rsidRDefault="0077384D" w:rsidP="0077384D">
      <w:pPr>
        <w:tabs>
          <w:tab w:val="left" w:pos="567"/>
        </w:tabs>
        <w:spacing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84D">
        <w:rPr>
          <w:rFonts w:ascii="Times New Roman" w:hAnsi="Times New Roman" w:cs="Times New Roman"/>
          <w:sz w:val="28"/>
          <w:szCs w:val="28"/>
        </w:rPr>
        <w:t>Согласно Классификатору нарушений, мера ответственности в части, относящейся к составу нарушения, не предусмотрена.</w:t>
      </w:r>
    </w:p>
    <w:p w14:paraId="20136757" w14:textId="25494B8F" w:rsidR="00D02D87" w:rsidRPr="00D02D87" w:rsidRDefault="00D02D87" w:rsidP="00EE1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D87">
        <w:rPr>
          <w:rFonts w:ascii="Times New Roman" w:hAnsi="Times New Roman" w:cs="Times New Roman"/>
          <w:b/>
          <w:sz w:val="28"/>
          <w:szCs w:val="28"/>
        </w:rPr>
        <w:t>6. Результаты внешней проверки показателей годового отчета в части источников финансирования дефицита бюджета</w:t>
      </w:r>
      <w:r w:rsidR="008E75CF">
        <w:rPr>
          <w:rFonts w:ascii="Times New Roman" w:hAnsi="Times New Roman" w:cs="Times New Roman"/>
          <w:b/>
          <w:sz w:val="28"/>
          <w:szCs w:val="28"/>
        </w:rPr>
        <w:t>.</w:t>
      </w:r>
    </w:p>
    <w:p w14:paraId="7EACA67A" w14:textId="16BC8E3D" w:rsidR="00487061" w:rsidRPr="00487061" w:rsidRDefault="00487061" w:rsidP="00EE19A3">
      <w:pPr>
        <w:spacing w:after="0" w:line="240" w:lineRule="auto"/>
        <w:ind w:left="6" w:firstLine="7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061">
        <w:rPr>
          <w:rFonts w:ascii="Times New Roman" w:hAnsi="Times New Roman" w:cs="Times New Roman"/>
          <w:sz w:val="28"/>
          <w:szCs w:val="28"/>
        </w:rPr>
        <w:t>По итогам 202</w:t>
      </w:r>
      <w:r w:rsidR="006A4D01">
        <w:rPr>
          <w:rFonts w:ascii="Times New Roman" w:hAnsi="Times New Roman" w:cs="Times New Roman"/>
          <w:sz w:val="28"/>
          <w:szCs w:val="28"/>
        </w:rPr>
        <w:t>4</w:t>
      </w:r>
      <w:r w:rsidRPr="00487061">
        <w:rPr>
          <w:rFonts w:ascii="Times New Roman" w:hAnsi="Times New Roman" w:cs="Times New Roman"/>
          <w:sz w:val="28"/>
          <w:szCs w:val="28"/>
        </w:rPr>
        <w:t xml:space="preserve"> года бюджет </w:t>
      </w:r>
      <w:proofErr w:type="spellStart"/>
      <w:r w:rsidR="009D352A">
        <w:rPr>
          <w:rFonts w:ascii="Times New Roman" w:hAnsi="Times New Roman" w:cs="Times New Roman"/>
          <w:sz w:val="28"/>
          <w:szCs w:val="28"/>
        </w:rPr>
        <w:t>Первоманского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87061">
        <w:rPr>
          <w:rFonts w:ascii="Times New Roman" w:hAnsi="Times New Roman" w:cs="Times New Roman"/>
          <w:sz w:val="28"/>
          <w:szCs w:val="28"/>
        </w:rPr>
        <w:t xml:space="preserve">исполнен с дефицитом </w:t>
      </w:r>
      <w:r w:rsidR="006A4D01">
        <w:rPr>
          <w:rFonts w:ascii="Times New Roman" w:hAnsi="Times New Roman" w:cs="Times New Roman"/>
          <w:sz w:val="28"/>
          <w:szCs w:val="28"/>
        </w:rPr>
        <w:t>18,19 тыс.</w:t>
      </w:r>
      <w:r w:rsidR="009D352A">
        <w:rPr>
          <w:rFonts w:ascii="Times New Roman" w:hAnsi="Times New Roman" w:cs="Times New Roman"/>
          <w:sz w:val="28"/>
          <w:szCs w:val="28"/>
        </w:rPr>
        <w:t xml:space="preserve"> </w:t>
      </w:r>
      <w:r w:rsidRPr="00487061">
        <w:rPr>
          <w:rFonts w:ascii="Times New Roman" w:hAnsi="Times New Roman" w:cs="Times New Roman"/>
          <w:sz w:val="28"/>
          <w:szCs w:val="28"/>
        </w:rPr>
        <w:t>руб.</w:t>
      </w:r>
    </w:p>
    <w:p w14:paraId="2A9DE3E9" w14:textId="4A903373" w:rsidR="00487061" w:rsidRDefault="00487061" w:rsidP="00EE19A3">
      <w:pPr>
        <w:spacing w:after="0" w:line="240" w:lineRule="auto"/>
        <w:ind w:left="6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487061">
        <w:rPr>
          <w:rFonts w:ascii="Times New Roman" w:hAnsi="Times New Roman" w:cs="Times New Roman"/>
          <w:sz w:val="28"/>
          <w:szCs w:val="28"/>
        </w:rPr>
        <w:t>Источник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87061">
        <w:rPr>
          <w:rFonts w:ascii="Times New Roman" w:hAnsi="Times New Roman" w:cs="Times New Roman"/>
          <w:sz w:val="28"/>
          <w:szCs w:val="28"/>
        </w:rPr>
        <w:t>м финансирования дефицита бюджета являются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487061">
        <w:rPr>
          <w:rFonts w:ascii="Times New Roman" w:hAnsi="Times New Roman" w:cs="Times New Roman"/>
          <w:sz w:val="28"/>
          <w:szCs w:val="28"/>
        </w:rPr>
        <w:t xml:space="preserve">статки </w:t>
      </w:r>
      <w:bookmarkStart w:id="11" w:name="_Hlk165623388"/>
      <w:r w:rsidRPr="00487061">
        <w:rPr>
          <w:rFonts w:ascii="Times New Roman" w:hAnsi="Times New Roman" w:cs="Times New Roman"/>
          <w:sz w:val="28"/>
          <w:szCs w:val="28"/>
        </w:rPr>
        <w:t>средств на счетах бюджета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bookmarkEnd w:id="11"/>
    <w:p w14:paraId="0E982BE4" w14:textId="20163F1D" w:rsidR="00ED7A5A" w:rsidRPr="00ED7A5A" w:rsidRDefault="00487061" w:rsidP="00B6689D">
      <w:pPr>
        <w:spacing w:after="0" w:line="240" w:lineRule="auto"/>
        <w:ind w:left="6"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7A5A">
        <w:rPr>
          <w:rFonts w:ascii="Times New Roman" w:hAnsi="Times New Roman" w:cs="Times New Roman"/>
          <w:sz w:val="28"/>
          <w:szCs w:val="28"/>
        </w:rPr>
        <w:t>остаток средств</w:t>
      </w:r>
      <w:r w:rsidR="00ED7A5A" w:rsidRPr="00ED7A5A">
        <w:rPr>
          <w:rFonts w:ascii="Times New Roman" w:hAnsi="Times New Roman" w:cs="Times New Roman"/>
          <w:sz w:val="28"/>
          <w:szCs w:val="28"/>
        </w:rPr>
        <w:t xml:space="preserve"> на 01.01.202</w:t>
      </w:r>
      <w:r w:rsidR="00B215BF">
        <w:rPr>
          <w:rFonts w:ascii="Times New Roman" w:hAnsi="Times New Roman" w:cs="Times New Roman"/>
          <w:sz w:val="28"/>
          <w:szCs w:val="28"/>
        </w:rPr>
        <w:t>4</w:t>
      </w:r>
      <w:r w:rsidR="00ED7A5A" w:rsidRPr="00ED7A5A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bookmarkStart w:id="12" w:name="_Hlk165551111"/>
      <w:r w:rsidR="00B215BF">
        <w:rPr>
          <w:rFonts w:ascii="Times New Roman" w:hAnsi="Times New Roman" w:cs="Times New Roman"/>
          <w:sz w:val="28"/>
          <w:szCs w:val="28"/>
        </w:rPr>
        <w:t>147,90 тыс.</w:t>
      </w:r>
      <w:r w:rsidR="00ED7A5A" w:rsidRPr="00ED7A5A">
        <w:rPr>
          <w:rFonts w:ascii="Times New Roman" w:hAnsi="Times New Roman" w:cs="Times New Roman"/>
          <w:sz w:val="28"/>
          <w:szCs w:val="28"/>
        </w:rPr>
        <w:t xml:space="preserve"> руб.</w:t>
      </w:r>
      <w:r w:rsidR="00B215BF">
        <w:rPr>
          <w:rFonts w:ascii="Times New Roman" w:hAnsi="Times New Roman" w:cs="Times New Roman"/>
          <w:sz w:val="28"/>
          <w:szCs w:val="28"/>
        </w:rPr>
        <w:t>;</w:t>
      </w:r>
    </w:p>
    <w:bookmarkEnd w:id="12"/>
    <w:p w14:paraId="7ED87522" w14:textId="381B4A43" w:rsidR="00ED7A5A" w:rsidRPr="00ED7A5A" w:rsidRDefault="00487061" w:rsidP="00B6689D">
      <w:pPr>
        <w:spacing w:after="0" w:line="240" w:lineRule="auto"/>
        <w:ind w:left="6"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7061">
        <w:rPr>
          <w:rFonts w:ascii="Times New Roman" w:hAnsi="Times New Roman" w:cs="Times New Roman"/>
          <w:sz w:val="28"/>
          <w:szCs w:val="28"/>
        </w:rPr>
        <w:t xml:space="preserve">остаток средств </w:t>
      </w:r>
      <w:r w:rsidR="00ED7A5A" w:rsidRPr="00ED7A5A">
        <w:rPr>
          <w:rFonts w:ascii="Times New Roman" w:hAnsi="Times New Roman" w:cs="Times New Roman"/>
          <w:sz w:val="28"/>
          <w:szCs w:val="28"/>
        </w:rPr>
        <w:t>на 01.01.202</w:t>
      </w:r>
      <w:r w:rsidR="00B215BF">
        <w:rPr>
          <w:rFonts w:ascii="Times New Roman" w:hAnsi="Times New Roman" w:cs="Times New Roman"/>
          <w:sz w:val="28"/>
          <w:szCs w:val="28"/>
        </w:rPr>
        <w:t>5</w:t>
      </w:r>
      <w:r w:rsidR="00ED7A5A" w:rsidRPr="00ED7A5A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B215BF">
        <w:rPr>
          <w:rFonts w:ascii="Times New Roman" w:hAnsi="Times New Roman" w:cs="Times New Roman"/>
          <w:sz w:val="28"/>
          <w:szCs w:val="28"/>
        </w:rPr>
        <w:t>129,70 тыс.</w:t>
      </w:r>
      <w:r w:rsidR="00ED7A5A" w:rsidRPr="00ED7A5A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5112991B" w14:textId="4131C58C" w:rsidR="00ED7A5A" w:rsidRPr="00ED7A5A" w:rsidRDefault="00ED7A5A" w:rsidP="00487061">
      <w:pPr>
        <w:spacing w:before="120" w:after="0" w:line="240" w:lineRule="auto"/>
        <w:ind w:left="6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ED7A5A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B215BF">
        <w:rPr>
          <w:rFonts w:ascii="Times New Roman" w:hAnsi="Times New Roman" w:cs="Times New Roman"/>
          <w:sz w:val="28"/>
          <w:szCs w:val="28"/>
        </w:rPr>
        <w:t>5</w:t>
      </w:r>
      <w:r w:rsidRPr="00ED7A5A">
        <w:rPr>
          <w:rFonts w:ascii="Times New Roman" w:hAnsi="Times New Roman" w:cs="Times New Roman"/>
          <w:sz w:val="28"/>
          <w:szCs w:val="28"/>
        </w:rPr>
        <w:t xml:space="preserve"> года в </w:t>
      </w:r>
      <w:proofErr w:type="spellStart"/>
      <w:r w:rsidR="009D352A">
        <w:rPr>
          <w:rFonts w:ascii="Times New Roman" w:hAnsi="Times New Roman" w:cs="Times New Roman"/>
          <w:sz w:val="28"/>
          <w:szCs w:val="28"/>
        </w:rPr>
        <w:t>Первоманском</w:t>
      </w:r>
      <w:proofErr w:type="spellEnd"/>
      <w:r w:rsidRPr="00ED7A5A">
        <w:rPr>
          <w:rFonts w:ascii="Times New Roman" w:hAnsi="Times New Roman" w:cs="Times New Roman"/>
          <w:sz w:val="28"/>
          <w:szCs w:val="28"/>
        </w:rPr>
        <w:t xml:space="preserve"> сельсовете муниципальный долг отсутствует. </w:t>
      </w:r>
    </w:p>
    <w:p w14:paraId="0A01B344" w14:textId="652C38AC" w:rsidR="00D02D87" w:rsidRPr="00D02D87" w:rsidRDefault="00ED7A5A" w:rsidP="0065779D">
      <w:pPr>
        <w:spacing w:after="0" w:line="240" w:lineRule="auto"/>
        <w:ind w:left="6" w:firstLine="702"/>
        <w:contextualSpacing/>
        <w:jc w:val="both"/>
        <w:rPr>
          <w:rFonts w:ascii="Times New Roman" w:hAnsi="Times New Roman" w:cs="Times New Roman"/>
        </w:rPr>
      </w:pPr>
      <w:r w:rsidRPr="00ED7A5A">
        <w:rPr>
          <w:rFonts w:ascii="Times New Roman" w:hAnsi="Times New Roman" w:cs="Times New Roman"/>
          <w:sz w:val="28"/>
          <w:szCs w:val="28"/>
        </w:rPr>
        <w:t>В 202</w:t>
      </w:r>
      <w:r w:rsidR="00B215BF">
        <w:rPr>
          <w:rFonts w:ascii="Times New Roman" w:hAnsi="Times New Roman" w:cs="Times New Roman"/>
          <w:sz w:val="28"/>
          <w:szCs w:val="28"/>
        </w:rPr>
        <w:t>4</w:t>
      </w:r>
      <w:r w:rsidRPr="00ED7A5A">
        <w:rPr>
          <w:rFonts w:ascii="Times New Roman" w:hAnsi="Times New Roman" w:cs="Times New Roman"/>
          <w:sz w:val="28"/>
          <w:szCs w:val="28"/>
        </w:rPr>
        <w:t xml:space="preserve"> году муниципальные гарантии не предоставлялись.</w:t>
      </w:r>
    </w:p>
    <w:p w14:paraId="3DA21380" w14:textId="77777777" w:rsidR="0065779D" w:rsidRPr="00EE19A3" w:rsidRDefault="0065779D" w:rsidP="00D02D87">
      <w:pPr>
        <w:spacing w:after="0" w:line="240" w:lineRule="auto"/>
        <w:ind w:left="5"/>
        <w:contextualSpacing/>
        <w:jc w:val="center"/>
        <w:rPr>
          <w:rFonts w:ascii="Times New Roman" w:hAnsi="Times New Roman" w:cs="Times New Roman"/>
          <w:b/>
          <w:bCs/>
          <w:spacing w:val="-3"/>
          <w:sz w:val="20"/>
          <w:szCs w:val="20"/>
        </w:rPr>
      </w:pPr>
    </w:p>
    <w:p w14:paraId="7E46DD04" w14:textId="3765479B" w:rsidR="00D02D87" w:rsidRPr="0020712C" w:rsidRDefault="00D02D87" w:rsidP="0020712C">
      <w:pPr>
        <w:spacing w:after="0" w:line="240" w:lineRule="auto"/>
        <w:ind w:left="5"/>
        <w:contextualSpacing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20712C">
        <w:rPr>
          <w:rFonts w:ascii="Times New Roman" w:hAnsi="Times New Roman" w:cs="Times New Roman"/>
          <w:b/>
          <w:bCs/>
          <w:spacing w:val="-3"/>
          <w:sz w:val="28"/>
          <w:szCs w:val="28"/>
        </w:rPr>
        <w:t>7. Выводы</w:t>
      </w:r>
      <w:r w:rsidR="00B6689D">
        <w:rPr>
          <w:rFonts w:ascii="Times New Roman" w:hAnsi="Times New Roman" w:cs="Times New Roman"/>
          <w:b/>
          <w:bCs/>
          <w:spacing w:val="-3"/>
          <w:sz w:val="28"/>
          <w:szCs w:val="28"/>
        </w:rPr>
        <w:t>.</w:t>
      </w:r>
      <w:r w:rsidRPr="0020712C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</w:p>
    <w:p w14:paraId="48C7557E" w14:textId="77777777" w:rsidR="009240E2" w:rsidRPr="0020712C" w:rsidRDefault="008E75CF" w:rsidP="0020712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240E2" w:rsidRPr="00207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Годового отчета подтверждаются данными годовой бюджетной отчетности главного администратора бюджетных средств по основным параметрам.</w:t>
      </w:r>
    </w:p>
    <w:p w14:paraId="24C6E9A5" w14:textId="2EED581C" w:rsidR="009240E2" w:rsidRPr="0020712C" w:rsidRDefault="009240E2" w:rsidP="0020712C">
      <w:pPr>
        <w:spacing w:after="0" w:line="240" w:lineRule="auto"/>
        <w:ind w:left="6"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 итогам внешней проверки </w:t>
      </w:r>
      <w:r w:rsidR="00D715C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0712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одового отчета</w:t>
      </w:r>
      <w:r w:rsidR="00D7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бюджета</w:t>
      </w:r>
      <w:r w:rsidRPr="0020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</w:t>
      </w:r>
      <w:r w:rsidR="00D715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доходы исполнены в сумме </w:t>
      </w:r>
      <w:r w:rsidR="00D715CF">
        <w:rPr>
          <w:rFonts w:ascii="Times New Roman" w:hAnsi="Times New Roman" w:cs="Times New Roman"/>
          <w:sz w:val="28"/>
          <w:szCs w:val="28"/>
        </w:rPr>
        <w:t>41 639,69 тыс.</w:t>
      </w:r>
      <w:r w:rsidR="0079624C" w:rsidRPr="0020712C">
        <w:rPr>
          <w:rFonts w:ascii="Times New Roman" w:hAnsi="Times New Roman" w:cs="Times New Roman"/>
          <w:sz w:val="28"/>
          <w:szCs w:val="28"/>
        </w:rPr>
        <w:t xml:space="preserve"> </w:t>
      </w:r>
      <w:r w:rsidRPr="0020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руб., расходы </w:t>
      </w:r>
      <w:r w:rsidR="00B6689D" w:rsidRPr="0020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сумме </w:t>
      </w:r>
      <w:r w:rsidR="00D715CF">
        <w:rPr>
          <w:rFonts w:ascii="Times New Roman" w:eastAsia="Times New Roman" w:hAnsi="Times New Roman" w:cs="Times New Roman"/>
          <w:sz w:val="28"/>
          <w:szCs w:val="28"/>
          <w:lang w:eastAsia="ru-RU"/>
        </w:rPr>
        <w:t>41 657,88 тыс.</w:t>
      </w:r>
      <w:r w:rsidRPr="0020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дефицит бюджета </w:t>
      </w:r>
      <w:r w:rsidR="00B668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r w:rsidRPr="0020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5CF">
        <w:rPr>
          <w:rFonts w:ascii="Times New Roman" w:eastAsia="Times New Roman" w:hAnsi="Times New Roman" w:cs="Times New Roman"/>
          <w:sz w:val="28"/>
          <w:szCs w:val="28"/>
          <w:lang w:eastAsia="ru-RU"/>
        </w:rPr>
        <w:t>18,19 тыс.</w:t>
      </w:r>
      <w:r w:rsidR="002A5BA1" w:rsidRPr="0020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12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14:paraId="1F285376" w14:textId="4EDD7040" w:rsidR="008E75CF" w:rsidRPr="0020712C" w:rsidRDefault="009240E2" w:rsidP="0020712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12C">
        <w:rPr>
          <w:rFonts w:ascii="Times New Roman" w:hAnsi="Times New Roman" w:cs="Times New Roman"/>
          <w:sz w:val="28"/>
          <w:szCs w:val="28"/>
        </w:rPr>
        <w:t>3</w:t>
      </w:r>
      <w:r w:rsidR="008E75CF" w:rsidRPr="0020712C">
        <w:rPr>
          <w:rFonts w:ascii="Times New Roman" w:hAnsi="Times New Roman" w:cs="Times New Roman"/>
          <w:sz w:val="28"/>
          <w:szCs w:val="28"/>
        </w:rPr>
        <w:t xml:space="preserve">. Исполнение по доходам составило в сумме </w:t>
      </w:r>
      <w:r w:rsidR="00D715CF">
        <w:rPr>
          <w:rFonts w:ascii="Times New Roman" w:hAnsi="Times New Roman" w:cs="Times New Roman"/>
          <w:sz w:val="28"/>
          <w:szCs w:val="28"/>
        </w:rPr>
        <w:t>41 639,69 тыс.</w:t>
      </w:r>
      <w:r w:rsidR="008E75CF" w:rsidRPr="0020712C"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D715CF">
        <w:rPr>
          <w:rFonts w:ascii="Times New Roman" w:hAnsi="Times New Roman" w:cs="Times New Roman"/>
          <w:sz w:val="28"/>
          <w:szCs w:val="28"/>
        </w:rPr>
        <w:t xml:space="preserve">98,61 </w:t>
      </w:r>
      <w:r w:rsidR="008E75CF" w:rsidRPr="0020712C">
        <w:rPr>
          <w:rFonts w:ascii="Times New Roman" w:hAnsi="Times New Roman" w:cs="Times New Roman"/>
          <w:sz w:val="28"/>
          <w:szCs w:val="28"/>
        </w:rPr>
        <w:t xml:space="preserve">% к </w:t>
      </w:r>
      <w:r w:rsidR="00D715CF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8E75CF" w:rsidRPr="0020712C">
        <w:rPr>
          <w:rFonts w:ascii="Times New Roman" w:hAnsi="Times New Roman" w:cs="Times New Roman"/>
          <w:sz w:val="28"/>
          <w:szCs w:val="28"/>
        </w:rPr>
        <w:t>бюджетным назначениям, в том числе:</w:t>
      </w:r>
    </w:p>
    <w:p w14:paraId="691688E4" w14:textId="2870370D" w:rsidR="008E75CF" w:rsidRPr="0020712C" w:rsidRDefault="008E75CF" w:rsidP="0020712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12C">
        <w:rPr>
          <w:rFonts w:ascii="Times New Roman" w:hAnsi="Times New Roman" w:cs="Times New Roman"/>
          <w:sz w:val="28"/>
          <w:szCs w:val="28"/>
        </w:rPr>
        <w:t xml:space="preserve">- по налоговым доходам </w:t>
      </w:r>
      <w:r w:rsidR="00D715CF">
        <w:rPr>
          <w:rFonts w:ascii="Times New Roman" w:hAnsi="Times New Roman" w:cs="Times New Roman"/>
          <w:sz w:val="28"/>
          <w:szCs w:val="28"/>
        </w:rPr>
        <w:t>–</w:t>
      </w:r>
      <w:r w:rsidRPr="0020712C">
        <w:rPr>
          <w:rFonts w:ascii="Times New Roman" w:hAnsi="Times New Roman" w:cs="Times New Roman"/>
          <w:sz w:val="28"/>
          <w:szCs w:val="28"/>
        </w:rPr>
        <w:t xml:space="preserve"> </w:t>
      </w:r>
      <w:r w:rsidR="00D715CF">
        <w:rPr>
          <w:rFonts w:ascii="Times New Roman" w:hAnsi="Times New Roman" w:cs="Times New Roman"/>
          <w:sz w:val="28"/>
          <w:szCs w:val="28"/>
        </w:rPr>
        <w:t>2 970,84 тыс.</w:t>
      </w:r>
      <w:r w:rsidRPr="0020712C"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D715CF">
        <w:rPr>
          <w:rFonts w:ascii="Times New Roman" w:hAnsi="Times New Roman" w:cs="Times New Roman"/>
          <w:sz w:val="28"/>
          <w:szCs w:val="28"/>
        </w:rPr>
        <w:t xml:space="preserve">83,47 </w:t>
      </w:r>
      <w:r w:rsidR="006D1C9B">
        <w:rPr>
          <w:rFonts w:ascii="Times New Roman" w:hAnsi="Times New Roman" w:cs="Times New Roman"/>
          <w:sz w:val="28"/>
          <w:szCs w:val="28"/>
        </w:rPr>
        <w:t>%</w:t>
      </w:r>
      <w:r w:rsidRPr="0020712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08E876B" w14:textId="15D6E438" w:rsidR="008E75CF" w:rsidRPr="0020712C" w:rsidRDefault="008E75CF" w:rsidP="0020712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12C">
        <w:rPr>
          <w:rFonts w:ascii="Times New Roman" w:hAnsi="Times New Roman" w:cs="Times New Roman"/>
          <w:sz w:val="28"/>
          <w:szCs w:val="28"/>
        </w:rPr>
        <w:t xml:space="preserve">- по неналоговым доходам – </w:t>
      </w:r>
      <w:r w:rsidR="00D715CF">
        <w:rPr>
          <w:rFonts w:ascii="Times New Roman" w:hAnsi="Times New Roman" w:cs="Times New Roman"/>
          <w:sz w:val="28"/>
          <w:szCs w:val="28"/>
        </w:rPr>
        <w:t>846,85 тыс.</w:t>
      </w:r>
      <w:r w:rsidRPr="0020712C"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D715CF">
        <w:rPr>
          <w:rFonts w:ascii="Times New Roman" w:hAnsi="Times New Roman" w:cs="Times New Roman"/>
          <w:sz w:val="28"/>
          <w:szCs w:val="28"/>
        </w:rPr>
        <w:t xml:space="preserve">100,00 </w:t>
      </w:r>
      <w:r w:rsidRPr="0020712C">
        <w:rPr>
          <w:rFonts w:ascii="Times New Roman" w:hAnsi="Times New Roman" w:cs="Times New Roman"/>
          <w:sz w:val="28"/>
          <w:szCs w:val="28"/>
        </w:rPr>
        <w:t xml:space="preserve">%; </w:t>
      </w:r>
    </w:p>
    <w:p w14:paraId="16EDDFA0" w14:textId="6553B2EA" w:rsidR="008E75CF" w:rsidRDefault="008E75CF" w:rsidP="0020712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12C">
        <w:rPr>
          <w:rFonts w:ascii="Times New Roman" w:hAnsi="Times New Roman" w:cs="Times New Roman"/>
          <w:sz w:val="28"/>
          <w:szCs w:val="28"/>
        </w:rPr>
        <w:lastRenderedPageBreak/>
        <w:t xml:space="preserve">- по безвозмездным поступлениям – </w:t>
      </w:r>
      <w:r w:rsidR="00D715CF">
        <w:rPr>
          <w:rFonts w:ascii="Times New Roman" w:hAnsi="Times New Roman" w:cs="Times New Roman"/>
          <w:sz w:val="28"/>
          <w:szCs w:val="28"/>
        </w:rPr>
        <w:t>37 822,00 тыс.</w:t>
      </w:r>
      <w:r w:rsidRPr="0020712C"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D715CF">
        <w:rPr>
          <w:rFonts w:ascii="Times New Roman" w:hAnsi="Times New Roman" w:cs="Times New Roman"/>
          <w:sz w:val="28"/>
          <w:szCs w:val="28"/>
        </w:rPr>
        <w:t xml:space="preserve">100,00 </w:t>
      </w:r>
      <w:r w:rsidRPr="0020712C">
        <w:rPr>
          <w:rFonts w:ascii="Times New Roman" w:hAnsi="Times New Roman" w:cs="Times New Roman"/>
          <w:sz w:val="28"/>
          <w:szCs w:val="28"/>
        </w:rPr>
        <w:t>%.</w:t>
      </w:r>
    </w:p>
    <w:p w14:paraId="3EA8C91A" w14:textId="0698F216" w:rsidR="008E75CF" w:rsidRPr="0020712C" w:rsidRDefault="008E75CF" w:rsidP="0020712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12C">
        <w:rPr>
          <w:rFonts w:ascii="Times New Roman" w:hAnsi="Times New Roman" w:cs="Times New Roman"/>
          <w:sz w:val="28"/>
          <w:szCs w:val="28"/>
        </w:rPr>
        <w:t>В структуре всех доходов 202</w:t>
      </w:r>
      <w:r w:rsidR="00086F68">
        <w:rPr>
          <w:rFonts w:ascii="Times New Roman" w:hAnsi="Times New Roman" w:cs="Times New Roman"/>
          <w:sz w:val="28"/>
          <w:szCs w:val="28"/>
        </w:rPr>
        <w:t>4</w:t>
      </w:r>
      <w:r w:rsidRPr="0020712C">
        <w:rPr>
          <w:rFonts w:ascii="Times New Roman" w:hAnsi="Times New Roman" w:cs="Times New Roman"/>
          <w:sz w:val="28"/>
          <w:szCs w:val="28"/>
        </w:rPr>
        <w:t xml:space="preserve"> года собственные доходы составили </w:t>
      </w:r>
      <w:r w:rsidR="00086F68">
        <w:rPr>
          <w:rFonts w:ascii="Times New Roman" w:hAnsi="Times New Roman" w:cs="Times New Roman"/>
          <w:sz w:val="28"/>
          <w:szCs w:val="28"/>
        </w:rPr>
        <w:t xml:space="preserve">9,17 </w:t>
      </w:r>
      <w:r w:rsidRPr="0020712C">
        <w:rPr>
          <w:rFonts w:ascii="Times New Roman" w:hAnsi="Times New Roman" w:cs="Times New Roman"/>
          <w:sz w:val="28"/>
          <w:szCs w:val="28"/>
        </w:rPr>
        <w:t xml:space="preserve">%, безвозмездные поступления составили </w:t>
      </w:r>
      <w:r w:rsidR="00086F68">
        <w:rPr>
          <w:rFonts w:ascii="Times New Roman" w:hAnsi="Times New Roman" w:cs="Times New Roman"/>
          <w:sz w:val="28"/>
          <w:szCs w:val="28"/>
        </w:rPr>
        <w:t xml:space="preserve">90,83 </w:t>
      </w:r>
      <w:r w:rsidRPr="0020712C">
        <w:rPr>
          <w:rFonts w:ascii="Times New Roman" w:hAnsi="Times New Roman" w:cs="Times New Roman"/>
          <w:sz w:val="28"/>
          <w:szCs w:val="28"/>
        </w:rPr>
        <w:t>%.</w:t>
      </w:r>
    </w:p>
    <w:p w14:paraId="7BECBC95" w14:textId="3E94CFEF" w:rsidR="007E5A6B" w:rsidRPr="007E5A6B" w:rsidRDefault="00BB5154" w:rsidP="007E5A6B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A6B">
        <w:rPr>
          <w:rFonts w:ascii="Times New Roman" w:hAnsi="Times New Roman" w:cs="Times New Roman"/>
          <w:sz w:val="28"/>
          <w:szCs w:val="28"/>
        </w:rPr>
        <w:t>4</w:t>
      </w:r>
      <w:r w:rsidR="008E75CF" w:rsidRPr="007E5A6B">
        <w:rPr>
          <w:rFonts w:ascii="Times New Roman" w:hAnsi="Times New Roman" w:cs="Times New Roman"/>
          <w:sz w:val="28"/>
          <w:szCs w:val="28"/>
        </w:rPr>
        <w:t xml:space="preserve">. </w:t>
      </w:r>
      <w:r w:rsidR="007E5A6B" w:rsidRPr="007E5A6B">
        <w:rPr>
          <w:rFonts w:ascii="Times New Roman" w:hAnsi="Times New Roman" w:cs="Times New Roman"/>
          <w:sz w:val="28"/>
          <w:szCs w:val="28"/>
        </w:rPr>
        <w:t>При сверке контрольных соотношений между показателями форм бюджетной отчетности установлено</w:t>
      </w:r>
      <w:r w:rsidR="003F2D38">
        <w:rPr>
          <w:rFonts w:ascii="Times New Roman" w:hAnsi="Times New Roman" w:cs="Times New Roman"/>
          <w:sz w:val="28"/>
          <w:szCs w:val="28"/>
        </w:rPr>
        <w:t>, что в</w:t>
      </w:r>
      <w:r w:rsidR="003F2D38" w:rsidRPr="007E5A6B">
        <w:rPr>
          <w:rFonts w:ascii="Times New Roman" w:hAnsi="Times New Roman" w:cs="Times New Roman"/>
          <w:sz w:val="28"/>
          <w:szCs w:val="28"/>
        </w:rPr>
        <w:t xml:space="preserve"> ф. 0503160 «Пояснительная записка»</w:t>
      </w:r>
      <w:r w:rsidR="003F2D38">
        <w:rPr>
          <w:rFonts w:ascii="Times New Roman" w:hAnsi="Times New Roman" w:cs="Times New Roman"/>
          <w:sz w:val="28"/>
          <w:szCs w:val="28"/>
        </w:rPr>
        <w:t>:</w:t>
      </w:r>
    </w:p>
    <w:p w14:paraId="440B9072" w14:textId="3C96B4E1" w:rsidR="007E5A6B" w:rsidRPr="007E5A6B" w:rsidRDefault="007E5A6B" w:rsidP="007E5A6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A6B">
        <w:rPr>
          <w:rFonts w:ascii="Times New Roman" w:hAnsi="Times New Roman" w:cs="Times New Roman"/>
          <w:sz w:val="28"/>
          <w:szCs w:val="28"/>
        </w:rPr>
        <w:t xml:space="preserve">           - отсутствуют пояснения причины отклонения от плановых показателей ф. 0503164 «Сведения об исполнении бюджета»;</w:t>
      </w:r>
    </w:p>
    <w:p w14:paraId="0AB14A0C" w14:textId="4270551C" w:rsidR="007E5A6B" w:rsidRPr="007E5A6B" w:rsidRDefault="007E5A6B" w:rsidP="007E5A6B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A6B">
        <w:rPr>
          <w:rFonts w:ascii="Times New Roman" w:hAnsi="Times New Roman" w:cs="Times New Roman"/>
          <w:sz w:val="28"/>
          <w:szCs w:val="28"/>
        </w:rPr>
        <w:t xml:space="preserve">           - в разделе № 4 «Анализ показателей бухгалтерской отчетности субъекта бюджетной отчетности» неверн</w:t>
      </w:r>
      <w:r w:rsidR="003F2D38">
        <w:rPr>
          <w:rFonts w:ascii="Times New Roman" w:hAnsi="Times New Roman" w:cs="Times New Roman"/>
          <w:sz w:val="28"/>
          <w:szCs w:val="28"/>
        </w:rPr>
        <w:t>о</w:t>
      </w:r>
      <w:r w:rsidRPr="007E5A6B">
        <w:rPr>
          <w:rFonts w:ascii="Times New Roman" w:hAnsi="Times New Roman" w:cs="Times New Roman"/>
          <w:sz w:val="28"/>
          <w:szCs w:val="28"/>
        </w:rPr>
        <w:t xml:space="preserve"> отражена сумма кредиторской задолженности, а также отсутствует информация о сведениях об изменении остатков валюты баланса ф. 0503173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725FA9" w14:textId="24207546" w:rsidR="007E5A6B" w:rsidRDefault="007E5A6B" w:rsidP="007E5A6B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A6B">
        <w:rPr>
          <w:rFonts w:ascii="Times New Roman" w:hAnsi="Times New Roman" w:cs="Times New Roman"/>
          <w:sz w:val="28"/>
          <w:szCs w:val="28"/>
        </w:rPr>
        <w:t xml:space="preserve">           - отсутствует информация о причинах увеличения (снижения) поступлений налоговых доходов в 2024 году к уровню 2023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70272E" w14:textId="53EC7405" w:rsidR="007E5A6B" w:rsidRDefault="007E5A6B" w:rsidP="007E5A6B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в разделе 5 отсутствует информация о</w:t>
      </w:r>
      <w:r w:rsidRPr="00B6143F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B6143F">
        <w:rPr>
          <w:rFonts w:ascii="Times New Roman" w:hAnsi="Times New Roman" w:cs="Times New Roman"/>
          <w:sz w:val="28"/>
          <w:szCs w:val="28"/>
        </w:rPr>
        <w:t xml:space="preserve"> бюджетной отчетности</w:t>
      </w:r>
      <w:r w:rsidR="00AF19B0">
        <w:rPr>
          <w:rFonts w:ascii="Times New Roman" w:hAnsi="Times New Roman" w:cs="Times New Roman"/>
          <w:sz w:val="28"/>
          <w:szCs w:val="28"/>
        </w:rPr>
        <w:t>,</w:t>
      </w:r>
      <w:r w:rsidRPr="00B6143F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имеющих</w:t>
      </w:r>
      <w:r w:rsidRPr="00B6143F">
        <w:rPr>
          <w:rFonts w:ascii="Times New Roman" w:hAnsi="Times New Roman" w:cs="Times New Roman"/>
          <w:sz w:val="28"/>
          <w:szCs w:val="28"/>
        </w:rPr>
        <w:t xml:space="preserve"> числового значения</w:t>
      </w:r>
      <w:r w:rsidR="00AF19B0">
        <w:rPr>
          <w:rFonts w:ascii="Times New Roman" w:hAnsi="Times New Roman" w:cs="Times New Roman"/>
          <w:sz w:val="28"/>
          <w:szCs w:val="28"/>
        </w:rPr>
        <w:t>;</w:t>
      </w:r>
    </w:p>
    <w:p w14:paraId="583D4393" w14:textId="32B59BCE" w:rsidR="00AF19B0" w:rsidRDefault="00AF19B0" w:rsidP="003C7C3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имеются ошибки технического характера.</w:t>
      </w:r>
    </w:p>
    <w:p w14:paraId="26FE4053" w14:textId="6DA4935E" w:rsidR="0033079C" w:rsidRDefault="0033079C" w:rsidP="003C7C3C">
      <w:pPr>
        <w:pStyle w:val="20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        5. </w:t>
      </w:r>
      <w:r w:rsidR="003C7C3C">
        <w:rPr>
          <w:rFonts w:ascii="Times New Roman" w:hAnsi="Times New Roman" w:cs="Times New Roman"/>
        </w:rPr>
        <w:t xml:space="preserve"> </w:t>
      </w:r>
      <w:r w:rsidRPr="003C7C3C">
        <w:rPr>
          <w:rFonts w:ascii="Times New Roman" w:hAnsi="Times New Roman" w:cs="Times New Roman"/>
        </w:rPr>
        <w:t xml:space="preserve">В нарушение подпункта 2.4 </w:t>
      </w:r>
      <w:r w:rsidRPr="003C7C3C">
        <w:rPr>
          <w:rFonts w:ascii="Times New Roman" w:hAnsi="Times New Roman"/>
        </w:rPr>
        <w:t>пункта 2 Приказа Минфина РФ от 13.06.1995 № 49 при проведении инвентаризации нефинансовых активов в инвентаризационной описи расписка не оформлена должным образом.</w:t>
      </w:r>
    </w:p>
    <w:p w14:paraId="33802A09" w14:textId="608BEFB0" w:rsidR="008E75CF" w:rsidRPr="00E45065" w:rsidRDefault="00E45065" w:rsidP="0020712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D116F">
        <w:rPr>
          <w:color w:val="auto"/>
          <w:sz w:val="28"/>
          <w:szCs w:val="28"/>
        </w:rPr>
        <w:t xml:space="preserve"> 6</w:t>
      </w:r>
      <w:r w:rsidR="008E75CF" w:rsidRPr="002D116F">
        <w:rPr>
          <w:color w:val="auto"/>
          <w:sz w:val="28"/>
          <w:szCs w:val="28"/>
        </w:rPr>
        <w:t>.</w:t>
      </w:r>
      <w:r w:rsidR="008E75CF" w:rsidRPr="00E45065">
        <w:rPr>
          <w:color w:val="auto"/>
          <w:sz w:val="28"/>
          <w:szCs w:val="28"/>
        </w:rPr>
        <w:t xml:space="preserve"> Исполнение по расходам составило </w:t>
      </w:r>
      <w:r w:rsidRPr="00E45065">
        <w:rPr>
          <w:color w:val="auto"/>
          <w:sz w:val="28"/>
          <w:szCs w:val="28"/>
        </w:rPr>
        <w:t>41 657,88 тыс.</w:t>
      </w:r>
      <w:r w:rsidR="008E75CF" w:rsidRPr="00E45065">
        <w:rPr>
          <w:color w:val="auto"/>
          <w:sz w:val="28"/>
          <w:szCs w:val="28"/>
        </w:rPr>
        <w:t xml:space="preserve"> руб. или </w:t>
      </w:r>
      <w:r w:rsidRPr="00E45065">
        <w:rPr>
          <w:color w:val="auto"/>
          <w:sz w:val="28"/>
          <w:szCs w:val="28"/>
        </w:rPr>
        <w:t xml:space="preserve">98,31 </w:t>
      </w:r>
      <w:r w:rsidR="008E75CF" w:rsidRPr="00E45065">
        <w:rPr>
          <w:color w:val="auto"/>
          <w:sz w:val="28"/>
          <w:szCs w:val="28"/>
        </w:rPr>
        <w:t xml:space="preserve">% к </w:t>
      </w:r>
      <w:r w:rsidRPr="00E45065">
        <w:rPr>
          <w:color w:val="auto"/>
          <w:sz w:val="28"/>
          <w:szCs w:val="28"/>
        </w:rPr>
        <w:t>утвержденным</w:t>
      </w:r>
      <w:r w:rsidR="008E75CF" w:rsidRPr="00E45065">
        <w:rPr>
          <w:color w:val="auto"/>
          <w:sz w:val="28"/>
          <w:szCs w:val="28"/>
        </w:rPr>
        <w:t xml:space="preserve"> бюджетным назначениям.</w:t>
      </w:r>
    </w:p>
    <w:p w14:paraId="6ECD8C15" w14:textId="16FABC16" w:rsidR="008E75CF" w:rsidRPr="00167AAF" w:rsidRDefault="008E75CF" w:rsidP="0020712C">
      <w:pPr>
        <w:pStyle w:val="af"/>
        <w:tabs>
          <w:tab w:val="left" w:pos="709"/>
          <w:tab w:val="left" w:pos="2552"/>
          <w:tab w:val="left" w:pos="4111"/>
        </w:tabs>
        <w:spacing w:after="0"/>
        <w:ind w:left="0" w:firstLine="284"/>
        <w:jc w:val="both"/>
        <w:rPr>
          <w:sz w:val="28"/>
          <w:szCs w:val="28"/>
        </w:rPr>
      </w:pPr>
      <w:r w:rsidRPr="00167AAF">
        <w:rPr>
          <w:sz w:val="28"/>
          <w:szCs w:val="28"/>
        </w:rPr>
        <w:tab/>
      </w:r>
      <w:r w:rsidR="00167AAF" w:rsidRPr="00167AAF">
        <w:rPr>
          <w:sz w:val="28"/>
          <w:szCs w:val="28"/>
        </w:rPr>
        <w:t xml:space="preserve"> </w:t>
      </w:r>
      <w:r w:rsidR="00167AAF">
        <w:rPr>
          <w:sz w:val="28"/>
          <w:szCs w:val="28"/>
        </w:rPr>
        <w:t>7</w:t>
      </w:r>
      <w:r w:rsidRPr="00167AAF">
        <w:rPr>
          <w:sz w:val="28"/>
          <w:szCs w:val="28"/>
        </w:rPr>
        <w:t xml:space="preserve">. В расходной части бюджета </w:t>
      </w:r>
      <w:proofErr w:type="spellStart"/>
      <w:r w:rsidR="00596813" w:rsidRPr="00167AAF">
        <w:rPr>
          <w:sz w:val="28"/>
          <w:szCs w:val="28"/>
        </w:rPr>
        <w:t>Первоманского</w:t>
      </w:r>
      <w:proofErr w:type="spellEnd"/>
      <w:r w:rsidRPr="00167AAF">
        <w:rPr>
          <w:sz w:val="28"/>
          <w:szCs w:val="28"/>
        </w:rPr>
        <w:t xml:space="preserve"> сельсовета в 202</w:t>
      </w:r>
      <w:r w:rsidR="00167AAF" w:rsidRPr="00167AAF">
        <w:rPr>
          <w:sz w:val="28"/>
          <w:szCs w:val="28"/>
        </w:rPr>
        <w:t>4</w:t>
      </w:r>
      <w:r w:rsidRPr="00167AAF">
        <w:rPr>
          <w:sz w:val="28"/>
          <w:szCs w:val="28"/>
        </w:rPr>
        <w:t xml:space="preserve"> году программные мероприятия занимают </w:t>
      </w:r>
      <w:r w:rsidR="00167AAF" w:rsidRPr="00167AAF">
        <w:rPr>
          <w:sz w:val="28"/>
          <w:szCs w:val="28"/>
        </w:rPr>
        <w:t xml:space="preserve">22,34 </w:t>
      </w:r>
      <w:r w:rsidRPr="00167AAF">
        <w:rPr>
          <w:sz w:val="28"/>
          <w:szCs w:val="28"/>
        </w:rPr>
        <w:t xml:space="preserve">% и </w:t>
      </w:r>
      <w:r w:rsidR="00167AAF" w:rsidRPr="00167AAF">
        <w:rPr>
          <w:sz w:val="28"/>
          <w:szCs w:val="28"/>
        </w:rPr>
        <w:t xml:space="preserve">77,66 </w:t>
      </w:r>
      <w:r w:rsidRPr="00167AAF">
        <w:rPr>
          <w:sz w:val="28"/>
          <w:szCs w:val="28"/>
        </w:rPr>
        <w:t>% приходится на непрограммные мероприятия.</w:t>
      </w:r>
    </w:p>
    <w:p w14:paraId="5E8401FB" w14:textId="79F5CA5F" w:rsidR="008E75CF" w:rsidRPr="00167AAF" w:rsidRDefault="008E75CF" w:rsidP="0020712C">
      <w:pPr>
        <w:pStyle w:val="af"/>
        <w:tabs>
          <w:tab w:val="left" w:pos="709"/>
          <w:tab w:val="left" w:pos="2552"/>
          <w:tab w:val="left" w:pos="4111"/>
        </w:tabs>
        <w:spacing w:after="0"/>
        <w:ind w:left="0"/>
        <w:jc w:val="both"/>
        <w:rPr>
          <w:sz w:val="28"/>
          <w:szCs w:val="28"/>
        </w:rPr>
      </w:pPr>
      <w:r w:rsidRPr="00167AAF">
        <w:rPr>
          <w:sz w:val="28"/>
          <w:szCs w:val="28"/>
        </w:rPr>
        <w:tab/>
        <w:t xml:space="preserve">Расходы на реализацию </w:t>
      </w:r>
      <w:r w:rsidR="00596813" w:rsidRPr="00167AAF">
        <w:rPr>
          <w:sz w:val="28"/>
          <w:szCs w:val="28"/>
        </w:rPr>
        <w:t>2</w:t>
      </w:r>
      <w:r w:rsidRPr="00167AAF">
        <w:rPr>
          <w:sz w:val="28"/>
          <w:szCs w:val="28"/>
        </w:rPr>
        <w:t xml:space="preserve"> муниципальных программ составили </w:t>
      </w:r>
      <w:r w:rsidR="00167AAF" w:rsidRPr="00167AAF">
        <w:rPr>
          <w:bCs/>
          <w:sz w:val="28"/>
          <w:szCs w:val="28"/>
        </w:rPr>
        <w:t>9 304,47 тыс.</w:t>
      </w:r>
      <w:r w:rsidR="00596813" w:rsidRPr="00167AAF">
        <w:rPr>
          <w:sz w:val="28"/>
          <w:szCs w:val="28"/>
        </w:rPr>
        <w:t xml:space="preserve"> руб. или </w:t>
      </w:r>
      <w:r w:rsidR="00167AAF" w:rsidRPr="00167AAF">
        <w:rPr>
          <w:sz w:val="28"/>
          <w:szCs w:val="28"/>
        </w:rPr>
        <w:t xml:space="preserve">92,99 </w:t>
      </w:r>
      <w:r w:rsidR="00596813" w:rsidRPr="00167AAF">
        <w:rPr>
          <w:sz w:val="28"/>
          <w:szCs w:val="28"/>
        </w:rPr>
        <w:t xml:space="preserve">% </w:t>
      </w:r>
      <w:r w:rsidRPr="00167AAF">
        <w:rPr>
          <w:sz w:val="28"/>
          <w:szCs w:val="28"/>
        </w:rPr>
        <w:t>от утвержденных бюджетных назначений.</w:t>
      </w:r>
    </w:p>
    <w:p w14:paraId="094CD9DF" w14:textId="5B07A0E1" w:rsidR="008E75CF" w:rsidRPr="00167AAF" w:rsidRDefault="008E75CF" w:rsidP="0020712C">
      <w:pPr>
        <w:pStyle w:val="af"/>
        <w:tabs>
          <w:tab w:val="left" w:pos="709"/>
          <w:tab w:val="left" w:pos="2552"/>
          <w:tab w:val="left" w:pos="4111"/>
        </w:tabs>
        <w:spacing w:after="0"/>
        <w:ind w:left="0"/>
        <w:jc w:val="both"/>
        <w:rPr>
          <w:sz w:val="28"/>
          <w:szCs w:val="28"/>
        </w:rPr>
      </w:pPr>
      <w:r w:rsidRPr="00167AAF">
        <w:rPr>
          <w:sz w:val="28"/>
          <w:szCs w:val="28"/>
        </w:rPr>
        <w:tab/>
        <w:t xml:space="preserve">Непрограммные расходы составляют </w:t>
      </w:r>
      <w:r w:rsidR="002B17C4">
        <w:rPr>
          <w:sz w:val="28"/>
          <w:szCs w:val="28"/>
        </w:rPr>
        <w:t>32 353,41</w:t>
      </w:r>
      <w:r w:rsidR="00167AAF" w:rsidRPr="00167AAF">
        <w:rPr>
          <w:sz w:val="28"/>
          <w:szCs w:val="28"/>
        </w:rPr>
        <w:t xml:space="preserve"> тыс.</w:t>
      </w:r>
      <w:r w:rsidR="00D644FB" w:rsidRPr="00167AAF">
        <w:rPr>
          <w:sz w:val="28"/>
          <w:szCs w:val="28"/>
        </w:rPr>
        <w:t xml:space="preserve"> </w:t>
      </w:r>
      <w:r w:rsidRPr="00167AAF">
        <w:rPr>
          <w:sz w:val="28"/>
          <w:szCs w:val="28"/>
        </w:rPr>
        <w:t xml:space="preserve">руб. или </w:t>
      </w:r>
      <w:r w:rsidR="00167AAF" w:rsidRPr="00167AAF">
        <w:rPr>
          <w:sz w:val="28"/>
          <w:szCs w:val="28"/>
        </w:rPr>
        <w:t xml:space="preserve">99,96 </w:t>
      </w:r>
      <w:r w:rsidRPr="00167AAF">
        <w:rPr>
          <w:sz w:val="28"/>
          <w:szCs w:val="28"/>
        </w:rPr>
        <w:t xml:space="preserve">% от </w:t>
      </w:r>
      <w:r w:rsidR="00FC6907" w:rsidRPr="00167AAF">
        <w:rPr>
          <w:sz w:val="28"/>
          <w:szCs w:val="28"/>
        </w:rPr>
        <w:t>у</w:t>
      </w:r>
      <w:r w:rsidRPr="00167AAF">
        <w:rPr>
          <w:sz w:val="28"/>
          <w:szCs w:val="28"/>
        </w:rPr>
        <w:t>твержденных бюджетных назначений.</w:t>
      </w:r>
    </w:p>
    <w:p w14:paraId="644EF1C3" w14:textId="558EB3C8" w:rsidR="008E75CF" w:rsidRPr="002B17C4" w:rsidRDefault="008E75CF" w:rsidP="002071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7C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17C4" w:rsidRPr="002B17C4">
        <w:rPr>
          <w:rFonts w:ascii="Times New Roman" w:hAnsi="Times New Roman" w:cs="Times New Roman"/>
          <w:sz w:val="28"/>
          <w:szCs w:val="28"/>
        </w:rPr>
        <w:t xml:space="preserve"> 8</w:t>
      </w:r>
      <w:r w:rsidRPr="002B17C4">
        <w:rPr>
          <w:rFonts w:ascii="Times New Roman" w:hAnsi="Times New Roman" w:cs="Times New Roman"/>
          <w:sz w:val="28"/>
          <w:szCs w:val="28"/>
        </w:rPr>
        <w:t xml:space="preserve">. </w:t>
      </w:r>
      <w:r w:rsidRPr="002B17C4">
        <w:rPr>
          <w:rFonts w:ascii="Times New Roman" w:hAnsi="Times New Roman" w:cs="Times New Roman"/>
          <w:color w:val="000000"/>
          <w:sz w:val="28"/>
          <w:szCs w:val="28"/>
        </w:rPr>
        <w:t>По состоянию на 01.01.202</w:t>
      </w:r>
      <w:r w:rsidR="002B17C4" w:rsidRPr="002B17C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B17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17C4" w:rsidRPr="002B17C4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2B17C4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2B17C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росроченная дебиторская задолженность составила </w:t>
      </w:r>
      <w:r w:rsidR="002B17C4" w:rsidRPr="002B17C4">
        <w:rPr>
          <w:rFonts w:ascii="Times New Roman" w:hAnsi="Times New Roman" w:cs="Times New Roman"/>
          <w:spacing w:val="-3"/>
          <w:sz w:val="28"/>
          <w:szCs w:val="28"/>
        </w:rPr>
        <w:t>1 152,21 тыс.</w:t>
      </w:r>
      <w:r w:rsidR="008915B3" w:rsidRPr="002B17C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2B17C4">
        <w:rPr>
          <w:rFonts w:ascii="Times New Roman" w:hAnsi="Times New Roman" w:cs="Times New Roman"/>
          <w:bCs/>
          <w:spacing w:val="-3"/>
          <w:sz w:val="28"/>
          <w:szCs w:val="28"/>
        </w:rPr>
        <w:t>руб.,</w:t>
      </w:r>
      <w:r w:rsidRPr="002B17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624C" w:rsidRPr="002B17C4">
        <w:rPr>
          <w:rFonts w:ascii="Times New Roman" w:hAnsi="Times New Roman" w:cs="Times New Roman"/>
          <w:color w:val="000000"/>
          <w:sz w:val="28"/>
          <w:szCs w:val="28"/>
        </w:rPr>
        <w:t xml:space="preserve">просроченная </w:t>
      </w:r>
      <w:r w:rsidRPr="002B17C4">
        <w:rPr>
          <w:rFonts w:ascii="Times New Roman" w:hAnsi="Times New Roman" w:cs="Times New Roman"/>
          <w:color w:val="000000"/>
          <w:sz w:val="28"/>
          <w:szCs w:val="28"/>
        </w:rPr>
        <w:t>кредиторская задолженность</w:t>
      </w:r>
      <w:r w:rsidR="0079624C" w:rsidRPr="002B17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17C4">
        <w:rPr>
          <w:rFonts w:ascii="Times New Roman" w:hAnsi="Times New Roman" w:cs="Times New Roman"/>
          <w:color w:val="000000"/>
          <w:sz w:val="28"/>
          <w:szCs w:val="28"/>
        </w:rPr>
        <w:t>отсутствует.</w:t>
      </w:r>
    </w:p>
    <w:p w14:paraId="141CF992" w14:textId="7693130E" w:rsidR="0065779D" w:rsidRPr="00E669AA" w:rsidRDefault="00E669AA" w:rsidP="0020712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9AA">
        <w:rPr>
          <w:rFonts w:ascii="Times New Roman" w:hAnsi="Times New Roman" w:cs="Times New Roman"/>
          <w:color w:val="000000"/>
          <w:sz w:val="28"/>
          <w:szCs w:val="28"/>
        </w:rPr>
        <w:t xml:space="preserve"> 9</w:t>
      </w:r>
      <w:r w:rsidR="0065779D" w:rsidRPr="00E669A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5779D" w:rsidRPr="00E669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202</w:t>
      </w:r>
      <w:r w:rsidRPr="00E669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5779D" w:rsidRPr="00E6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бюджет сельского поселения исполнен с дефицитом в сумме </w:t>
      </w:r>
      <w:r w:rsidRPr="00E669AA">
        <w:rPr>
          <w:rFonts w:ascii="Times New Roman" w:hAnsi="Times New Roman" w:cs="Times New Roman"/>
          <w:sz w:val="28"/>
          <w:szCs w:val="28"/>
        </w:rPr>
        <w:t>18,19 тыс.</w:t>
      </w:r>
      <w:r w:rsidR="0065779D" w:rsidRPr="00E669AA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318B547F" w14:textId="77777777" w:rsidR="0065779D" w:rsidRPr="00E669AA" w:rsidRDefault="0065779D" w:rsidP="002071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9A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Источниками финансирования дефицита бюджета являются:</w:t>
      </w:r>
    </w:p>
    <w:p w14:paraId="439DB70E" w14:textId="03680545" w:rsidR="008E75CF" w:rsidRPr="00E669AA" w:rsidRDefault="0065779D" w:rsidP="002071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остатки бюджетных средств на 01.01.202</w:t>
      </w:r>
      <w:r w:rsidR="00E669AA" w:rsidRPr="00E669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6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</w:t>
      </w:r>
      <w:r w:rsidR="00E669AA" w:rsidRPr="00E669AA">
        <w:rPr>
          <w:rFonts w:ascii="Times New Roman" w:hAnsi="Times New Roman" w:cs="Times New Roman"/>
          <w:sz w:val="28"/>
          <w:szCs w:val="28"/>
        </w:rPr>
        <w:t>129,70</w:t>
      </w:r>
      <w:r w:rsidR="00E669AA">
        <w:rPr>
          <w:rFonts w:ascii="Times New Roman" w:hAnsi="Times New Roman" w:cs="Times New Roman"/>
          <w:sz w:val="28"/>
          <w:szCs w:val="28"/>
        </w:rPr>
        <w:t xml:space="preserve"> тыс.</w:t>
      </w:r>
      <w:r w:rsidRPr="00E6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</w:p>
    <w:p w14:paraId="4DE6FF9A" w14:textId="222FF3F8" w:rsidR="00E669AA" w:rsidRPr="00E669AA" w:rsidRDefault="00E669AA" w:rsidP="00E66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9AA">
        <w:rPr>
          <w:rFonts w:ascii="Times New Roman" w:hAnsi="Times New Roman" w:cs="Times New Roman"/>
          <w:sz w:val="28"/>
          <w:szCs w:val="28"/>
        </w:rPr>
        <w:t xml:space="preserve"> 10</w:t>
      </w:r>
      <w:r w:rsidR="008915B3" w:rsidRPr="00E669AA">
        <w:rPr>
          <w:rFonts w:ascii="Times New Roman" w:hAnsi="Times New Roman" w:cs="Times New Roman"/>
          <w:sz w:val="28"/>
          <w:szCs w:val="28"/>
        </w:rPr>
        <w:t xml:space="preserve">. </w:t>
      </w:r>
      <w:r w:rsidR="00986A52" w:rsidRPr="00E669AA">
        <w:rPr>
          <w:rFonts w:ascii="Times New Roman" w:hAnsi="Times New Roman" w:cs="Times New Roman"/>
          <w:sz w:val="28"/>
          <w:szCs w:val="28"/>
        </w:rPr>
        <w:t xml:space="preserve">В нарушении </w:t>
      </w:r>
      <w:r w:rsidRPr="00E669AA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986A52" w:rsidRPr="00E669AA">
        <w:rPr>
          <w:rFonts w:ascii="Times New Roman" w:hAnsi="Times New Roman" w:cs="Times New Roman"/>
          <w:sz w:val="28"/>
          <w:szCs w:val="28"/>
        </w:rPr>
        <w:t xml:space="preserve">81 БК РФ Решением </w:t>
      </w:r>
      <w:proofErr w:type="spellStart"/>
      <w:r w:rsidR="008915B3" w:rsidRPr="00E669AA">
        <w:rPr>
          <w:rFonts w:ascii="Times New Roman" w:hAnsi="Times New Roman" w:cs="Times New Roman"/>
          <w:sz w:val="28"/>
          <w:szCs w:val="28"/>
        </w:rPr>
        <w:t>Первоманского</w:t>
      </w:r>
      <w:proofErr w:type="spellEnd"/>
      <w:r w:rsidR="00986A52" w:rsidRPr="00E669AA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Манского района Красноярского края от </w:t>
      </w:r>
      <w:r w:rsidR="008915B3" w:rsidRPr="00E669AA">
        <w:rPr>
          <w:rFonts w:ascii="Times New Roman" w:hAnsi="Times New Roman" w:cs="Times New Roman"/>
          <w:sz w:val="28"/>
          <w:szCs w:val="28"/>
        </w:rPr>
        <w:t>21</w:t>
      </w:r>
      <w:r w:rsidR="00986A52" w:rsidRPr="00E669AA">
        <w:rPr>
          <w:rFonts w:ascii="Times New Roman" w:hAnsi="Times New Roman" w:cs="Times New Roman"/>
          <w:bCs/>
          <w:sz w:val="28"/>
          <w:szCs w:val="28"/>
        </w:rPr>
        <w:t>.12.202</w:t>
      </w:r>
      <w:r w:rsidRPr="00E669AA">
        <w:rPr>
          <w:rFonts w:ascii="Times New Roman" w:hAnsi="Times New Roman" w:cs="Times New Roman"/>
          <w:bCs/>
          <w:sz w:val="28"/>
          <w:szCs w:val="28"/>
        </w:rPr>
        <w:t>3</w:t>
      </w:r>
      <w:r w:rsidR="00986A52" w:rsidRPr="00E669AA">
        <w:rPr>
          <w:rFonts w:ascii="Times New Roman" w:hAnsi="Times New Roman" w:cs="Times New Roman"/>
          <w:bCs/>
          <w:sz w:val="28"/>
          <w:szCs w:val="28"/>
        </w:rPr>
        <w:t xml:space="preserve"> № </w:t>
      </w:r>
      <w:r w:rsidRPr="00E669AA">
        <w:rPr>
          <w:rFonts w:ascii="Times New Roman" w:hAnsi="Times New Roman" w:cs="Times New Roman"/>
          <w:bCs/>
          <w:sz w:val="28"/>
          <w:szCs w:val="28"/>
        </w:rPr>
        <w:t>41/48-р</w:t>
      </w:r>
      <w:r w:rsidR="00986A52" w:rsidRPr="00E669AA">
        <w:rPr>
          <w:rFonts w:ascii="Times New Roman" w:hAnsi="Times New Roman" w:cs="Times New Roman"/>
          <w:bCs/>
          <w:sz w:val="28"/>
          <w:szCs w:val="28"/>
        </w:rPr>
        <w:t xml:space="preserve"> «О б</w:t>
      </w:r>
      <w:r w:rsidR="00986A52" w:rsidRPr="00E669AA">
        <w:rPr>
          <w:rFonts w:ascii="Times New Roman" w:hAnsi="Times New Roman" w:cs="Times New Roman"/>
          <w:sz w:val="28"/>
          <w:szCs w:val="28"/>
        </w:rPr>
        <w:t xml:space="preserve">юджете </w:t>
      </w:r>
      <w:proofErr w:type="spellStart"/>
      <w:r w:rsidR="008915B3" w:rsidRPr="00E669AA">
        <w:rPr>
          <w:rFonts w:ascii="Times New Roman" w:hAnsi="Times New Roman" w:cs="Times New Roman"/>
          <w:sz w:val="28"/>
          <w:szCs w:val="28"/>
        </w:rPr>
        <w:t>Первоманского</w:t>
      </w:r>
      <w:proofErr w:type="spellEnd"/>
      <w:r w:rsidR="00986A52" w:rsidRPr="00E669AA">
        <w:rPr>
          <w:rFonts w:ascii="Times New Roman" w:hAnsi="Times New Roman" w:cs="Times New Roman"/>
          <w:sz w:val="28"/>
          <w:szCs w:val="28"/>
        </w:rPr>
        <w:t xml:space="preserve"> сельсовета на 202</w:t>
      </w:r>
      <w:r w:rsidRPr="00E669AA">
        <w:rPr>
          <w:rFonts w:ascii="Times New Roman" w:hAnsi="Times New Roman" w:cs="Times New Roman"/>
          <w:sz w:val="28"/>
          <w:szCs w:val="28"/>
        </w:rPr>
        <w:t>4</w:t>
      </w:r>
      <w:r w:rsidR="00986A52" w:rsidRPr="00E669A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Pr="00E669AA">
        <w:rPr>
          <w:rFonts w:ascii="Times New Roman" w:hAnsi="Times New Roman" w:cs="Times New Roman"/>
          <w:sz w:val="28"/>
          <w:szCs w:val="28"/>
        </w:rPr>
        <w:t>5</w:t>
      </w:r>
      <w:r w:rsidR="00986A52" w:rsidRPr="00E669AA">
        <w:rPr>
          <w:rFonts w:ascii="Times New Roman" w:hAnsi="Times New Roman" w:cs="Times New Roman"/>
          <w:sz w:val="28"/>
          <w:szCs w:val="28"/>
        </w:rPr>
        <w:t>-202</w:t>
      </w:r>
      <w:r w:rsidRPr="00E669AA">
        <w:rPr>
          <w:rFonts w:ascii="Times New Roman" w:hAnsi="Times New Roman" w:cs="Times New Roman"/>
          <w:sz w:val="28"/>
          <w:szCs w:val="28"/>
        </w:rPr>
        <w:t>6</w:t>
      </w:r>
      <w:r w:rsidR="00986A52" w:rsidRPr="00E669AA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986A52" w:rsidRPr="00E669AA">
        <w:rPr>
          <w:rFonts w:ascii="Times New Roman" w:hAnsi="Times New Roman" w:cs="Times New Roman"/>
          <w:bCs/>
          <w:sz w:val="28"/>
          <w:szCs w:val="28"/>
        </w:rPr>
        <w:t xml:space="preserve"> резервный фонд не установлен</w:t>
      </w:r>
      <w:r w:rsidR="00986A52" w:rsidRPr="00E669AA">
        <w:rPr>
          <w:rFonts w:ascii="Times New Roman" w:hAnsi="Times New Roman" w:cs="Times New Roman"/>
          <w:sz w:val="28"/>
          <w:szCs w:val="28"/>
        </w:rPr>
        <w:t xml:space="preserve">. </w:t>
      </w:r>
      <w:r w:rsidRPr="00E669AA">
        <w:rPr>
          <w:rFonts w:ascii="Times New Roman" w:hAnsi="Times New Roman" w:cs="Times New Roman"/>
          <w:sz w:val="28"/>
          <w:szCs w:val="28"/>
        </w:rPr>
        <w:t>Данное нарушение</w:t>
      </w:r>
      <w:r w:rsidRPr="00E669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6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</w:t>
      </w:r>
      <w:r w:rsidR="00416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E66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системный характер.</w:t>
      </w:r>
    </w:p>
    <w:p w14:paraId="11DCC992" w14:textId="77777777" w:rsidR="00986A52" w:rsidRPr="00E669AA" w:rsidRDefault="00986A52" w:rsidP="00207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9AA">
        <w:rPr>
          <w:rFonts w:ascii="Times New Roman" w:hAnsi="Times New Roman" w:cs="Times New Roman"/>
          <w:sz w:val="28"/>
          <w:szCs w:val="28"/>
        </w:rPr>
        <w:t xml:space="preserve">Согласно Классификатору нарушений, </w:t>
      </w:r>
      <w:r w:rsidRPr="00E669AA">
        <w:rPr>
          <w:rFonts w:ascii="Times New Roman" w:hAnsi="Times New Roman" w:cs="Times New Roman"/>
          <w:i/>
          <w:iCs/>
          <w:sz w:val="28"/>
          <w:szCs w:val="28"/>
        </w:rPr>
        <w:t>несоблюдение требований по формированию резервных фондов</w:t>
      </w:r>
      <w:r w:rsidRPr="00E669AA">
        <w:rPr>
          <w:rFonts w:ascii="Times New Roman" w:hAnsi="Times New Roman" w:cs="Times New Roman"/>
          <w:sz w:val="28"/>
          <w:szCs w:val="28"/>
        </w:rPr>
        <w:t xml:space="preserve"> (код 1.1.14) квалифицируется как иное нарушение. Мера ответственности в части, относящейся к составу нарушения, не предусмотрена.</w:t>
      </w:r>
    </w:p>
    <w:p w14:paraId="714FBB6B" w14:textId="690802B5" w:rsidR="007E4A12" w:rsidRPr="003C0930" w:rsidRDefault="003C0930" w:rsidP="00207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11</w:t>
      </w:r>
      <w:r w:rsidR="008915B3" w:rsidRPr="003C0930">
        <w:rPr>
          <w:rFonts w:ascii="Times New Roman" w:hAnsi="Times New Roman" w:cs="Times New Roman"/>
          <w:sz w:val="28"/>
          <w:szCs w:val="28"/>
        </w:rPr>
        <w:t>.</w:t>
      </w:r>
      <w:r w:rsidR="0029121C" w:rsidRPr="003C0930">
        <w:rPr>
          <w:rFonts w:ascii="Times New Roman" w:hAnsi="Times New Roman" w:cs="Times New Roman"/>
          <w:sz w:val="28"/>
          <w:szCs w:val="28"/>
        </w:rPr>
        <w:t xml:space="preserve"> </w:t>
      </w:r>
      <w:r w:rsidR="00827514" w:rsidRPr="003C0930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CF2D65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827514" w:rsidRPr="003C0930">
        <w:rPr>
          <w:rFonts w:ascii="Times New Roman" w:hAnsi="Times New Roman" w:cs="Times New Roman"/>
          <w:sz w:val="28"/>
          <w:szCs w:val="28"/>
        </w:rPr>
        <w:t>134 Инструкции №</w:t>
      </w:r>
      <w:r w:rsidR="00CF2D65">
        <w:rPr>
          <w:rFonts w:ascii="Times New Roman" w:hAnsi="Times New Roman" w:cs="Times New Roman"/>
          <w:sz w:val="28"/>
          <w:szCs w:val="28"/>
        </w:rPr>
        <w:t xml:space="preserve"> </w:t>
      </w:r>
      <w:r w:rsidR="00827514" w:rsidRPr="003C0930">
        <w:rPr>
          <w:rFonts w:ascii="Times New Roman" w:hAnsi="Times New Roman" w:cs="Times New Roman"/>
          <w:sz w:val="28"/>
          <w:szCs w:val="28"/>
        </w:rPr>
        <w:t>191н</w:t>
      </w:r>
      <w:r w:rsidR="007E4A12" w:rsidRPr="003C0930">
        <w:rPr>
          <w:rFonts w:ascii="Times New Roman" w:hAnsi="Times New Roman" w:cs="Times New Roman"/>
          <w:sz w:val="28"/>
          <w:szCs w:val="28"/>
        </w:rPr>
        <w:t>:</w:t>
      </w:r>
    </w:p>
    <w:p w14:paraId="45D85B62" w14:textId="77777777" w:rsidR="00CF2D65" w:rsidRPr="00CF2D65" w:rsidRDefault="00CF2D65" w:rsidP="00CF2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D65">
        <w:rPr>
          <w:rFonts w:ascii="Times New Roman" w:hAnsi="Times New Roman" w:cs="Times New Roman"/>
          <w:sz w:val="28"/>
          <w:szCs w:val="28"/>
        </w:rPr>
        <w:lastRenderedPageBreak/>
        <w:t>- утвержденные бюджетные назначения по кодам классификации доходов бюджета, отраженные в Отчете об исполнении бюджета (ф.0503117) графа 3 раздела «1. Доходы бюджета» не соответствуют кодам бюджетной классификации приложения № 4 к решению о бюджете от 12.12.2024 № 46/32-р.</w:t>
      </w:r>
    </w:p>
    <w:p w14:paraId="1836A841" w14:textId="77777777" w:rsidR="00CF2D65" w:rsidRPr="00CF2D65" w:rsidRDefault="00CF2D65" w:rsidP="00CF2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D65">
        <w:rPr>
          <w:rFonts w:ascii="Times New Roman" w:hAnsi="Times New Roman" w:cs="Times New Roman"/>
          <w:sz w:val="28"/>
          <w:szCs w:val="28"/>
        </w:rPr>
        <w:t xml:space="preserve"> Суммы по строке «Доходы бюджета – всего» в графах 4, 5 раздела «1. Доходы бюджета» не соответствуют суммам граф 4, 5 раздела "3. Источники финансирования дефицита бюджета" по строке «Увеличение остатков средств, всего» с противоположным знаком;</w:t>
      </w:r>
    </w:p>
    <w:p w14:paraId="03E17D70" w14:textId="77777777" w:rsidR="00CF2D65" w:rsidRPr="00CF2D65" w:rsidRDefault="00CF2D65" w:rsidP="00CF2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D65">
        <w:rPr>
          <w:rFonts w:ascii="Times New Roman" w:hAnsi="Times New Roman" w:cs="Times New Roman"/>
          <w:sz w:val="28"/>
          <w:szCs w:val="28"/>
        </w:rPr>
        <w:t>- утвержденные бюджетные назначения по коду классификации расходов бюджета (Общегосударственные вопросы), отраженные в Отчете об исполнении бюджета (ф.0503117) графа 4 раздела «2. Расходы бюджета» в сумме 7 749,62 тыс. руб. не соответствуют решению о бюджете от 12.12.2024 № 46/32-р (7 710,35 тыс. руб.). Разница между показателями составляет 39,27 тыс. руб.</w:t>
      </w:r>
    </w:p>
    <w:p w14:paraId="7C95F186" w14:textId="7EF139F1" w:rsidR="00CF2D65" w:rsidRPr="00B2381E" w:rsidRDefault="00CF2D65" w:rsidP="00CF2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D65">
        <w:rPr>
          <w:rFonts w:ascii="Times New Roman" w:hAnsi="Times New Roman" w:cs="Times New Roman"/>
          <w:sz w:val="28"/>
          <w:szCs w:val="28"/>
        </w:rPr>
        <w:t>Суммы по строке «Расходы бюджета – всего» в графах 4, 5 раздела «2. Расходы бюджета» не соответствуют суммам граф 4, 5 раздела "3. Источники финансирования дефицита бюджета" по строке «Уменьшение остатков средств, всего»</w:t>
      </w:r>
      <w:r w:rsidR="003F2D38">
        <w:rPr>
          <w:rFonts w:ascii="Times New Roman" w:hAnsi="Times New Roman" w:cs="Times New Roman"/>
          <w:sz w:val="28"/>
          <w:szCs w:val="28"/>
        </w:rPr>
        <w:t>.</w:t>
      </w:r>
    </w:p>
    <w:p w14:paraId="316DBCE3" w14:textId="10DC213F" w:rsidR="00CF2D65" w:rsidRPr="00CF2D65" w:rsidRDefault="00CF2D65" w:rsidP="00CF2D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D65">
        <w:rPr>
          <w:rFonts w:ascii="Times New Roman" w:hAnsi="Times New Roman" w:cs="Times New Roman"/>
          <w:sz w:val="28"/>
          <w:szCs w:val="28"/>
        </w:rPr>
        <w:t xml:space="preserve">    12. В нарушение пункта 135 Инструкции № 191н по </w:t>
      </w:r>
      <w:hyperlink w:anchor="P5654" w:tooltip="Результат исполнения бюджета (дефицит/профицит)">
        <w:r w:rsidRPr="00CF2D65">
          <w:rPr>
            <w:rFonts w:ascii="Times New Roman" w:hAnsi="Times New Roman" w:cs="Times New Roman"/>
            <w:sz w:val="28"/>
            <w:szCs w:val="28"/>
          </w:rPr>
          <w:t>строке 450</w:t>
        </w:r>
      </w:hyperlink>
      <w:r w:rsidRPr="00CF2D65">
        <w:rPr>
          <w:rFonts w:ascii="Times New Roman" w:hAnsi="Times New Roman" w:cs="Times New Roman"/>
          <w:sz w:val="28"/>
          <w:szCs w:val="28"/>
        </w:rPr>
        <w:t xml:space="preserve"> "Результат исполнения бюджета (дефицит/профицит)" в графе 5</w:t>
      </w:r>
      <w:r w:rsidR="000D2578">
        <w:rPr>
          <w:rFonts w:ascii="Times New Roman" w:hAnsi="Times New Roman" w:cs="Times New Roman"/>
          <w:sz w:val="28"/>
          <w:szCs w:val="28"/>
        </w:rPr>
        <w:t xml:space="preserve"> </w:t>
      </w:r>
      <w:r w:rsidR="000D2578" w:rsidRPr="00CF2D65">
        <w:rPr>
          <w:rFonts w:ascii="Times New Roman" w:hAnsi="Times New Roman" w:cs="Times New Roman"/>
          <w:sz w:val="28"/>
          <w:szCs w:val="28"/>
        </w:rPr>
        <w:t>Отчет</w:t>
      </w:r>
      <w:r w:rsidR="000D2578">
        <w:rPr>
          <w:rFonts w:ascii="Times New Roman" w:hAnsi="Times New Roman" w:cs="Times New Roman"/>
          <w:sz w:val="28"/>
          <w:szCs w:val="28"/>
        </w:rPr>
        <w:t>а</w:t>
      </w:r>
      <w:r w:rsidR="000D2578" w:rsidRPr="00CF2D65">
        <w:rPr>
          <w:rFonts w:ascii="Times New Roman" w:hAnsi="Times New Roman" w:cs="Times New Roman"/>
          <w:sz w:val="28"/>
          <w:szCs w:val="28"/>
        </w:rPr>
        <w:t xml:space="preserve"> об исполнении бюджета (ф.0503117)</w:t>
      </w:r>
      <w:r w:rsidRPr="00CF2D65">
        <w:rPr>
          <w:rFonts w:ascii="Times New Roman" w:hAnsi="Times New Roman" w:cs="Times New Roman"/>
          <w:sz w:val="28"/>
          <w:szCs w:val="28"/>
        </w:rPr>
        <w:t xml:space="preserve"> не отражена разность показателей </w:t>
      </w:r>
      <w:hyperlink w:anchor="P5402" w:tooltip="Доходы бюджета -">
        <w:r w:rsidRPr="00CF2D65">
          <w:rPr>
            <w:rFonts w:ascii="Times New Roman" w:hAnsi="Times New Roman" w:cs="Times New Roman"/>
            <w:sz w:val="28"/>
            <w:szCs w:val="28"/>
          </w:rPr>
          <w:t>строки 010</w:t>
        </w:r>
      </w:hyperlink>
      <w:r w:rsidRPr="00CF2D65">
        <w:rPr>
          <w:rFonts w:ascii="Times New Roman" w:hAnsi="Times New Roman" w:cs="Times New Roman"/>
          <w:sz w:val="28"/>
          <w:szCs w:val="28"/>
        </w:rPr>
        <w:t xml:space="preserve"> раздела "1. Доходы бюджета" и </w:t>
      </w:r>
      <w:hyperlink w:anchor="P5536" w:tooltip="Расходы бюджета -">
        <w:r w:rsidRPr="00CF2D65">
          <w:rPr>
            <w:rFonts w:ascii="Times New Roman" w:hAnsi="Times New Roman" w:cs="Times New Roman"/>
            <w:sz w:val="28"/>
            <w:szCs w:val="28"/>
          </w:rPr>
          <w:t>строки 200</w:t>
        </w:r>
      </w:hyperlink>
      <w:r w:rsidRPr="00CF2D65">
        <w:rPr>
          <w:rFonts w:ascii="Times New Roman" w:hAnsi="Times New Roman" w:cs="Times New Roman"/>
          <w:sz w:val="28"/>
          <w:szCs w:val="28"/>
        </w:rPr>
        <w:t xml:space="preserve"> раздела "2. Расходы бюджета", отраженных в графе 5 разделов соответственно.</w:t>
      </w:r>
    </w:p>
    <w:p w14:paraId="59F416BF" w14:textId="66495042" w:rsidR="00CF2D65" w:rsidRDefault="00CF2D65" w:rsidP="00CF2D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D65">
        <w:rPr>
          <w:rFonts w:ascii="Times New Roman" w:hAnsi="Times New Roman" w:cs="Times New Roman"/>
          <w:sz w:val="28"/>
          <w:szCs w:val="28"/>
        </w:rPr>
        <w:t xml:space="preserve">    13. В нарушение пункта 136 Инструкции № 191н показатели по </w:t>
      </w:r>
      <w:hyperlink w:anchor="P5677" w:tooltip="Источники финансирования дефицита бюджета - всего">
        <w:r w:rsidRPr="00CF2D65">
          <w:rPr>
            <w:rFonts w:ascii="Times New Roman" w:hAnsi="Times New Roman" w:cs="Times New Roman"/>
            <w:sz w:val="28"/>
            <w:szCs w:val="28"/>
          </w:rPr>
          <w:t>строке 500</w:t>
        </w:r>
      </w:hyperlink>
      <w:r w:rsidRPr="00CF2D65">
        <w:rPr>
          <w:rFonts w:ascii="Times New Roman" w:hAnsi="Times New Roman" w:cs="Times New Roman"/>
          <w:sz w:val="28"/>
          <w:szCs w:val="28"/>
        </w:rPr>
        <w:t xml:space="preserve"> в графах 4, 5 раздела "3. Источники финансирования дефицита бюджета"</w:t>
      </w:r>
      <w:r w:rsidR="000D2578">
        <w:rPr>
          <w:rFonts w:ascii="Times New Roman" w:hAnsi="Times New Roman" w:cs="Times New Roman"/>
          <w:sz w:val="28"/>
          <w:szCs w:val="28"/>
        </w:rPr>
        <w:t xml:space="preserve"> </w:t>
      </w:r>
      <w:r w:rsidR="000D2578" w:rsidRPr="00CF2D65">
        <w:rPr>
          <w:rFonts w:ascii="Times New Roman" w:hAnsi="Times New Roman" w:cs="Times New Roman"/>
          <w:sz w:val="28"/>
          <w:szCs w:val="28"/>
        </w:rPr>
        <w:t>Отчет</w:t>
      </w:r>
      <w:r w:rsidR="000D2578">
        <w:rPr>
          <w:rFonts w:ascii="Times New Roman" w:hAnsi="Times New Roman" w:cs="Times New Roman"/>
          <w:sz w:val="28"/>
          <w:szCs w:val="28"/>
        </w:rPr>
        <w:t>а</w:t>
      </w:r>
      <w:r w:rsidR="000D2578" w:rsidRPr="00CF2D65">
        <w:rPr>
          <w:rFonts w:ascii="Times New Roman" w:hAnsi="Times New Roman" w:cs="Times New Roman"/>
          <w:sz w:val="28"/>
          <w:szCs w:val="28"/>
        </w:rPr>
        <w:t xml:space="preserve"> об исполнении бюджета (ф.0503117)</w:t>
      </w:r>
      <w:r w:rsidRPr="00CF2D65">
        <w:rPr>
          <w:rFonts w:ascii="Times New Roman" w:hAnsi="Times New Roman" w:cs="Times New Roman"/>
          <w:sz w:val="28"/>
          <w:szCs w:val="28"/>
        </w:rPr>
        <w:t xml:space="preserve"> не равняются показателям с противоположным знаком, отраженным по </w:t>
      </w:r>
      <w:hyperlink w:anchor="P5654" w:tooltip="Результат исполнения бюджета (дефицит/профицит)">
        <w:r w:rsidRPr="00CF2D65">
          <w:rPr>
            <w:rFonts w:ascii="Times New Roman" w:hAnsi="Times New Roman" w:cs="Times New Roman"/>
            <w:sz w:val="28"/>
            <w:szCs w:val="28"/>
          </w:rPr>
          <w:t>строке 450</w:t>
        </w:r>
      </w:hyperlink>
      <w:r w:rsidRPr="00CF2D65">
        <w:rPr>
          <w:rFonts w:ascii="Times New Roman" w:hAnsi="Times New Roman" w:cs="Times New Roman"/>
          <w:sz w:val="28"/>
          <w:szCs w:val="28"/>
        </w:rPr>
        <w:t xml:space="preserve"> раздела "2. Расходы бюджета" в графах 4, 5</w:t>
      </w:r>
      <w:r w:rsidR="000E2256">
        <w:rPr>
          <w:rFonts w:ascii="Times New Roman" w:hAnsi="Times New Roman" w:cs="Times New Roman"/>
          <w:sz w:val="28"/>
          <w:szCs w:val="28"/>
        </w:rPr>
        <w:t xml:space="preserve"> </w:t>
      </w:r>
      <w:r w:rsidR="000E2256" w:rsidRPr="00CF2D65">
        <w:rPr>
          <w:rFonts w:ascii="Times New Roman" w:hAnsi="Times New Roman" w:cs="Times New Roman"/>
          <w:sz w:val="28"/>
          <w:szCs w:val="28"/>
        </w:rPr>
        <w:t>Отчет</w:t>
      </w:r>
      <w:r w:rsidR="000E2256">
        <w:rPr>
          <w:rFonts w:ascii="Times New Roman" w:hAnsi="Times New Roman" w:cs="Times New Roman"/>
          <w:sz w:val="28"/>
          <w:szCs w:val="28"/>
        </w:rPr>
        <w:t>а</w:t>
      </w:r>
      <w:r w:rsidR="000E2256" w:rsidRPr="00CF2D65">
        <w:rPr>
          <w:rFonts w:ascii="Times New Roman" w:hAnsi="Times New Roman" w:cs="Times New Roman"/>
          <w:sz w:val="28"/>
          <w:szCs w:val="28"/>
        </w:rPr>
        <w:t xml:space="preserve"> об исполнении бюджета (ф.0503117)</w:t>
      </w:r>
      <w:r w:rsidR="000E2256">
        <w:rPr>
          <w:rFonts w:ascii="Times New Roman" w:hAnsi="Times New Roman" w:cs="Times New Roman"/>
          <w:sz w:val="28"/>
          <w:szCs w:val="28"/>
        </w:rPr>
        <w:t>.</w:t>
      </w:r>
    </w:p>
    <w:p w14:paraId="441E1126" w14:textId="77777777" w:rsidR="00334136" w:rsidRDefault="0025107D" w:rsidP="002510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14. В нарушение</w:t>
      </w:r>
      <w:r w:rsidR="0074472E">
        <w:rPr>
          <w:rFonts w:ascii="YS Text" w:hAnsi="YS Text"/>
          <w:color w:val="333333"/>
          <w:sz w:val="21"/>
          <w:szCs w:val="21"/>
          <w:shd w:val="clear" w:color="auto" w:fill="FFFFFF"/>
        </w:rPr>
        <w:t> </w:t>
      </w:r>
      <w:r w:rsidR="0074472E" w:rsidRPr="007447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пункта 7 Инструкции № 191н</w:t>
      </w:r>
      <w:r w:rsidR="003341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14:paraId="0CC795DD" w14:textId="0EEE80A4" w:rsidR="0025107D" w:rsidRDefault="00334136" w:rsidP="00251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25107D">
        <w:rPr>
          <w:rFonts w:ascii="Times New Roman" w:hAnsi="Times New Roman" w:cs="Times New Roman"/>
          <w:sz w:val="28"/>
          <w:szCs w:val="28"/>
        </w:rPr>
        <w:t xml:space="preserve"> </w:t>
      </w:r>
      <w:r w:rsidR="0025107D" w:rsidRPr="0074472E">
        <w:rPr>
          <w:rFonts w:ascii="Times New Roman" w:hAnsi="Times New Roman" w:cs="Times New Roman"/>
          <w:sz w:val="28"/>
          <w:szCs w:val="28"/>
        </w:rPr>
        <w:t>остаток на конец отчетного периода по строке «Нефинансовые активы имущества казны (остаточная стоимость)» графы 8 формы 0503120 «Баланс исполнения бюджета» - 80 007,40 тыс. руб. не соответствуют показателям Главной книги (ф. 0504072) – 80 006,08 тыс. руб. Расхождение составляет 1,32 тыс. руб.</w:t>
      </w:r>
    </w:p>
    <w:p w14:paraId="6EC9DAE8" w14:textId="35AB04AF" w:rsidR="00334136" w:rsidRDefault="00334136" w:rsidP="00251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4136">
        <w:rPr>
          <w:rFonts w:ascii="Times New Roman" w:hAnsi="Times New Roman" w:cs="Times New Roman"/>
          <w:sz w:val="28"/>
          <w:szCs w:val="28"/>
        </w:rPr>
        <w:t>наличие на конец года по строке «4.1 Непроизведенные активы в составе имущества казны» графы 11 формы 0503168 «Сведения о движении нефинансовых активов» составило в сумме 18 273,58 тыс. руб., что не соответствует показателю по счету 0.108.55.000 Главной книги (ф. 0504072) за соответствующий период - 18 272,26 тыс. руб. Расхождение составляет 1,32 тыс.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DF8756" w14:textId="352436B0" w:rsidR="00A22C2D" w:rsidRDefault="00A22C2D" w:rsidP="00251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2C2D">
        <w:rPr>
          <w:rFonts w:ascii="Times New Roman" w:hAnsi="Times New Roman" w:cs="Times New Roman"/>
          <w:bCs/>
          <w:spacing w:val="-3"/>
          <w:sz w:val="28"/>
          <w:szCs w:val="28"/>
        </w:rPr>
        <w:t>не соответствие сумм оборотов и остатков по счетам в Сведениях по дебиторской и кредиторской задолженности (ф.0503169) с оборотами и остатками сформированных в Главной книге (ф.0504072).</w:t>
      </w:r>
    </w:p>
    <w:p w14:paraId="47111B55" w14:textId="6ED68AA6" w:rsidR="00010520" w:rsidRPr="00471982" w:rsidRDefault="00010520" w:rsidP="0047198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71982">
        <w:rPr>
          <w:rFonts w:ascii="Times New Roman" w:hAnsi="Times New Roman" w:cs="Times New Roman"/>
          <w:sz w:val="28"/>
          <w:szCs w:val="28"/>
        </w:rPr>
        <w:t>15.</w:t>
      </w:r>
      <w:r w:rsidR="00BF36E7" w:rsidRPr="00471982">
        <w:rPr>
          <w:rFonts w:ascii="Times New Roman" w:hAnsi="Times New Roman" w:cs="Times New Roman"/>
          <w:sz w:val="28"/>
          <w:szCs w:val="28"/>
        </w:rPr>
        <w:t xml:space="preserve"> </w:t>
      </w:r>
      <w:r w:rsidRPr="00471982">
        <w:rPr>
          <w:rFonts w:ascii="Times New Roman" w:hAnsi="Times New Roman" w:cs="Times New Roman"/>
          <w:sz w:val="28"/>
          <w:szCs w:val="28"/>
        </w:rPr>
        <w:t>Реестр муниципального имущества</w:t>
      </w:r>
      <w:r w:rsidR="00BF36E7" w:rsidRPr="00471982">
        <w:rPr>
          <w:rFonts w:ascii="Times New Roman" w:hAnsi="Times New Roman" w:cs="Times New Roman"/>
          <w:sz w:val="28"/>
          <w:szCs w:val="28"/>
        </w:rPr>
        <w:t xml:space="preserve"> (остаточная стоимость) не соответствует </w:t>
      </w:r>
      <w:r w:rsidRPr="00471982">
        <w:rPr>
          <w:rFonts w:ascii="Times New Roman" w:hAnsi="Times New Roman" w:cs="Times New Roman"/>
          <w:sz w:val="28"/>
          <w:szCs w:val="28"/>
        </w:rPr>
        <w:t>данны</w:t>
      </w:r>
      <w:r w:rsidR="00BF36E7" w:rsidRPr="00471982">
        <w:rPr>
          <w:rFonts w:ascii="Times New Roman" w:hAnsi="Times New Roman" w:cs="Times New Roman"/>
          <w:sz w:val="28"/>
          <w:szCs w:val="28"/>
        </w:rPr>
        <w:t>м</w:t>
      </w:r>
      <w:r w:rsidRPr="00471982">
        <w:rPr>
          <w:rFonts w:ascii="Times New Roman" w:hAnsi="Times New Roman" w:cs="Times New Roman"/>
          <w:sz w:val="28"/>
          <w:szCs w:val="28"/>
        </w:rPr>
        <w:t xml:space="preserve"> бюджетной отчетности</w:t>
      </w:r>
      <w:r w:rsidR="00BF36E7" w:rsidRPr="00471982">
        <w:rPr>
          <w:rFonts w:ascii="Times New Roman" w:hAnsi="Times New Roman" w:cs="Times New Roman"/>
          <w:sz w:val="28"/>
          <w:szCs w:val="28"/>
        </w:rPr>
        <w:t xml:space="preserve"> </w:t>
      </w:r>
      <w:r w:rsidRPr="00471982">
        <w:rPr>
          <w:rFonts w:ascii="Times New Roman" w:hAnsi="Times New Roman" w:cs="Times New Roman"/>
          <w:sz w:val="28"/>
          <w:szCs w:val="28"/>
        </w:rPr>
        <w:t>на 01.01.2025 года</w:t>
      </w:r>
      <w:r w:rsidR="00BF36E7" w:rsidRPr="00471982">
        <w:rPr>
          <w:rFonts w:ascii="Times New Roman" w:hAnsi="Times New Roman" w:cs="Times New Roman"/>
          <w:sz w:val="28"/>
          <w:szCs w:val="28"/>
        </w:rPr>
        <w:t xml:space="preserve">, сумма расхождений составила </w:t>
      </w:r>
      <w:r w:rsidRPr="00471982">
        <w:rPr>
          <w:rFonts w:ascii="Times New Roman" w:hAnsi="Times New Roman" w:cs="Times New Roman"/>
          <w:sz w:val="28"/>
          <w:szCs w:val="28"/>
        </w:rPr>
        <w:t>617,96 тыс. руб.</w:t>
      </w:r>
    </w:p>
    <w:p w14:paraId="26C68295" w14:textId="2C976888" w:rsidR="00BF36E7" w:rsidRPr="00471982" w:rsidRDefault="00BF36E7" w:rsidP="003F2D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982">
        <w:rPr>
          <w:rFonts w:ascii="Times New Roman" w:hAnsi="Times New Roman" w:cs="Times New Roman"/>
          <w:sz w:val="28"/>
          <w:szCs w:val="28"/>
        </w:rPr>
        <w:lastRenderedPageBreak/>
        <w:t xml:space="preserve">   Реестр муниципального имущества казны (остаточная стоимость) не соответствует данным бюджетной отчетности на 01.01.2025 года, сумма расхождений составила 1,32 тыс. руб.</w:t>
      </w:r>
    </w:p>
    <w:p w14:paraId="1DFFFCAA" w14:textId="6B8F08B8" w:rsidR="00901A66" w:rsidRPr="00901A66" w:rsidRDefault="00471982" w:rsidP="00901A6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71982">
        <w:rPr>
          <w:sz w:val="28"/>
          <w:szCs w:val="28"/>
        </w:rPr>
        <w:t>16.</w:t>
      </w:r>
      <w:r w:rsidR="00901A66">
        <w:rPr>
          <w:sz w:val="28"/>
          <w:szCs w:val="28"/>
        </w:rPr>
        <w:t xml:space="preserve">  </w:t>
      </w:r>
      <w:r w:rsidR="003F2D38">
        <w:rPr>
          <w:sz w:val="28"/>
          <w:szCs w:val="28"/>
        </w:rPr>
        <w:t>Н</w:t>
      </w:r>
      <w:r w:rsidR="00901A66">
        <w:rPr>
          <w:sz w:val="28"/>
          <w:szCs w:val="28"/>
        </w:rPr>
        <w:t>арушен п</w:t>
      </w:r>
      <w:r w:rsidR="00901A66" w:rsidRPr="00120D1D">
        <w:rPr>
          <w:sz w:val="28"/>
          <w:szCs w:val="28"/>
        </w:rPr>
        <w:t xml:space="preserve">ункт 6.4. </w:t>
      </w:r>
      <w:r w:rsidR="00901A66">
        <w:rPr>
          <w:sz w:val="28"/>
          <w:szCs w:val="28"/>
        </w:rPr>
        <w:t>«</w:t>
      </w:r>
      <w:r w:rsidR="00901A66" w:rsidRPr="00120D1D">
        <w:rPr>
          <w:sz w:val="28"/>
          <w:szCs w:val="28"/>
        </w:rPr>
        <w:t>Порядка</w:t>
      </w:r>
      <w:r w:rsidR="00901A66">
        <w:rPr>
          <w:sz w:val="28"/>
          <w:szCs w:val="28"/>
        </w:rPr>
        <w:t xml:space="preserve"> </w:t>
      </w:r>
      <w:r w:rsidR="00901A66" w:rsidRPr="00B20065">
        <w:rPr>
          <w:color w:val="auto"/>
          <w:sz w:val="28"/>
          <w:szCs w:val="28"/>
        </w:rPr>
        <w:t xml:space="preserve">составления и ведения кассового плана исполнения бюджета </w:t>
      </w:r>
      <w:proofErr w:type="spellStart"/>
      <w:r w:rsidR="00901A66" w:rsidRPr="00B20065">
        <w:rPr>
          <w:color w:val="auto"/>
          <w:sz w:val="28"/>
          <w:szCs w:val="28"/>
        </w:rPr>
        <w:t>Первоманского</w:t>
      </w:r>
      <w:proofErr w:type="spellEnd"/>
      <w:r w:rsidR="00901A66" w:rsidRPr="00B20065">
        <w:rPr>
          <w:color w:val="auto"/>
          <w:sz w:val="28"/>
          <w:szCs w:val="28"/>
        </w:rPr>
        <w:t xml:space="preserve"> сельсовета</w:t>
      </w:r>
      <w:r w:rsidR="00901A66">
        <w:rPr>
          <w:color w:val="auto"/>
          <w:sz w:val="28"/>
          <w:szCs w:val="28"/>
        </w:rPr>
        <w:t xml:space="preserve">» утвержденного </w:t>
      </w:r>
      <w:r w:rsidR="00901A66" w:rsidRPr="00B20065">
        <w:rPr>
          <w:color w:val="auto"/>
          <w:sz w:val="28"/>
          <w:szCs w:val="28"/>
        </w:rPr>
        <w:t>Постановлением</w:t>
      </w:r>
      <w:r w:rsidR="00901A66" w:rsidRPr="00B20065">
        <w:rPr>
          <w:color w:val="auto"/>
        </w:rPr>
        <w:t xml:space="preserve"> </w:t>
      </w:r>
      <w:proofErr w:type="spellStart"/>
      <w:r w:rsidR="00901A66" w:rsidRPr="00B20065">
        <w:rPr>
          <w:color w:val="auto"/>
          <w:sz w:val="28"/>
          <w:szCs w:val="28"/>
        </w:rPr>
        <w:t>Первоманского</w:t>
      </w:r>
      <w:proofErr w:type="spellEnd"/>
      <w:r w:rsidR="00901A66" w:rsidRPr="00B20065">
        <w:rPr>
          <w:color w:val="auto"/>
          <w:sz w:val="28"/>
          <w:szCs w:val="28"/>
        </w:rPr>
        <w:t xml:space="preserve"> сельсовета</w:t>
      </w:r>
      <w:r w:rsidR="00901A66">
        <w:rPr>
          <w:color w:val="auto"/>
          <w:sz w:val="28"/>
          <w:szCs w:val="28"/>
        </w:rPr>
        <w:t xml:space="preserve"> </w:t>
      </w:r>
      <w:r w:rsidR="00901A66" w:rsidRPr="00B20065">
        <w:rPr>
          <w:color w:val="auto"/>
          <w:sz w:val="28"/>
          <w:szCs w:val="28"/>
        </w:rPr>
        <w:t>от 25.01.2021 №</w:t>
      </w:r>
      <w:r w:rsidR="00901A66">
        <w:rPr>
          <w:color w:val="auto"/>
          <w:sz w:val="28"/>
          <w:szCs w:val="28"/>
        </w:rPr>
        <w:t xml:space="preserve"> </w:t>
      </w:r>
      <w:r w:rsidR="00901A66" w:rsidRPr="00B20065">
        <w:rPr>
          <w:color w:val="auto"/>
          <w:sz w:val="28"/>
          <w:szCs w:val="28"/>
        </w:rPr>
        <w:t>10</w:t>
      </w:r>
      <w:r w:rsidR="00901A66">
        <w:rPr>
          <w:color w:val="auto"/>
          <w:sz w:val="28"/>
          <w:szCs w:val="28"/>
        </w:rPr>
        <w:t xml:space="preserve">, </w:t>
      </w:r>
      <w:r w:rsidR="00901A66" w:rsidRPr="00901A66">
        <w:rPr>
          <w:color w:val="auto"/>
          <w:sz w:val="28"/>
          <w:szCs w:val="28"/>
        </w:rPr>
        <w:t xml:space="preserve">в части </w:t>
      </w:r>
      <w:r w:rsidR="00A623F0">
        <w:rPr>
          <w:color w:val="auto"/>
          <w:sz w:val="28"/>
          <w:szCs w:val="28"/>
        </w:rPr>
        <w:t>утверждения и</w:t>
      </w:r>
      <w:r w:rsidR="00901A66">
        <w:rPr>
          <w:color w:val="auto"/>
          <w:sz w:val="28"/>
          <w:szCs w:val="28"/>
        </w:rPr>
        <w:t xml:space="preserve"> внесения изменений в кассовый план по доходам. </w:t>
      </w:r>
    </w:p>
    <w:p w14:paraId="362E907B" w14:textId="77777777" w:rsidR="00901A66" w:rsidRDefault="00901A66" w:rsidP="00901A6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Данное нарушение: </w:t>
      </w:r>
      <w:r w:rsidRPr="00B42BCE">
        <w:rPr>
          <w:color w:val="auto"/>
          <w:sz w:val="28"/>
          <w:szCs w:val="28"/>
        </w:rPr>
        <w:t>несоблюдение порядка составления и ведения кассового плана (код 1.2.58)</w:t>
      </w:r>
      <w:r w:rsidRPr="008F078A">
        <w:t xml:space="preserve"> </w:t>
      </w:r>
      <w:r w:rsidRPr="008F078A">
        <w:rPr>
          <w:color w:val="auto"/>
          <w:sz w:val="28"/>
          <w:szCs w:val="28"/>
        </w:rPr>
        <w:t>квалифицируется как иное нарушение</w:t>
      </w:r>
      <w:r>
        <w:rPr>
          <w:color w:val="auto"/>
          <w:sz w:val="28"/>
          <w:szCs w:val="28"/>
        </w:rPr>
        <w:t>.</w:t>
      </w:r>
    </w:p>
    <w:p w14:paraId="33699108" w14:textId="77777777" w:rsidR="00901A66" w:rsidRDefault="00901A66" w:rsidP="00901A6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2BCE">
        <w:rPr>
          <w:color w:val="auto"/>
          <w:sz w:val="28"/>
          <w:szCs w:val="28"/>
        </w:rPr>
        <w:t>Согласно Классификатору нарушений, мера ответственности в части, относящейся к составу нарушения, не предусмотрена.</w:t>
      </w:r>
    </w:p>
    <w:p w14:paraId="16539514" w14:textId="77777777" w:rsidR="00BB5154" w:rsidRPr="006F7A44" w:rsidRDefault="00BB5154" w:rsidP="00CF2D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  <w:highlight w:val="lightGray"/>
        </w:rPr>
      </w:pPr>
    </w:p>
    <w:p w14:paraId="6846C5C0" w14:textId="73E9870C" w:rsidR="00D02D87" w:rsidRPr="00A623F0" w:rsidRDefault="00D02D87" w:rsidP="002071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A623F0">
        <w:rPr>
          <w:rFonts w:ascii="Times New Roman" w:hAnsi="Times New Roman" w:cs="Times New Roman"/>
          <w:b/>
          <w:bCs/>
          <w:spacing w:val="-3"/>
          <w:sz w:val="28"/>
          <w:szCs w:val="28"/>
        </w:rPr>
        <w:t>8. Предложения</w:t>
      </w:r>
      <w:r w:rsidR="00A623F0" w:rsidRPr="00A623F0">
        <w:rPr>
          <w:rFonts w:ascii="Times New Roman" w:hAnsi="Times New Roman" w:cs="Times New Roman"/>
          <w:b/>
          <w:bCs/>
          <w:spacing w:val="-3"/>
          <w:sz w:val="28"/>
          <w:szCs w:val="28"/>
        </w:rPr>
        <w:t>.</w:t>
      </w:r>
    </w:p>
    <w:p w14:paraId="6AB3AA8A" w14:textId="25DCD1F0" w:rsidR="00D17E5D" w:rsidRPr="00A623F0" w:rsidRDefault="00D17E5D" w:rsidP="0020712C">
      <w:pPr>
        <w:pStyle w:val="af1"/>
        <w:numPr>
          <w:ilvl w:val="0"/>
          <w:numId w:val="33"/>
        </w:numPr>
        <w:tabs>
          <w:tab w:val="left" w:pos="993"/>
        </w:tabs>
        <w:spacing w:before="120"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623F0">
        <w:rPr>
          <w:rFonts w:ascii="Times New Roman" w:hAnsi="Times New Roman"/>
          <w:sz w:val="28"/>
          <w:szCs w:val="28"/>
        </w:rPr>
        <w:t>Дополнить пояснительную записку к годовому отчету за 202</w:t>
      </w:r>
      <w:r w:rsidR="00A623F0" w:rsidRPr="00A623F0">
        <w:rPr>
          <w:rFonts w:ascii="Times New Roman" w:hAnsi="Times New Roman"/>
          <w:sz w:val="28"/>
          <w:szCs w:val="28"/>
        </w:rPr>
        <w:t>4</w:t>
      </w:r>
      <w:r w:rsidRPr="00A623F0">
        <w:rPr>
          <w:rFonts w:ascii="Times New Roman" w:hAnsi="Times New Roman"/>
          <w:sz w:val="28"/>
          <w:szCs w:val="28"/>
        </w:rPr>
        <w:t xml:space="preserve"> год информацией о причинах увеличения (снижения) поступлений налоговых доходов в 202</w:t>
      </w:r>
      <w:r w:rsidR="00A623F0" w:rsidRPr="00A623F0">
        <w:rPr>
          <w:rFonts w:ascii="Times New Roman" w:hAnsi="Times New Roman"/>
          <w:sz w:val="28"/>
          <w:szCs w:val="28"/>
        </w:rPr>
        <w:t>4</w:t>
      </w:r>
      <w:r w:rsidRPr="00A623F0">
        <w:rPr>
          <w:rFonts w:ascii="Times New Roman" w:hAnsi="Times New Roman"/>
          <w:sz w:val="28"/>
          <w:szCs w:val="28"/>
        </w:rPr>
        <w:t xml:space="preserve"> году к уровню 202</w:t>
      </w:r>
      <w:r w:rsidR="00A623F0" w:rsidRPr="00A623F0">
        <w:rPr>
          <w:rFonts w:ascii="Times New Roman" w:hAnsi="Times New Roman"/>
          <w:sz w:val="28"/>
          <w:szCs w:val="28"/>
        </w:rPr>
        <w:t>3</w:t>
      </w:r>
      <w:r w:rsidRPr="00A623F0">
        <w:rPr>
          <w:rFonts w:ascii="Times New Roman" w:hAnsi="Times New Roman"/>
          <w:sz w:val="28"/>
          <w:szCs w:val="28"/>
        </w:rPr>
        <w:t xml:space="preserve"> года.</w:t>
      </w:r>
    </w:p>
    <w:p w14:paraId="716B8247" w14:textId="6469EB7B" w:rsidR="002A6B2B" w:rsidRPr="00A623F0" w:rsidRDefault="002A6B2B" w:rsidP="00A623F0">
      <w:pPr>
        <w:pStyle w:val="af1"/>
        <w:numPr>
          <w:ilvl w:val="0"/>
          <w:numId w:val="3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bCs/>
          <w:spacing w:val="-3"/>
        </w:rPr>
      </w:pPr>
      <w:r w:rsidRPr="00A623F0">
        <w:rPr>
          <w:rFonts w:ascii="Times New Roman" w:hAnsi="Times New Roman"/>
          <w:sz w:val="28"/>
          <w:szCs w:val="28"/>
        </w:rPr>
        <w:t xml:space="preserve">При подготовке проектов решений </w:t>
      </w:r>
      <w:proofErr w:type="spellStart"/>
      <w:r w:rsidRPr="00A623F0">
        <w:rPr>
          <w:rFonts w:ascii="Times New Roman" w:hAnsi="Times New Roman"/>
          <w:bCs/>
          <w:sz w:val="28"/>
          <w:szCs w:val="28"/>
        </w:rPr>
        <w:t>Первоманского</w:t>
      </w:r>
      <w:proofErr w:type="spellEnd"/>
      <w:r w:rsidRPr="00A623F0">
        <w:rPr>
          <w:rFonts w:ascii="Times New Roman" w:hAnsi="Times New Roman"/>
          <w:bCs/>
          <w:sz w:val="28"/>
          <w:szCs w:val="28"/>
        </w:rPr>
        <w:t xml:space="preserve"> сельского Совета депутатов учесть замечания в пункте 10 раздела 7 «Выводы» и решения привести в соответствие с </w:t>
      </w:r>
      <w:r w:rsidR="003F2D38">
        <w:rPr>
          <w:rFonts w:ascii="Times New Roman" w:hAnsi="Times New Roman"/>
          <w:bCs/>
          <w:sz w:val="28"/>
          <w:szCs w:val="28"/>
        </w:rPr>
        <w:t>пунктом</w:t>
      </w:r>
      <w:r w:rsidRPr="00A623F0">
        <w:rPr>
          <w:rFonts w:ascii="Times New Roman" w:hAnsi="Times New Roman"/>
          <w:bCs/>
          <w:sz w:val="28"/>
          <w:szCs w:val="28"/>
        </w:rPr>
        <w:t xml:space="preserve"> 134 Инструкции №</w:t>
      </w:r>
      <w:r w:rsidR="00EE19A3">
        <w:rPr>
          <w:rFonts w:ascii="Times New Roman" w:hAnsi="Times New Roman"/>
          <w:bCs/>
          <w:sz w:val="28"/>
          <w:szCs w:val="28"/>
        </w:rPr>
        <w:t xml:space="preserve"> </w:t>
      </w:r>
      <w:r w:rsidRPr="00A623F0">
        <w:rPr>
          <w:rFonts w:ascii="Times New Roman" w:hAnsi="Times New Roman"/>
          <w:bCs/>
          <w:sz w:val="28"/>
          <w:szCs w:val="28"/>
        </w:rPr>
        <w:t>191н.</w:t>
      </w:r>
    </w:p>
    <w:p w14:paraId="76779CF8" w14:textId="7C9E6211" w:rsidR="00A623F0" w:rsidRPr="00E32E41" w:rsidRDefault="00A623F0" w:rsidP="00E32E41">
      <w:pPr>
        <w:pStyle w:val="af1"/>
        <w:numPr>
          <w:ilvl w:val="0"/>
          <w:numId w:val="33"/>
        </w:numPr>
        <w:tabs>
          <w:tab w:val="left" w:pos="567"/>
          <w:tab w:val="left" w:pos="851"/>
        </w:tabs>
        <w:spacing w:after="0"/>
        <w:ind w:left="0" w:firstLine="568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E32E41">
        <w:rPr>
          <w:rFonts w:ascii="Times New Roman" w:hAnsi="Times New Roman"/>
          <w:bCs/>
          <w:spacing w:val="-3"/>
          <w:sz w:val="28"/>
          <w:szCs w:val="28"/>
        </w:rPr>
        <w:t xml:space="preserve">Отчет об исполнении бюджета (ф.0503117) привести в соответствие с </w:t>
      </w:r>
      <w:r w:rsidRPr="00E32E41">
        <w:rPr>
          <w:rFonts w:ascii="Times New Roman" w:hAnsi="Times New Roman"/>
          <w:sz w:val="28"/>
          <w:szCs w:val="28"/>
        </w:rPr>
        <w:t>Инструкци</w:t>
      </w:r>
      <w:r w:rsidR="00A64C8E">
        <w:rPr>
          <w:rFonts w:ascii="Times New Roman" w:hAnsi="Times New Roman"/>
          <w:sz w:val="28"/>
          <w:szCs w:val="28"/>
        </w:rPr>
        <w:t>ей</w:t>
      </w:r>
      <w:r w:rsidRPr="00E32E41">
        <w:rPr>
          <w:rFonts w:ascii="Times New Roman" w:hAnsi="Times New Roman"/>
          <w:sz w:val="28"/>
          <w:szCs w:val="28"/>
        </w:rPr>
        <w:t xml:space="preserve"> № 191н</w:t>
      </w:r>
      <w:r w:rsidR="00E32E41">
        <w:rPr>
          <w:rFonts w:ascii="Times New Roman" w:hAnsi="Times New Roman"/>
          <w:sz w:val="28"/>
          <w:szCs w:val="28"/>
        </w:rPr>
        <w:t>.</w:t>
      </w:r>
    </w:p>
    <w:p w14:paraId="2A1051AF" w14:textId="13B92874" w:rsidR="00E32E41" w:rsidRPr="00E32E41" w:rsidRDefault="00A64C8E" w:rsidP="00E32E41">
      <w:pPr>
        <w:pStyle w:val="af1"/>
        <w:numPr>
          <w:ilvl w:val="0"/>
          <w:numId w:val="33"/>
        </w:numPr>
        <w:tabs>
          <w:tab w:val="left" w:pos="567"/>
          <w:tab w:val="left" w:pos="851"/>
        </w:tabs>
        <w:spacing w:after="0"/>
        <w:ind w:left="0" w:firstLine="568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годовой</w:t>
      </w:r>
      <w:r w:rsidR="00E32E41">
        <w:rPr>
          <w:rFonts w:ascii="Times New Roman" w:hAnsi="Times New Roman"/>
          <w:sz w:val="28"/>
          <w:szCs w:val="28"/>
        </w:rPr>
        <w:t xml:space="preserve"> бюджетн</w:t>
      </w:r>
      <w:r>
        <w:rPr>
          <w:rFonts w:ascii="Times New Roman" w:hAnsi="Times New Roman"/>
          <w:sz w:val="28"/>
          <w:szCs w:val="28"/>
        </w:rPr>
        <w:t>ой</w:t>
      </w:r>
      <w:r w:rsidR="00E32E41">
        <w:rPr>
          <w:rFonts w:ascii="Times New Roman" w:hAnsi="Times New Roman"/>
          <w:sz w:val="28"/>
          <w:szCs w:val="28"/>
        </w:rPr>
        <w:t xml:space="preserve"> отчётность</w:t>
      </w:r>
      <w:r>
        <w:rPr>
          <w:rFonts w:ascii="Times New Roman" w:hAnsi="Times New Roman"/>
          <w:sz w:val="28"/>
          <w:szCs w:val="28"/>
        </w:rPr>
        <w:t xml:space="preserve"> и показатели </w:t>
      </w:r>
      <w:r>
        <w:rPr>
          <w:rFonts w:ascii="Times New Roman" w:hAnsi="Times New Roman"/>
          <w:sz w:val="28"/>
          <w:szCs w:val="28"/>
        </w:rPr>
        <w:t xml:space="preserve">Главной книги </w:t>
      </w:r>
      <w:r w:rsidRPr="00334136">
        <w:rPr>
          <w:rFonts w:ascii="Times New Roman" w:hAnsi="Times New Roman"/>
          <w:sz w:val="28"/>
          <w:szCs w:val="28"/>
        </w:rPr>
        <w:t>(ф. 0504072)</w:t>
      </w:r>
      <w:r w:rsidR="00E32E41">
        <w:rPr>
          <w:rFonts w:ascii="Times New Roman" w:hAnsi="Times New Roman"/>
          <w:sz w:val="28"/>
          <w:szCs w:val="28"/>
        </w:rPr>
        <w:t xml:space="preserve"> привести в соответствие</w:t>
      </w:r>
      <w:r>
        <w:rPr>
          <w:rFonts w:ascii="Times New Roman" w:hAnsi="Times New Roman"/>
          <w:sz w:val="28"/>
          <w:szCs w:val="28"/>
        </w:rPr>
        <w:t>.</w:t>
      </w:r>
      <w:r w:rsidR="00E32E41">
        <w:rPr>
          <w:rFonts w:ascii="Times New Roman" w:hAnsi="Times New Roman"/>
          <w:sz w:val="28"/>
          <w:szCs w:val="28"/>
        </w:rPr>
        <w:t xml:space="preserve"> </w:t>
      </w:r>
    </w:p>
    <w:p w14:paraId="23DC7512" w14:textId="53E03867" w:rsidR="00D17E5D" w:rsidRPr="0020712C" w:rsidRDefault="00D17E5D" w:rsidP="0020712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A52">
        <w:rPr>
          <w:rFonts w:ascii="Times New Roman" w:eastAsia="Times New Roman" w:hAnsi="Times New Roman" w:cs="Times New Roman"/>
          <w:sz w:val="28"/>
          <w:szCs w:val="28"/>
        </w:rPr>
        <w:t>После устранения замечаний, изложенных в пункте 1</w:t>
      </w:r>
      <w:r w:rsidR="00EE19A3" w:rsidRPr="00B16A52">
        <w:rPr>
          <w:rFonts w:ascii="Times New Roman" w:eastAsia="Times New Roman" w:hAnsi="Times New Roman" w:cs="Times New Roman"/>
          <w:sz w:val="28"/>
          <w:szCs w:val="28"/>
        </w:rPr>
        <w:t>-4</w:t>
      </w:r>
      <w:r w:rsidRPr="00B16A52">
        <w:rPr>
          <w:rFonts w:ascii="Times New Roman" w:eastAsia="Times New Roman" w:hAnsi="Times New Roman" w:cs="Times New Roman"/>
          <w:sz w:val="28"/>
          <w:szCs w:val="28"/>
        </w:rPr>
        <w:t xml:space="preserve"> раздела 8 «Предложения», Контрольно-счетный орган Манского района считает возможным </w:t>
      </w:r>
      <w:proofErr w:type="spellStart"/>
      <w:r w:rsidR="00417449" w:rsidRPr="00B16A52">
        <w:rPr>
          <w:rFonts w:ascii="Times New Roman" w:eastAsia="Times New Roman" w:hAnsi="Times New Roman" w:cs="Times New Roman"/>
          <w:sz w:val="28"/>
          <w:szCs w:val="28"/>
        </w:rPr>
        <w:t>Первоманскому</w:t>
      </w:r>
      <w:proofErr w:type="spellEnd"/>
      <w:r w:rsidRPr="00B16A52">
        <w:rPr>
          <w:rFonts w:ascii="Times New Roman" w:eastAsia="Times New Roman" w:hAnsi="Times New Roman" w:cs="Times New Roman"/>
          <w:sz w:val="28"/>
          <w:szCs w:val="28"/>
        </w:rPr>
        <w:t xml:space="preserve"> сельскому Совету депутатов Манского района Красноярского края принять к рассмотрению отчет об исполнении бюджета Администрации </w:t>
      </w:r>
      <w:proofErr w:type="spellStart"/>
      <w:r w:rsidR="00417449" w:rsidRPr="00B16A52">
        <w:rPr>
          <w:rFonts w:ascii="Times New Roman" w:eastAsia="Times New Roman" w:hAnsi="Times New Roman" w:cs="Times New Roman"/>
          <w:sz w:val="28"/>
          <w:szCs w:val="28"/>
        </w:rPr>
        <w:t>Первоманского</w:t>
      </w:r>
      <w:proofErr w:type="spellEnd"/>
      <w:r w:rsidRPr="00B16A52">
        <w:rPr>
          <w:rFonts w:ascii="Times New Roman" w:eastAsia="Times New Roman" w:hAnsi="Times New Roman" w:cs="Times New Roman"/>
          <w:sz w:val="28"/>
          <w:szCs w:val="28"/>
        </w:rPr>
        <w:t xml:space="preserve"> сельсовета за 202</w:t>
      </w:r>
      <w:r w:rsidR="00EE19A3" w:rsidRPr="00B16A5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16A52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14:paraId="1BA6679A" w14:textId="77777777" w:rsidR="00EE19A3" w:rsidRDefault="00EE19A3" w:rsidP="00207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7F69E2" w14:textId="77777777" w:rsidR="000B1735" w:rsidRDefault="000B1735" w:rsidP="00207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A097C0" w14:textId="77777777" w:rsidR="000B1735" w:rsidRDefault="000B1735" w:rsidP="00207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2F3569" w14:textId="77777777" w:rsidR="000B1735" w:rsidRDefault="000B1735" w:rsidP="00207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4E2BFB" w14:textId="77777777" w:rsidR="000B1735" w:rsidRDefault="000B1735" w:rsidP="00207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C6AAAE" w14:textId="3A20EDC3" w:rsidR="00C75B5F" w:rsidRPr="0020712C" w:rsidRDefault="00C75B5F" w:rsidP="00207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12C">
        <w:rPr>
          <w:rFonts w:ascii="Times New Roman" w:hAnsi="Times New Roman" w:cs="Times New Roman"/>
          <w:sz w:val="28"/>
          <w:szCs w:val="28"/>
        </w:rPr>
        <w:t xml:space="preserve">Инспектор </w:t>
      </w:r>
    </w:p>
    <w:p w14:paraId="688E8C0E" w14:textId="77777777" w:rsidR="00C75B5F" w:rsidRPr="0020712C" w:rsidRDefault="00C75B5F" w:rsidP="00207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0712C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20712C">
        <w:rPr>
          <w:rFonts w:ascii="Times New Roman" w:hAnsi="Times New Roman" w:cs="Times New Roman"/>
          <w:sz w:val="28"/>
          <w:szCs w:val="28"/>
        </w:rPr>
        <w:t xml:space="preserve"> - счетного органа</w:t>
      </w:r>
    </w:p>
    <w:p w14:paraId="4F51FECF" w14:textId="6E5DA407" w:rsidR="00D02D87" w:rsidRPr="00D02D87" w:rsidRDefault="00C75B5F" w:rsidP="0020712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12C">
        <w:rPr>
          <w:rFonts w:ascii="Times New Roman" w:hAnsi="Times New Roman" w:cs="Times New Roman"/>
          <w:sz w:val="28"/>
          <w:szCs w:val="28"/>
        </w:rPr>
        <w:t>Манского района</w:t>
      </w:r>
      <w:r w:rsidRPr="0020712C">
        <w:rPr>
          <w:rFonts w:ascii="Times New Roman" w:hAnsi="Times New Roman" w:cs="Times New Roman"/>
          <w:sz w:val="28"/>
          <w:szCs w:val="28"/>
        </w:rPr>
        <w:tab/>
      </w:r>
      <w:r w:rsidRPr="0020712C">
        <w:rPr>
          <w:rFonts w:ascii="Times New Roman" w:hAnsi="Times New Roman" w:cs="Times New Roman"/>
          <w:sz w:val="28"/>
          <w:szCs w:val="28"/>
        </w:rPr>
        <w:tab/>
      </w:r>
      <w:r w:rsidRPr="0020712C">
        <w:rPr>
          <w:rFonts w:ascii="Times New Roman" w:hAnsi="Times New Roman" w:cs="Times New Roman"/>
          <w:sz w:val="28"/>
          <w:szCs w:val="28"/>
        </w:rPr>
        <w:tab/>
      </w:r>
      <w:r w:rsidRPr="0020712C">
        <w:rPr>
          <w:rFonts w:ascii="Times New Roman" w:hAnsi="Times New Roman" w:cs="Times New Roman"/>
          <w:sz w:val="28"/>
          <w:szCs w:val="28"/>
        </w:rPr>
        <w:tab/>
      </w:r>
      <w:r w:rsidRPr="0020712C">
        <w:rPr>
          <w:rFonts w:ascii="Times New Roman" w:hAnsi="Times New Roman" w:cs="Times New Roman"/>
          <w:sz w:val="28"/>
          <w:szCs w:val="28"/>
        </w:rPr>
        <w:tab/>
      </w:r>
      <w:r w:rsidRPr="0020712C">
        <w:rPr>
          <w:rFonts w:ascii="Times New Roman" w:hAnsi="Times New Roman" w:cs="Times New Roman"/>
          <w:sz w:val="28"/>
          <w:szCs w:val="28"/>
        </w:rPr>
        <w:tab/>
      </w:r>
      <w:r w:rsidRPr="0020712C">
        <w:rPr>
          <w:rFonts w:ascii="Times New Roman" w:hAnsi="Times New Roman" w:cs="Times New Roman"/>
          <w:sz w:val="28"/>
          <w:szCs w:val="28"/>
        </w:rPr>
        <w:tab/>
      </w:r>
      <w:r w:rsidRPr="0020712C">
        <w:rPr>
          <w:rFonts w:ascii="Times New Roman" w:hAnsi="Times New Roman" w:cs="Times New Roman"/>
          <w:sz w:val="28"/>
          <w:szCs w:val="28"/>
        </w:rPr>
        <w:tab/>
      </w:r>
      <w:r w:rsidRPr="0020712C">
        <w:t xml:space="preserve"> </w:t>
      </w:r>
      <w:r w:rsidRPr="0020712C">
        <w:rPr>
          <w:rFonts w:ascii="Times New Roman" w:hAnsi="Times New Roman" w:cs="Times New Roman"/>
          <w:sz w:val="28"/>
          <w:szCs w:val="28"/>
        </w:rPr>
        <w:t xml:space="preserve">Т.М. </w:t>
      </w:r>
      <w:proofErr w:type="spellStart"/>
      <w:r w:rsidRPr="0020712C">
        <w:rPr>
          <w:rFonts w:ascii="Times New Roman" w:hAnsi="Times New Roman" w:cs="Times New Roman"/>
          <w:sz w:val="28"/>
          <w:szCs w:val="28"/>
        </w:rPr>
        <w:t>Ходонович</w:t>
      </w:r>
      <w:proofErr w:type="spellEnd"/>
      <w:r w:rsidRPr="00C75B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17823227" w14:textId="77777777" w:rsidR="00D02D87" w:rsidRPr="00D02D87" w:rsidRDefault="00D02D87" w:rsidP="00207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023F15" w14:textId="77777777" w:rsidR="00F12C76" w:rsidRPr="00D02D87" w:rsidRDefault="00F12C76" w:rsidP="0020712C">
      <w:pPr>
        <w:spacing w:after="0" w:line="240" w:lineRule="auto"/>
        <w:rPr>
          <w:rFonts w:ascii="Times New Roman" w:hAnsi="Times New Roman" w:cs="Times New Roman"/>
        </w:rPr>
      </w:pPr>
    </w:p>
    <w:sectPr w:rsidR="00F12C76" w:rsidRPr="00D02D87" w:rsidSect="001D2289">
      <w:headerReference w:type="default" r:id="rId10"/>
      <w:pgSz w:w="11909" w:h="16834" w:code="9"/>
      <w:pgMar w:top="964" w:right="567" w:bottom="1276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7348F" w14:textId="77777777" w:rsidR="00CB2DFF" w:rsidRDefault="00CB2DFF">
      <w:pPr>
        <w:spacing w:after="0" w:line="240" w:lineRule="auto"/>
      </w:pPr>
      <w:r>
        <w:separator/>
      </w:r>
    </w:p>
  </w:endnote>
  <w:endnote w:type="continuationSeparator" w:id="0">
    <w:p w14:paraId="21165AF4" w14:textId="77777777" w:rsidR="00CB2DFF" w:rsidRDefault="00CB2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1C3EA" w14:textId="77777777" w:rsidR="00CB2DFF" w:rsidRDefault="00CB2DFF">
      <w:pPr>
        <w:spacing w:after="0" w:line="240" w:lineRule="auto"/>
      </w:pPr>
      <w:r>
        <w:separator/>
      </w:r>
    </w:p>
  </w:footnote>
  <w:footnote w:type="continuationSeparator" w:id="0">
    <w:p w14:paraId="630AC45F" w14:textId="77777777" w:rsidR="00CB2DFF" w:rsidRDefault="00CB2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ABA23" w14:textId="531D3B46" w:rsidR="00E10B36" w:rsidRDefault="00E10B3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20</w:t>
    </w:r>
    <w:r>
      <w:rPr>
        <w:noProof/>
      </w:rPr>
      <w:fldChar w:fldCharType="end"/>
    </w:r>
  </w:p>
  <w:p w14:paraId="1453C4DB" w14:textId="77777777" w:rsidR="00E10B36" w:rsidRDefault="00E10B3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76AD3F4"/>
    <w:lvl w:ilvl="0">
      <w:numFmt w:val="bullet"/>
      <w:lvlText w:val="*"/>
      <w:lvlJc w:val="left"/>
    </w:lvl>
  </w:abstractNum>
  <w:abstractNum w:abstractNumId="1" w15:restartNumberingAfterBreak="0">
    <w:nsid w:val="029C4696"/>
    <w:multiLevelType w:val="multilevel"/>
    <w:tmpl w:val="9724ABD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" w15:restartNumberingAfterBreak="0">
    <w:nsid w:val="08597968"/>
    <w:multiLevelType w:val="hybridMultilevel"/>
    <w:tmpl w:val="7A8CC7AE"/>
    <w:lvl w:ilvl="0" w:tplc="18D02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30546"/>
    <w:multiLevelType w:val="hybridMultilevel"/>
    <w:tmpl w:val="9C9482C6"/>
    <w:lvl w:ilvl="0" w:tplc="63F29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A31875"/>
    <w:multiLevelType w:val="hybridMultilevel"/>
    <w:tmpl w:val="62F0EEC2"/>
    <w:lvl w:ilvl="0" w:tplc="18D02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F401D"/>
    <w:multiLevelType w:val="hybridMultilevel"/>
    <w:tmpl w:val="AC5831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036FB2"/>
    <w:multiLevelType w:val="hybridMultilevel"/>
    <w:tmpl w:val="DE2AA5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63270"/>
    <w:multiLevelType w:val="hybridMultilevel"/>
    <w:tmpl w:val="CBC49C3C"/>
    <w:lvl w:ilvl="0" w:tplc="18D02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C749D"/>
    <w:multiLevelType w:val="hybridMultilevel"/>
    <w:tmpl w:val="03AAE2F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E0152FC"/>
    <w:multiLevelType w:val="hybridMultilevel"/>
    <w:tmpl w:val="8E305C96"/>
    <w:lvl w:ilvl="0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-2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</w:abstractNum>
  <w:abstractNum w:abstractNumId="10" w15:restartNumberingAfterBreak="0">
    <w:nsid w:val="1E0735B6"/>
    <w:multiLevelType w:val="hybridMultilevel"/>
    <w:tmpl w:val="5108EFBE"/>
    <w:lvl w:ilvl="0" w:tplc="F1EC6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E76BDE"/>
    <w:multiLevelType w:val="hybridMultilevel"/>
    <w:tmpl w:val="D27A24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DD02E2"/>
    <w:multiLevelType w:val="hybridMultilevel"/>
    <w:tmpl w:val="7DF46F7A"/>
    <w:lvl w:ilvl="0" w:tplc="0B8440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D1D6F79"/>
    <w:multiLevelType w:val="hybridMultilevel"/>
    <w:tmpl w:val="F4E821D6"/>
    <w:lvl w:ilvl="0" w:tplc="FDC05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453997"/>
    <w:multiLevelType w:val="hybridMultilevel"/>
    <w:tmpl w:val="2FB8EA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086382"/>
    <w:multiLevelType w:val="hybridMultilevel"/>
    <w:tmpl w:val="78667722"/>
    <w:lvl w:ilvl="0" w:tplc="041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376302FD"/>
    <w:multiLevelType w:val="hybridMultilevel"/>
    <w:tmpl w:val="39AA9972"/>
    <w:lvl w:ilvl="0" w:tplc="9E08225A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89442EE"/>
    <w:multiLevelType w:val="hybridMultilevel"/>
    <w:tmpl w:val="B1B040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36EFA"/>
    <w:multiLevelType w:val="hybridMultilevel"/>
    <w:tmpl w:val="885485A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835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644631C"/>
    <w:multiLevelType w:val="hybridMultilevel"/>
    <w:tmpl w:val="0F36FB64"/>
    <w:lvl w:ilvl="0" w:tplc="18D02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357DC3"/>
    <w:multiLevelType w:val="hybridMultilevel"/>
    <w:tmpl w:val="D23E0A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9227AB"/>
    <w:multiLevelType w:val="hybridMultilevel"/>
    <w:tmpl w:val="546E9A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ABF335C"/>
    <w:multiLevelType w:val="hybridMultilevel"/>
    <w:tmpl w:val="271CB3B4"/>
    <w:lvl w:ilvl="0" w:tplc="7E32A1A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542606BD"/>
    <w:multiLevelType w:val="hybridMultilevel"/>
    <w:tmpl w:val="AB0435AA"/>
    <w:lvl w:ilvl="0" w:tplc="04190005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5" w15:restartNumberingAfterBreak="0">
    <w:nsid w:val="56AC590A"/>
    <w:multiLevelType w:val="hybridMultilevel"/>
    <w:tmpl w:val="7ED88450"/>
    <w:lvl w:ilvl="0" w:tplc="7FC63EB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1C7533B"/>
    <w:multiLevelType w:val="hybridMultilevel"/>
    <w:tmpl w:val="D5AA85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B7951"/>
    <w:multiLevelType w:val="hybridMultilevel"/>
    <w:tmpl w:val="943A0EBE"/>
    <w:lvl w:ilvl="0" w:tplc="2E50FE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6A6D3646"/>
    <w:multiLevelType w:val="hybridMultilevel"/>
    <w:tmpl w:val="35C8B5D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E235FC"/>
    <w:multiLevelType w:val="hybridMultilevel"/>
    <w:tmpl w:val="8A86DC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449C1"/>
    <w:multiLevelType w:val="hybridMultilevel"/>
    <w:tmpl w:val="0F36FB64"/>
    <w:lvl w:ilvl="0" w:tplc="18D02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3D2025"/>
    <w:multiLevelType w:val="hybridMultilevel"/>
    <w:tmpl w:val="41049BA6"/>
    <w:lvl w:ilvl="0" w:tplc="E00258A6">
      <w:start w:val="1"/>
      <w:numFmt w:val="decimal"/>
      <w:lvlText w:val="%1."/>
      <w:lvlJc w:val="left"/>
      <w:pPr>
        <w:ind w:left="142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1B8720C"/>
    <w:multiLevelType w:val="hybridMultilevel"/>
    <w:tmpl w:val="0E7043E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72B97684"/>
    <w:multiLevelType w:val="hybridMultilevel"/>
    <w:tmpl w:val="E848B356"/>
    <w:lvl w:ilvl="0" w:tplc="8F8C8D0A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4EB3AD5"/>
    <w:multiLevelType w:val="hybridMultilevel"/>
    <w:tmpl w:val="AFBC4B0E"/>
    <w:lvl w:ilvl="0" w:tplc="27B00FC8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57E2EF1"/>
    <w:multiLevelType w:val="hybridMultilevel"/>
    <w:tmpl w:val="36FA922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82910ED"/>
    <w:multiLevelType w:val="hybridMultilevel"/>
    <w:tmpl w:val="6972D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5749C"/>
    <w:multiLevelType w:val="hybridMultilevel"/>
    <w:tmpl w:val="46B4C66C"/>
    <w:lvl w:ilvl="0" w:tplc="041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38" w15:restartNumberingAfterBreak="0">
    <w:nsid w:val="7A822DD8"/>
    <w:multiLevelType w:val="hybridMultilevel"/>
    <w:tmpl w:val="8DDCB98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9" w15:restartNumberingAfterBreak="0">
    <w:nsid w:val="7C867AF4"/>
    <w:multiLevelType w:val="hybridMultilevel"/>
    <w:tmpl w:val="618EFC82"/>
    <w:lvl w:ilvl="0" w:tplc="C5028FF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3C3735"/>
    <w:multiLevelType w:val="hybridMultilevel"/>
    <w:tmpl w:val="501CAB96"/>
    <w:lvl w:ilvl="0" w:tplc="521E9EDA">
      <w:start w:val="1"/>
      <w:numFmt w:val="bullet"/>
      <w:lvlText w:val=""/>
      <w:lvlJc w:val="left"/>
      <w:pPr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DAF6388"/>
    <w:multiLevelType w:val="hybridMultilevel"/>
    <w:tmpl w:val="480E9892"/>
    <w:lvl w:ilvl="0" w:tplc="BE2AFF34">
      <w:start w:val="1"/>
      <w:numFmt w:val="decimal"/>
      <w:lvlText w:val="%1."/>
      <w:lvlJc w:val="left"/>
      <w:pPr>
        <w:ind w:left="78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3"/>
  </w:num>
  <w:num w:numId="4">
    <w:abstractNumId w:val="38"/>
  </w:num>
  <w:num w:numId="5">
    <w:abstractNumId w:val="3"/>
  </w:num>
  <w:num w:numId="6">
    <w:abstractNumId w:val="30"/>
  </w:num>
  <w:num w:numId="7">
    <w:abstractNumId w:val="20"/>
  </w:num>
  <w:num w:numId="8">
    <w:abstractNumId w:val="41"/>
  </w:num>
  <w:num w:numId="9">
    <w:abstractNumId w:val="14"/>
  </w:num>
  <w:num w:numId="10">
    <w:abstractNumId w:val="11"/>
  </w:num>
  <w:num w:numId="11">
    <w:abstractNumId w:val="9"/>
  </w:num>
  <w:num w:numId="12">
    <w:abstractNumId w:val="35"/>
  </w:num>
  <w:num w:numId="13">
    <w:abstractNumId w:val="8"/>
  </w:num>
  <w:num w:numId="14">
    <w:abstractNumId w:val="28"/>
  </w:num>
  <w:num w:numId="15">
    <w:abstractNumId w:val="26"/>
  </w:num>
  <w:num w:numId="16">
    <w:abstractNumId w:val="18"/>
  </w:num>
  <w:num w:numId="17">
    <w:abstractNumId w:val="4"/>
  </w:num>
  <w:num w:numId="18">
    <w:abstractNumId w:val="36"/>
  </w:num>
  <w:num w:numId="19">
    <w:abstractNumId w:val="2"/>
  </w:num>
  <w:num w:numId="20">
    <w:abstractNumId w:val="7"/>
  </w:num>
  <w:num w:numId="21">
    <w:abstractNumId w:val="40"/>
  </w:num>
  <w:num w:numId="22">
    <w:abstractNumId w:val="16"/>
  </w:num>
  <w:num w:numId="23">
    <w:abstractNumId w:val="10"/>
  </w:num>
  <w:num w:numId="24">
    <w:abstractNumId w:val="1"/>
  </w:num>
  <w:num w:numId="25">
    <w:abstractNumId w:val="13"/>
  </w:num>
  <w:num w:numId="26">
    <w:abstractNumId w:val="19"/>
  </w:num>
  <w:num w:numId="27">
    <w:abstractNumId w:val="27"/>
  </w:num>
  <w:num w:numId="28">
    <w:abstractNumId w:val="17"/>
  </w:num>
  <w:num w:numId="29">
    <w:abstractNumId w:val="5"/>
  </w:num>
  <w:num w:numId="30">
    <w:abstractNumId w:val="22"/>
  </w:num>
  <w:num w:numId="31">
    <w:abstractNumId w:val="32"/>
  </w:num>
  <w:num w:numId="32">
    <w:abstractNumId w:val="39"/>
  </w:num>
  <w:num w:numId="33">
    <w:abstractNumId w:val="25"/>
  </w:num>
  <w:num w:numId="34">
    <w:abstractNumId w:val="24"/>
  </w:num>
  <w:num w:numId="35">
    <w:abstractNumId w:val="15"/>
  </w:num>
  <w:num w:numId="36">
    <w:abstractNumId w:val="37"/>
  </w:num>
  <w:num w:numId="37">
    <w:abstractNumId w:val="12"/>
  </w:num>
  <w:num w:numId="38">
    <w:abstractNumId w:val="34"/>
  </w:num>
  <w:num w:numId="39">
    <w:abstractNumId w:val="6"/>
  </w:num>
  <w:num w:numId="40">
    <w:abstractNumId w:val="31"/>
  </w:num>
  <w:num w:numId="41">
    <w:abstractNumId w:val="29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D97"/>
    <w:rsid w:val="0000127D"/>
    <w:rsid w:val="00001CE8"/>
    <w:rsid w:val="00002257"/>
    <w:rsid w:val="000062EF"/>
    <w:rsid w:val="0000742D"/>
    <w:rsid w:val="00007629"/>
    <w:rsid w:val="00007986"/>
    <w:rsid w:val="00007F6B"/>
    <w:rsid w:val="00010520"/>
    <w:rsid w:val="00011D6C"/>
    <w:rsid w:val="0001328C"/>
    <w:rsid w:val="00015104"/>
    <w:rsid w:val="00016DD1"/>
    <w:rsid w:val="000203E8"/>
    <w:rsid w:val="00021DB9"/>
    <w:rsid w:val="000221BE"/>
    <w:rsid w:val="00022DA0"/>
    <w:rsid w:val="00022DFD"/>
    <w:rsid w:val="00025676"/>
    <w:rsid w:val="0003039E"/>
    <w:rsid w:val="000326BA"/>
    <w:rsid w:val="000334E5"/>
    <w:rsid w:val="00033532"/>
    <w:rsid w:val="00033736"/>
    <w:rsid w:val="00034727"/>
    <w:rsid w:val="00034754"/>
    <w:rsid w:val="0003650D"/>
    <w:rsid w:val="00036E1A"/>
    <w:rsid w:val="0004006E"/>
    <w:rsid w:val="00040455"/>
    <w:rsid w:val="00041588"/>
    <w:rsid w:val="00052A61"/>
    <w:rsid w:val="0005304B"/>
    <w:rsid w:val="0005455E"/>
    <w:rsid w:val="0005737D"/>
    <w:rsid w:val="000624C2"/>
    <w:rsid w:val="0006351B"/>
    <w:rsid w:val="00063E5A"/>
    <w:rsid w:val="00063F2F"/>
    <w:rsid w:val="00064901"/>
    <w:rsid w:val="00064C24"/>
    <w:rsid w:val="00065C07"/>
    <w:rsid w:val="000666BC"/>
    <w:rsid w:val="00070293"/>
    <w:rsid w:val="00070DEE"/>
    <w:rsid w:val="00070E30"/>
    <w:rsid w:val="000711DD"/>
    <w:rsid w:val="00073C98"/>
    <w:rsid w:val="0007587D"/>
    <w:rsid w:val="00076151"/>
    <w:rsid w:val="00077B50"/>
    <w:rsid w:val="00082452"/>
    <w:rsid w:val="0008269B"/>
    <w:rsid w:val="00083042"/>
    <w:rsid w:val="000831A1"/>
    <w:rsid w:val="000841BC"/>
    <w:rsid w:val="00084592"/>
    <w:rsid w:val="00084765"/>
    <w:rsid w:val="000849B2"/>
    <w:rsid w:val="0008683C"/>
    <w:rsid w:val="00086DEA"/>
    <w:rsid w:val="00086F68"/>
    <w:rsid w:val="00087ACE"/>
    <w:rsid w:val="00093275"/>
    <w:rsid w:val="00094E8E"/>
    <w:rsid w:val="00094F60"/>
    <w:rsid w:val="00095330"/>
    <w:rsid w:val="00095341"/>
    <w:rsid w:val="00097E7C"/>
    <w:rsid w:val="000A1052"/>
    <w:rsid w:val="000A3BE7"/>
    <w:rsid w:val="000A44A7"/>
    <w:rsid w:val="000A4547"/>
    <w:rsid w:val="000A5A50"/>
    <w:rsid w:val="000A6E4B"/>
    <w:rsid w:val="000B08D2"/>
    <w:rsid w:val="000B0BC0"/>
    <w:rsid w:val="000B0D44"/>
    <w:rsid w:val="000B1735"/>
    <w:rsid w:val="000B1C70"/>
    <w:rsid w:val="000B7E87"/>
    <w:rsid w:val="000C016F"/>
    <w:rsid w:val="000C43E6"/>
    <w:rsid w:val="000C45CA"/>
    <w:rsid w:val="000C5568"/>
    <w:rsid w:val="000C7F22"/>
    <w:rsid w:val="000D0F6E"/>
    <w:rsid w:val="000D0F8B"/>
    <w:rsid w:val="000D2539"/>
    <w:rsid w:val="000D2578"/>
    <w:rsid w:val="000D26F7"/>
    <w:rsid w:val="000D4D37"/>
    <w:rsid w:val="000D6AB4"/>
    <w:rsid w:val="000D727D"/>
    <w:rsid w:val="000D7546"/>
    <w:rsid w:val="000E0E11"/>
    <w:rsid w:val="000E0EB7"/>
    <w:rsid w:val="000E1289"/>
    <w:rsid w:val="000E2256"/>
    <w:rsid w:val="000E5581"/>
    <w:rsid w:val="000E75E7"/>
    <w:rsid w:val="000F02B9"/>
    <w:rsid w:val="000F0482"/>
    <w:rsid w:val="000F1AAA"/>
    <w:rsid w:val="000F210F"/>
    <w:rsid w:val="000F32BA"/>
    <w:rsid w:val="000F3580"/>
    <w:rsid w:val="000F4094"/>
    <w:rsid w:val="000F50DE"/>
    <w:rsid w:val="000F5369"/>
    <w:rsid w:val="000F611E"/>
    <w:rsid w:val="000F7DEF"/>
    <w:rsid w:val="001006ED"/>
    <w:rsid w:val="00101C24"/>
    <w:rsid w:val="00101DDD"/>
    <w:rsid w:val="001029F5"/>
    <w:rsid w:val="0010456D"/>
    <w:rsid w:val="00104978"/>
    <w:rsid w:val="00104C2A"/>
    <w:rsid w:val="001078EA"/>
    <w:rsid w:val="0011688F"/>
    <w:rsid w:val="0011731D"/>
    <w:rsid w:val="00117920"/>
    <w:rsid w:val="00120D1D"/>
    <w:rsid w:val="00122002"/>
    <w:rsid w:val="00122A14"/>
    <w:rsid w:val="001233EE"/>
    <w:rsid w:val="0012362A"/>
    <w:rsid w:val="00123FAC"/>
    <w:rsid w:val="00125F65"/>
    <w:rsid w:val="001272C6"/>
    <w:rsid w:val="00127863"/>
    <w:rsid w:val="001300AD"/>
    <w:rsid w:val="00132772"/>
    <w:rsid w:val="00132EC2"/>
    <w:rsid w:val="00135209"/>
    <w:rsid w:val="0013521B"/>
    <w:rsid w:val="0013792A"/>
    <w:rsid w:val="00137D21"/>
    <w:rsid w:val="00137E9F"/>
    <w:rsid w:val="0014250D"/>
    <w:rsid w:val="00142B69"/>
    <w:rsid w:val="0014360C"/>
    <w:rsid w:val="00143B52"/>
    <w:rsid w:val="00144528"/>
    <w:rsid w:val="00146181"/>
    <w:rsid w:val="00146F66"/>
    <w:rsid w:val="001477D5"/>
    <w:rsid w:val="00150049"/>
    <w:rsid w:val="0015047E"/>
    <w:rsid w:val="00150C3E"/>
    <w:rsid w:val="00150FDA"/>
    <w:rsid w:val="001522FE"/>
    <w:rsid w:val="00153740"/>
    <w:rsid w:val="00154ABD"/>
    <w:rsid w:val="00154BA8"/>
    <w:rsid w:val="00155083"/>
    <w:rsid w:val="00155095"/>
    <w:rsid w:val="001561CC"/>
    <w:rsid w:val="00157D84"/>
    <w:rsid w:val="00160051"/>
    <w:rsid w:val="001610D9"/>
    <w:rsid w:val="00161E1F"/>
    <w:rsid w:val="00163BF0"/>
    <w:rsid w:val="001658BA"/>
    <w:rsid w:val="001668C1"/>
    <w:rsid w:val="00167AAF"/>
    <w:rsid w:val="001703D3"/>
    <w:rsid w:val="001747FD"/>
    <w:rsid w:val="001763B4"/>
    <w:rsid w:val="001807C8"/>
    <w:rsid w:val="00180890"/>
    <w:rsid w:val="00181C8B"/>
    <w:rsid w:val="0018208F"/>
    <w:rsid w:val="00185764"/>
    <w:rsid w:val="00185B97"/>
    <w:rsid w:val="00185F33"/>
    <w:rsid w:val="0019168E"/>
    <w:rsid w:val="00193A65"/>
    <w:rsid w:val="00193E9B"/>
    <w:rsid w:val="0019474C"/>
    <w:rsid w:val="00197E15"/>
    <w:rsid w:val="001A0D43"/>
    <w:rsid w:val="001A0F68"/>
    <w:rsid w:val="001A1EFE"/>
    <w:rsid w:val="001A35EE"/>
    <w:rsid w:val="001A4C0B"/>
    <w:rsid w:val="001B1E58"/>
    <w:rsid w:val="001B1ECD"/>
    <w:rsid w:val="001B2737"/>
    <w:rsid w:val="001B4333"/>
    <w:rsid w:val="001B4E55"/>
    <w:rsid w:val="001B5D7E"/>
    <w:rsid w:val="001C0B5E"/>
    <w:rsid w:val="001C564C"/>
    <w:rsid w:val="001D086A"/>
    <w:rsid w:val="001D0935"/>
    <w:rsid w:val="001D0BEC"/>
    <w:rsid w:val="001D21DC"/>
    <w:rsid w:val="001D2289"/>
    <w:rsid w:val="001D6771"/>
    <w:rsid w:val="001D703E"/>
    <w:rsid w:val="001D73D8"/>
    <w:rsid w:val="001E082C"/>
    <w:rsid w:val="001E1155"/>
    <w:rsid w:val="001E2C7A"/>
    <w:rsid w:val="001E375B"/>
    <w:rsid w:val="001E645B"/>
    <w:rsid w:val="001E699B"/>
    <w:rsid w:val="001E7BA1"/>
    <w:rsid w:val="001F1145"/>
    <w:rsid w:val="001F36D9"/>
    <w:rsid w:val="001F5448"/>
    <w:rsid w:val="001F55E7"/>
    <w:rsid w:val="001F5E3A"/>
    <w:rsid w:val="001F5E49"/>
    <w:rsid w:val="001F62ED"/>
    <w:rsid w:val="001F69DA"/>
    <w:rsid w:val="00200A44"/>
    <w:rsid w:val="002037FA"/>
    <w:rsid w:val="00204501"/>
    <w:rsid w:val="00204B82"/>
    <w:rsid w:val="00205D71"/>
    <w:rsid w:val="002066A8"/>
    <w:rsid w:val="0020712C"/>
    <w:rsid w:val="002079C1"/>
    <w:rsid w:val="00210164"/>
    <w:rsid w:val="0021393A"/>
    <w:rsid w:val="0021400E"/>
    <w:rsid w:val="00214BED"/>
    <w:rsid w:val="00214D4A"/>
    <w:rsid w:val="00214E1B"/>
    <w:rsid w:val="002151E6"/>
    <w:rsid w:val="00215A7D"/>
    <w:rsid w:val="0021605A"/>
    <w:rsid w:val="002178AF"/>
    <w:rsid w:val="00217F5A"/>
    <w:rsid w:val="00221294"/>
    <w:rsid w:val="00222C04"/>
    <w:rsid w:val="00223D06"/>
    <w:rsid w:val="00223D0D"/>
    <w:rsid w:val="00223E64"/>
    <w:rsid w:val="0022451C"/>
    <w:rsid w:val="00225431"/>
    <w:rsid w:val="00226C6A"/>
    <w:rsid w:val="00227716"/>
    <w:rsid w:val="00231648"/>
    <w:rsid w:val="0023305E"/>
    <w:rsid w:val="002338E2"/>
    <w:rsid w:val="00233A94"/>
    <w:rsid w:val="0023558E"/>
    <w:rsid w:val="002370FD"/>
    <w:rsid w:val="00242427"/>
    <w:rsid w:val="00244556"/>
    <w:rsid w:val="0024456A"/>
    <w:rsid w:val="00246394"/>
    <w:rsid w:val="00246884"/>
    <w:rsid w:val="002476BE"/>
    <w:rsid w:val="00247E27"/>
    <w:rsid w:val="002501A5"/>
    <w:rsid w:val="00250C01"/>
    <w:rsid w:val="00250F21"/>
    <w:rsid w:val="0025107D"/>
    <w:rsid w:val="002517AE"/>
    <w:rsid w:val="00251A99"/>
    <w:rsid w:val="00252830"/>
    <w:rsid w:val="00253963"/>
    <w:rsid w:val="00253C61"/>
    <w:rsid w:val="002565FD"/>
    <w:rsid w:val="002603BB"/>
    <w:rsid w:val="00261E00"/>
    <w:rsid w:val="002625B2"/>
    <w:rsid w:val="002650FD"/>
    <w:rsid w:val="002656F9"/>
    <w:rsid w:val="00272B78"/>
    <w:rsid w:val="0027417B"/>
    <w:rsid w:val="0027488F"/>
    <w:rsid w:val="002758A0"/>
    <w:rsid w:val="00280841"/>
    <w:rsid w:val="002808F1"/>
    <w:rsid w:val="0028166B"/>
    <w:rsid w:val="002817FA"/>
    <w:rsid w:val="00281EF3"/>
    <w:rsid w:val="002827A6"/>
    <w:rsid w:val="0028336F"/>
    <w:rsid w:val="00284292"/>
    <w:rsid w:val="002857B7"/>
    <w:rsid w:val="0028630A"/>
    <w:rsid w:val="0029074A"/>
    <w:rsid w:val="002909E0"/>
    <w:rsid w:val="0029121C"/>
    <w:rsid w:val="0029311B"/>
    <w:rsid w:val="002A3FB3"/>
    <w:rsid w:val="002A447C"/>
    <w:rsid w:val="002A4B43"/>
    <w:rsid w:val="002A5BA1"/>
    <w:rsid w:val="002A5CE2"/>
    <w:rsid w:val="002A6B2B"/>
    <w:rsid w:val="002A7B2A"/>
    <w:rsid w:val="002B17C4"/>
    <w:rsid w:val="002B1DE2"/>
    <w:rsid w:val="002B36FA"/>
    <w:rsid w:val="002B4191"/>
    <w:rsid w:val="002B5E06"/>
    <w:rsid w:val="002B7D83"/>
    <w:rsid w:val="002C1EEE"/>
    <w:rsid w:val="002C2461"/>
    <w:rsid w:val="002C33F3"/>
    <w:rsid w:val="002C3E7F"/>
    <w:rsid w:val="002C772E"/>
    <w:rsid w:val="002D116F"/>
    <w:rsid w:val="002D1813"/>
    <w:rsid w:val="002D475C"/>
    <w:rsid w:val="002D5138"/>
    <w:rsid w:val="002E12FD"/>
    <w:rsid w:val="002E192E"/>
    <w:rsid w:val="002E2166"/>
    <w:rsid w:val="002E2682"/>
    <w:rsid w:val="002E2BE6"/>
    <w:rsid w:val="002E44AB"/>
    <w:rsid w:val="002E548F"/>
    <w:rsid w:val="002E673A"/>
    <w:rsid w:val="002E6830"/>
    <w:rsid w:val="002E6F71"/>
    <w:rsid w:val="002E7762"/>
    <w:rsid w:val="002F4ACF"/>
    <w:rsid w:val="002F66BC"/>
    <w:rsid w:val="002F7DCF"/>
    <w:rsid w:val="00300277"/>
    <w:rsid w:val="00302542"/>
    <w:rsid w:val="003043C1"/>
    <w:rsid w:val="00306AEC"/>
    <w:rsid w:val="00307E34"/>
    <w:rsid w:val="003112B9"/>
    <w:rsid w:val="00311363"/>
    <w:rsid w:val="003160BC"/>
    <w:rsid w:val="0031619E"/>
    <w:rsid w:val="003171BE"/>
    <w:rsid w:val="00317706"/>
    <w:rsid w:val="00317964"/>
    <w:rsid w:val="00320052"/>
    <w:rsid w:val="0032032B"/>
    <w:rsid w:val="00321676"/>
    <w:rsid w:val="003218F5"/>
    <w:rsid w:val="00323A79"/>
    <w:rsid w:val="0032502C"/>
    <w:rsid w:val="0033079C"/>
    <w:rsid w:val="00331E55"/>
    <w:rsid w:val="00333BB0"/>
    <w:rsid w:val="00334136"/>
    <w:rsid w:val="003341AE"/>
    <w:rsid w:val="0033585A"/>
    <w:rsid w:val="00335E86"/>
    <w:rsid w:val="00336A63"/>
    <w:rsid w:val="003374B8"/>
    <w:rsid w:val="003403EF"/>
    <w:rsid w:val="00340784"/>
    <w:rsid w:val="00340D1C"/>
    <w:rsid w:val="00342650"/>
    <w:rsid w:val="0035004C"/>
    <w:rsid w:val="00350294"/>
    <w:rsid w:val="00350BBD"/>
    <w:rsid w:val="00351913"/>
    <w:rsid w:val="00354216"/>
    <w:rsid w:val="003557A8"/>
    <w:rsid w:val="00357132"/>
    <w:rsid w:val="00357133"/>
    <w:rsid w:val="00360054"/>
    <w:rsid w:val="003613D7"/>
    <w:rsid w:val="0036310A"/>
    <w:rsid w:val="00363898"/>
    <w:rsid w:val="00364DBD"/>
    <w:rsid w:val="0036517C"/>
    <w:rsid w:val="00367B52"/>
    <w:rsid w:val="00370DB3"/>
    <w:rsid w:val="00372E28"/>
    <w:rsid w:val="00373717"/>
    <w:rsid w:val="00374871"/>
    <w:rsid w:val="00376C31"/>
    <w:rsid w:val="00376CB1"/>
    <w:rsid w:val="00381F5D"/>
    <w:rsid w:val="0038671F"/>
    <w:rsid w:val="00387922"/>
    <w:rsid w:val="00387D5F"/>
    <w:rsid w:val="00387F5F"/>
    <w:rsid w:val="00394A57"/>
    <w:rsid w:val="003A0246"/>
    <w:rsid w:val="003A03A5"/>
    <w:rsid w:val="003A176B"/>
    <w:rsid w:val="003A27A2"/>
    <w:rsid w:val="003A3E02"/>
    <w:rsid w:val="003A4472"/>
    <w:rsid w:val="003A4D97"/>
    <w:rsid w:val="003A57A9"/>
    <w:rsid w:val="003A723C"/>
    <w:rsid w:val="003B0D6E"/>
    <w:rsid w:val="003B126E"/>
    <w:rsid w:val="003B50EF"/>
    <w:rsid w:val="003B6038"/>
    <w:rsid w:val="003B6396"/>
    <w:rsid w:val="003B64E8"/>
    <w:rsid w:val="003B652B"/>
    <w:rsid w:val="003B6779"/>
    <w:rsid w:val="003B7EDA"/>
    <w:rsid w:val="003C0345"/>
    <w:rsid w:val="003C0930"/>
    <w:rsid w:val="003C164B"/>
    <w:rsid w:val="003C29ED"/>
    <w:rsid w:val="003C3B22"/>
    <w:rsid w:val="003C3DEA"/>
    <w:rsid w:val="003C3DF3"/>
    <w:rsid w:val="003C4604"/>
    <w:rsid w:val="003C560B"/>
    <w:rsid w:val="003C6B19"/>
    <w:rsid w:val="003C7C3C"/>
    <w:rsid w:val="003D09D2"/>
    <w:rsid w:val="003D3584"/>
    <w:rsid w:val="003D37FC"/>
    <w:rsid w:val="003D3EBC"/>
    <w:rsid w:val="003D50F3"/>
    <w:rsid w:val="003D52DE"/>
    <w:rsid w:val="003D578F"/>
    <w:rsid w:val="003D6DBC"/>
    <w:rsid w:val="003E0C6B"/>
    <w:rsid w:val="003F05A1"/>
    <w:rsid w:val="003F0D9C"/>
    <w:rsid w:val="003F0FFC"/>
    <w:rsid w:val="003F10D2"/>
    <w:rsid w:val="003F116A"/>
    <w:rsid w:val="003F180B"/>
    <w:rsid w:val="003F1A79"/>
    <w:rsid w:val="003F1F1B"/>
    <w:rsid w:val="003F2807"/>
    <w:rsid w:val="003F2D38"/>
    <w:rsid w:val="003F4052"/>
    <w:rsid w:val="003F5397"/>
    <w:rsid w:val="003F5A43"/>
    <w:rsid w:val="003F7188"/>
    <w:rsid w:val="004008C0"/>
    <w:rsid w:val="0040328E"/>
    <w:rsid w:val="00403CC0"/>
    <w:rsid w:val="0040428B"/>
    <w:rsid w:val="004108D2"/>
    <w:rsid w:val="00414280"/>
    <w:rsid w:val="00414D3A"/>
    <w:rsid w:val="00416D7B"/>
    <w:rsid w:val="00416E0A"/>
    <w:rsid w:val="00417449"/>
    <w:rsid w:val="004201D1"/>
    <w:rsid w:val="00420DF9"/>
    <w:rsid w:val="00422F5E"/>
    <w:rsid w:val="00422F5F"/>
    <w:rsid w:val="00423DC7"/>
    <w:rsid w:val="00423EE8"/>
    <w:rsid w:val="00424B6F"/>
    <w:rsid w:val="00425D4B"/>
    <w:rsid w:val="00427C28"/>
    <w:rsid w:val="00431089"/>
    <w:rsid w:val="0043332E"/>
    <w:rsid w:val="004356BD"/>
    <w:rsid w:val="00437C51"/>
    <w:rsid w:val="0044014D"/>
    <w:rsid w:val="00440886"/>
    <w:rsid w:val="00440A7B"/>
    <w:rsid w:val="0044118D"/>
    <w:rsid w:val="004416E8"/>
    <w:rsid w:val="004447DE"/>
    <w:rsid w:val="00444A12"/>
    <w:rsid w:val="004464E2"/>
    <w:rsid w:val="00447932"/>
    <w:rsid w:val="004539E1"/>
    <w:rsid w:val="00453A77"/>
    <w:rsid w:val="004543B1"/>
    <w:rsid w:val="00454A71"/>
    <w:rsid w:val="004557AC"/>
    <w:rsid w:val="00455CF1"/>
    <w:rsid w:val="00456E73"/>
    <w:rsid w:val="00457FF3"/>
    <w:rsid w:val="004612A8"/>
    <w:rsid w:val="004628A5"/>
    <w:rsid w:val="004637FD"/>
    <w:rsid w:val="00471982"/>
    <w:rsid w:val="00471C39"/>
    <w:rsid w:val="00472534"/>
    <w:rsid w:val="00475059"/>
    <w:rsid w:val="0047523F"/>
    <w:rsid w:val="004771FE"/>
    <w:rsid w:val="00477BD2"/>
    <w:rsid w:val="004802A2"/>
    <w:rsid w:val="0048043F"/>
    <w:rsid w:val="00481C47"/>
    <w:rsid w:val="00482A81"/>
    <w:rsid w:val="00482EC2"/>
    <w:rsid w:val="004865BC"/>
    <w:rsid w:val="0048668F"/>
    <w:rsid w:val="00487061"/>
    <w:rsid w:val="004902C0"/>
    <w:rsid w:val="00490F9F"/>
    <w:rsid w:val="00491161"/>
    <w:rsid w:val="00491ABF"/>
    <w:rsid w:val="0049269B"/>
    <w:rsid w:val="004950C4"/>
    <w:rsid w:val="00495BBB"/>
    <w:rsid w:val="00497D8B"/>
    <w:rsid w:val="004A0614"/>
    <w:rsid w:val="004A1E5D"/>
    <w:rsid w:val="004A4252"/>
    <w:rsid w:val="004B0268"/>
    <w:rsid w:val="004B1647"/>
    <w:rsid w:val="004B390D"/>
    <w:rsid w:val="004B46A5"/>
    <w:rsid w:val="004C0015"/>
    <w:rsid w:val="004C01F9"/>
    <w:rsid w:val="004C0575"/>
    <w:rsid w:val="004C25F4"/>
    <w:rsid w:val="004C2F3C"/>
    <w:rsid w:val="004C36CB"/>
    <w:rsid w:val="004C3D7E"/>
    <w:rsid w:val="004C4AE5"/>
    <w:rsid w:val="004C7F17"/>
    <w:rsid w:val="004D14B8"/>
    <w:rsid w:val="004D1F09"/>
    <w:rsid w:val="004D3D56"/>
    <w:rsid w:val="004E1468"/>
    <w:rsid w:val="004E37FD"/>
    <w:rsid w:val="004E3B82"/>
    <w:rsid w:val="004E46F4"/>
    <w:rsid w:val="004E49E0"/>
    <w:rsid w:val="004E7D17"/>
    <w:rsid w:val="004F1606"/>
    <w:rsid w:val="004F2F2A"/>
    <w:rsid w:val="004F618C"/>
    <w:rsid w:val="004F7800"/>
    <w:rsid w:val="00501E1F"/>
    <w:rsid w:val="00502A93"/>
    <w:rsid w:val="0050313C"/>
    <w:rsid w:val="0050385E"/>
    <w:rsid w:val="00504848"/>
    <w:rsid w:val="00505251"/>
    <w:rsid w:val="00505EBB"/>
    <w:rsid w:val="005072E0"/>
    <w:rsid w:val="0051058E"/>
    <w:rsid w:val="005232E6"/>
    <w:rsid w:val="0053146C"/>
    <w:rsid w:val="005314F7"/>
    <w:rsid w:val="00532590"/>
    <w:rsid w:val="00532AAD"/>
    <w:rsid w:val="00533B82"/>
    <w:rsid w:val="00535655"/>
    <w:rsid w:val="00537E02"/>
    <w:rsid w:val="00540BB5"/>
    <w:rsid w:val="005413C6"/>
    <w:rsid w:val="0054233A"/>
    <w:rsid w:val="00542D12"/>
    <w:rsid w:val="00544006"/>
    <w:rsid w:val="0054403B"/>
    <w:rsid w:val="00544D7A"/>
    <w:rsid w:val="005455D4"/>
    <w:rsid w:val="00546FBE"/>
    <w:rsid w:val="00551BBB"/>
    <w:rsid w:val="00553828"/>
    <w:rsid w:val="00554A61"/>
    <w:rsid w:val="00555749"/>
    <w:rsid w:val="00557BD6"/>
    <w:rsid w:val="00560B75"/>
    <w:rsid w:val="005618DD"/>
    <w:rsid w:val="00562C27"/>
    <w:rsid w:val="00563028"/>
    <w:rsid w:val="00565286"/>
    <w:rsid w:val="00565D32"/>
    <w:rsid w:val="00566373"/>
    <w:rsid w:val="005663E3"/>
    <w:rsid w:val="005677AF"/>
    <w:rsid w:val="005722F6"/>
    <w:rsid w:val="00574433"/>
    <w:rsid w:val="00575C2D"/>
    <w:rsid w:val="00576323"/>
    <w:rsid w:val="005768A6"/>
    <w:rsid w:val="00580B13"/>
    <w:rsid w:val="00582757"/>
    <w:rsid w:val="00582B9B"/>
    <w:rsid w:val="00583915"/>
    <w:rsid w:val="005850FA"/>
    <w:rsid w:val="00585FC1"/>
    <w:rsid w:val="00586CAB"/>
    <w:rsid w:val="0058711E"/>
    <w:rsid w:val="00587196"/>
    <w:rsid w:val="0059043B"/>
    <w:rsid w:val="00590D9D"/>
    <w:rsid w:val="00591FC4"/>
    <w:rsid w:val="00592626"/>
    <w:rsid w:val="00593479"/>
    <w:rsid w:val="0059405D"/>
    <w:rsid w:val="005962AD"/>
    <w:rsid w:val="00596813"/>
    <w:rsid w:val="00597401"/>
    <w:rsid w:val="005A09D3"/>
    <w:rsid w:val="005A0E9A"/>
    <w:rsid w:val="005A1DE0"/>
    <w:rsid w:val="005A2E7B"/>
    <w:rsid w:val="005A42AD"/>
    <w:rsid w:val="005A692B"/>
    <w:rsid w:val="005A74B9"/>
    <w:rsid w:val="005B08DC"/>
    <w:rsid w:val="005B0DC6"/>
    <w:rsid w:val="005B219A"/>
    <w:rsid w:val="005B3497"/>
    <w:rsid w:val="005B49A3"/>
    <w:rsid w:val="005B4FEF"/>
    <w:rsid w:val="005B6780"/>
    <w:rsid w:val="005B6BAC"/>
    <w:rsid w:val="005C020B"/>
    <w:rsid w:val="005C39E4"/>
    <w:rsid w:val="005C3C01"/>
    <w:rsid w:val="005C3E23"/>
    <w:rsid w:val="005C4083"/>
    <w:rsid w:val="005C420A"/>
    <w:rsid w:val="005C4252"/>
    <w:rsid w:val="005C4D64"/>
    <w:rsid w:val="005C5011"/>
    <w:rsid w:val="005C7F85"/>
    <w:rsid w:val="005D1DD7"/>
    <w:rsid w:val="005D255B"/>
    <w:rsid w:val="005D2E3F"/>
    <w:rsid w:val="005D37C2"/>
    <w:rsid w:val="005D4664"/>
    <w:rsid w:val="005D5907"/>
    <w:rsid w:val="005D64E3"/>
    <w:rsid w:val="005D6DE8"/>
    <w:rsid w:val="005D6E21"/>
    <w:rsid w:val="005D7755"/>
    <w:rsid w:val="005E190D"/>
    <w:rsid w:val="005E20F0"/>
    <w:rsid w:val="005E24EB"/>
    <w:rsid w:val="005E2710"/>
    <w:rsid w:val="005E2E94"/>
    <w:rsid w:val="005E4A58"/>
    <w:rsid w:val="005E5F82"/>
    <w:rsid w:val="005E7E8B"/>
    <w:rsid w:val="005F059F"/>
    <w:rsid w:val="005F15B5"/>
    <w:rsid w:val="005F209B"/>
    <w:rsid w:val="005F2B91"/>
    <w:rsid w:val="005F482D"/>
    <w:rsid w:val="0060026D"/>
    <w:rsid w:val="006024D9"/>
    <w:rsid w:val="00603D1D"/>
    <w:rsid w:val="006047E1"/>
    <w:rsid w:val="00604BF7"/>
    <w:rsid w:val="00605D53"/>
    <w:rsid w:val="00611D11"/>
    <w:rsid w:val="00612219"/>
    <w:rsid w:val="00613000"/>
    <w:rsid w:val="0061333F"/>
    <w:rsid w:val="0061714C"/>
    <w:rsid w:val="00617FA2"/>
    <w:rsid w:val="00621CF4"/>
    <w:rsid w:val="006231B2"/>
    <w:rsid w:val="00626643"/>
    <w:rsid w:val="00627A09"/>
    <w:rsid w:val="006327F5"/>
    <w:rsid w:val="00635BAA"/>
    <w:rsid w:val="00636CE0"/>
    <w:rsid w:val="00636CF2"/>
    <w:rsid w:val="0064078D"/>
    <w:rsid w:val="0064283D"/>
    <w:rsid w:val="00642A0E"/>
    <w:rsid w:val="006432CE"/>
    <w:rsid w:val="0064378C"/>
    <w:rsid w:val="00644FD0"/>
    <w:rsid w:val="00645121"/>
    <w:rsid w:val="0064560E"/>
    <w:rsid w:val="00645DA8"/>
    <w:rsid w:val="00651673"/>
    <w:rsid w:val="00651E69"/>
    <w:rsid w:val="006532E6"/>
    <w:rsid w:val="00654B60"/>
    <w:rsid w:val="00655AF0"/>
    <w:rsid w:val="0065644C"/>
    <w:rsid w:val="00656659"/>
    <w:rsid w:val="0065779D"/>
    <w:rsid w:val="006647F5"/>
    <w:rsid w:val="006648C4"/>
    <w:rsid w:val="00665C20"/>
    <w:rsid w:val="00666711"/>
    <w:rsid w:val="0067060F"/>
    <w:rsid w:val="00670FC6"/>
    <w:rsid w:val="00672441"/>
    <w:rsid w:val="006741E4"/>
    <w:rsid w:val="0067695A"/>
    <w:rsid w:val="00677D1D"/>
    <w:rsid w:val="0068086E"/>
    <w:rsid w:val="0068104B"/>
    <w:rsid w:val="0068329F"/>
    <w:rsid w:val="00683E0C"/>
    <w:rsid w:val="0068456B"/>
    <w:rsid w:val="00685E14"/>
    <w:rsid w:val="006860F3"/>
    <w:rsid w:val="00687111"/>
    <w:rsid w:val="00687505"/>
    <w:rsid w:val="00692288"/>
    <w:rsid w:val="006939C0"/>
    <w:rsid w:val="00694372"/>
    <w:rsid w:val="006947DF"/>
    <w:rsid w:val="00695A41"/>
    <w:rsid w:val="00696C7F"/>
    <w:rsid w:val="00696CDC"/>
    <w:rsid w:val="006A1483"/>
    <w:rsid w:val="006A2401"/>
    <w:rsid w:val="006A4D01"/>
    <w:rsid w:val="006B03A9"/>
    <w:rsid w:val="006B1388"/>
    <w:rsid w:val="006B3AF7"/>
    <w:rsid w:val="006B57DE"/>
    <w:rsid w:val="006B6626"/>
    <w:rsid w:val="006B71BC"/>
    <w:rsid w:val="006C0B77"/>
    <w:rsid w:val="006C10AA"/>
    <w:rsid w:val="006C38A2"/>
    <w:rsid w:val="006C39EE"/>
    <w:rsid w:val="006C4BE0"/>
    <w:rsid w:val="006C6FCB"/>
    <w:rsid w:val="006C72B7"/>
    <w:rsid w:val="006D12E4"/>
    <w:rsid w:val="006D1C9B"/>
    <w:rsid w:val="006D1E29"/>
    <w:rsid w:val="006D337A"/>
    <w:rsid w:val="006D54C3"/>
    <w:rsid w:val="006D562F"/>
    <w:rsid w:val="006D6320"/>
    <w:rsid w:val="006D6FAF"/>
    <w:rsid w:val="006E07B0"/>
    <w:rsid w:val="006E3183"/>
    <w:rsid w:val="006E318E"/>
    <w:rsid w:val="006E57A7"/>
    <w:rsid w:val="006E68F1"/>
    <w:rsid w:val="006E71E0"/>
    <w:rsid w:val="006E7F11"/>
    <w:rsid w:val="006F1979"/>
    <w:rsid w:val="006F7A44"/>
    <w:rsid w:val="0070166A"/>
    <w:rsid w:val="00706649"/>
    <w:rsid w:val="00706DFC"/>
    <w:rsid w:val="007073F7"/>
    <w:rsid w:val="007104A4"/>
    <w:rsid w:val="00712225"/>
    <w:rsid w:val="007141EC"/>
    <w:rsid w:val="007208CE"/>
    <w:rsid w:val="00722696"/>
    <w:rsid w:val="007226BB"/>
    <w:rsid w:val="007250C4"/>
    <w:rsid w:val="00725750"/>
    <w:rsid w:val="00725EBB"/>
    <w:rsid w:val="007261AA"/>
    <w:rsid w:val="007310AE"/>
    <w:rsid w:val="00734542"/>
    <w:rsid w:val="00736E2C"/>
    <w:rsid w:val="00737F7E"/>
    <w:rsid w:val="00742FE7"/>
    <w:rsid w:val="007432B1"/>
    <w:rsid w:val="0074472E"/>
    <w:rsid w:val="00746A0F"/>
    <w:rsid w:val="0075224F"/>
    <w:rsid w:val="007525A4"/>
    <w:rsid w:val="00753303"/>
    <w:rsid w:val="0075435E"/>
    <w:rsid w:val="00754F5E"/>
    <w:rsid w:val="00756E6A"/>
    <w:rsid w:val="0075743D"/>
    <w:rsid w:val="007606A1"/>
    <w:rsid w:val="00763703"/>
    <w:rsid w:val="00763A51"/>
    <w:rsid w:val="00763B2B"/>
    <w:rsid w:val="00764762"/>
    <w:rsid w:val="00764F71"/>
    <w:rsid w:val="00765836"/>
    <w:rsid w:val="00765BC3"/>
    <w:rsid w:val="00766C04"/>
    <w:rsid w:val="00773192"/>
    <w:rsid w:val="0077384D"/>
    <w:rsid w:val="00773AB9"/>
    <w:rsid w:val="00775EBB"/>
    <w:rsid w:val="0078091B"/>
    <w:rsid w:val="007840AC"/>
    <w:rsid w:val="00784CFD"/>
    <w:rsid w:val="00785813"/>
    <w:rsid w:val="00786F7B"/>
    <w:rsid w:val="00787331"/>
    <w:rsid w:val="00790CEB"/>
    <w:rsid w:val="00791465"/>
    <w:rsid w:val="00792203"/>
    <w:rsid w:val="0079221A"/>
    <w:rsid w:val="0079265B"/>
    <w:rsid w:val="0079323B"/>
    <w:rsid w:val="00794E16"/>
    <w:rsid w:val="0079565C"/>
    <w:rsid w:val="0079624C"/>
    <w:rsid w:val="00796541"/>
    <w:rsid w:val="007978C2"/>
    <w:rsid w:val="007A07BB"/>
    <w:rsid w:val="007A0B12"/>
    <w:rsid w:val="007A0F69"/>
    <w:rsid w:val="007A2667"/>
    <w:rsid w:val="007A2ECE"/>
    <w:rsid w:val="007A444F"/>
    <w:rsid w:val="007A4A23"/>
    <w:rsid w:val="007A5DE5"/>
    <w:rsid w:val="007A5ED6"/>
    <w:rsid w:val="007A71BA"/>
    <w:rsid w:val="007B108B"/>
    <w:rsid w:val="007B296E"/>
    <w:rsid w:val="007B5B1E"/>
    <w:rsid w:val="007B5E73"/>
    <w:rsid w:val="007B6B89"/>
    <w:rsid w:val="007C40FA"/>
    <w:rsid w:val="007C52FD"/>
    <w:rsid w:val="007D083D"/>
    <w:rsid w:val="007D12A2"/>
    <w:rsid w:val="007D1AFD"/>
    <w:rsid w:val="007D31D4"/>
    <w:rsid w:val="007D33D7"/>
    <w:rsid w:val="007D3BA1"/>
    <w:rsid w:val="007D3C64"/>
    <w:rsid w:val="007D4E8F"/>
    <w:rsid w:val="007D5B60"/>
    <w:rsid w:val="007D694D"/>
    <w:rsid w:val="007D6EEE"/>
    <w:rsid w:val="007E0301"/>
    <w:rsid w:val="007E16E2"/>
    <w:rsid w:val="007E19FC"/>
    <w:rsid w:val="007E3A79"/>
    <w:rsid w:val="007E3ED6"/>
    <w:rsid w:val="007E4A12"/>
    <w:rsid w:val="007E5A6B"/>
    <w:rsid w:val="007E5B2F"/>
    <w:rsid w:val="007E6FBE"/>
    <w:rsid w:val="007E7FFE"/>
    <w:rsid w:val="007F0FA3"/>
    <w:rsid w:val="007F1A0E"/>
    <w:rsid w:val="007F1AA2"/>
    <w:rsid w:val="007F2086"/>
    <w:rsid w:val="007F2300"/>
    <w:rsid w:val="007F46E7"/>
    <w:rsid w:val="00800757"/>
    <w:rsid w:val="00802142"/>
    <w:rsid w:val="008029BC"/>
    <w:rsid w:val="008043C8"/>
    <w:rsid w:val="00805F8B"/>
    <w:rsid w:val="00806188"/>
    <w:rsid w:val="00806521"/>
    <w:rsid w:val="008065F1"/>
    <w:rsid w:val="00807FFC"/>
    <w:rsid w:val="00812448"/>
    <w:rsid w:val="008124E7"/>
    <w:rsid w:val="00812977"/>
    <w:rsid w:val="00812AE3"/>
    <w:rsid w:val="0081456D"/>
    <w:rsid w:val="008155B9"/>
    <w:rsid w:val="008161CE"/>
    <w:rsid w:val="008172E2"/>
    <w:rsid w:val="008228ED"/>
    <w:rsid w:val="008242FF"/>
    <w:rsid w:val="0082473F"/>
    <w:rsid w:val="00824DC8"/>
    <w:rsid w:val="00826EA0"/>
    <w:rsid w:val="00827514"/>
    <w:rsid w:val="00827884"/>
    <w:rsid w:val="008305A2"/>
    <w:rsid w:val="00830CC9"/>
    <w:rsid w:val="00831519"/>
    <w:rsid w:val="008318BF"/>
    <w:rsid w:val="00831BA2"/>
    <w:rsid w:val="00834D57"/>
    <w:rsid w:val="00834D8A"/>
    <w:rsid w:val="00836D89"/>
    <w:rsid w:val="008407A6"/>
    <w:rsid w:val="008428B6"/>
    <w:rsid w:val="00844930"/>
    <w:rsid w:val="008453EE"/>
    <w:rsid w:val="008500C3"/>
    <w:rsid w:val="008543F5"/>
    <w:rsid w:val="0085520A"/>
    <w:rsid w:val="00856E14"/>
    <w:rsid w:val="00857568"/>
    <w:rsid w:val="00861293"/>
    <w:rsid w:val="00862068"/>
    <w:rsid w:val="008620C4"/>
    <w:rsid w:val="00863269"/>
    <w:rsid w:val="0086366F"/>
    <w:rsid w:val="00863B61"/>
    <w:rsid w:val="0086733B"/>
    <w:rsid w:val="00867987"/>
    <w:rsid w:val="00870128"/>
    <w:rsid w:val="008701FC"/>
    <w:rsid w:val="00870751"/>
    <w:rsid w:val="008708D8"/>
    <w:rsid w:val="00872B0E"/>
    <w:rsid w:val="008764A7"/>
    <w:rsid w:val="008773AA"/>
    <w:rsid w:val="00877D0A"/>
    <w:rsid w:val="008806A0"/>
    <w:rsid w:val="00881F52"/>
    <w:rsid w:val="00882389"/>
    <w:rsid w:val="0088391B"/>
    <w:rsid w:val="008858B5"/>
    <w:rsid w:val="0088620D"/>
    <w:rsid w:val="008867D8"/>
    <w:rsid w:val="00887C77"/>
    <w:rsid w:val="00887D36"/>
    <w:rsid w:val="00890AD5"/>
    <w:rsid w:val="008915B3"/>
    <w:rsid w:val="00893165"/>
    <w:rsid w:val="00893562"/>
    <w:rsid w:val="00893AFA"/>
    <w:rsid w:val="00894DF5"/>
    <w:rsid w:val="008963F2"/>
    <w:rsid w:val="008A4B84"/>
    <w:rsid w:val="008A5110"/>
    <w:rsid w:val="008A6199"/>
    <w:rsid w:val="008A6B3C"/>
    <w:rsid w:val="008A7C6E"/>
    <w:rsid w:val="008B004A"/>
    <w:rsid w:val="008B0D6F"/>
    <w:rsid w:val="008B10AA"/>
    <w:rsid w:val="008B4C01"/>
    <w:rsid w:val="008B5EE6"/>
    <w:rsid w:val="008C0B56"/>
    <w:rsid w:val="008C1BBC"/>
    <w:rsid w:val="008C2CE2"/>
    <w:rsid w:val="008C4438"/>
    <w:rsid w:val="008C7D7E"/>
    <w:rsid w:val="008D136D"/>
    <w:rsid w:val="008D492C"/>
    <w:rsid w:val="008D4FFC"/>
    <w:rsid w:val="008D71C1"/>
    <w:rsid w:val="008E0175"/>
    <w:rsid w:val="008E0AAB"/>
    <w:rsid w:val="008E2FB1"/>
    <w:rsid w:val="008E393F"/>
    <w:rsid w:val="008E4B30"/>
    <w:rsid w:val="008E75CF"/>
    <w:rsid w:val="008F2A06"/>
    <w:rsid w:val="008F302F"/>
    <w:rsid w:val="008F3C96"/>
    <w:rsid w:val="008F7FF7"/>
    <w:rsid w:val="00900911"/>
    <w:rsid w:val="00900A26"/>
    <w:rsid w:val="0090185F"/>
    <w:rsid w:val="00901912"/>
    <w:rsid w:val="00901A66"/>
    <w:rsid w:val="009020AD"/>
    <w:rsid w:val="00902973"/>
    <w:rsid w:val="00902FA8"/>
    <w:rsid w:val="00903135"/>
    <w:rsid w:val="009033A1"/>
    <w:rsid w:val="00903FF9"/>
    <w:rsid w:val="009040C3"/>
    <w:rsid w:val="00904AE5"/>
    <w:rsid w:val="00904B66"/>
    <w:rsid w:val="00904F8C"/>
    <w:rsid w:val="00906D2D"/>
    <w:rsid w:val="00906FCF"/>
    <w:rsid w:val="009077D6"/>
    <w:rsid w:val="00907A35"/>
    <w:rsid w:val="0091176D"/>
    <w:rsid w:val="00912BDE"/>
    <w:rsid w:val="00913CAD"/>
    <w:rsid w:val="00914449"/>
    <w:rsid w:val="009145B3"/>
    <w:rsid w:val="00914C74"/>
    <w:rsid w:val="00920F0D"/>
    <w:rsid w:val="0092214A"/>
    <w:rsid w:val="009226F0"/>
    <w:rsid w:val="009227DD"/>
    <w:rsid w:val="00922C48"/>
    <w:rsid w:val="00922C7B"/>
    <w:rsid w:val="009240E2"/>
    <w:rsid w:val="0092517D"/>
    <w:rsid w:val="0093165B"/>
    <w:rsid w:val="0093345B"/>
    <w:rsid w:val="00937989"/>
    <w:rsid w:val="009415A0"/>
    <w:rsid w:val="00942253"/>
    <w:rsid w:val="009424EE"/>
    <w:rsid w:val="00942F2C"/>
    <w:rsid w:val="00943576"/>
    <w:rsid w:val="0094359C"/>
    <w:rsid w:val="00943EFC"/>
    <w:rsid w:val="00945CCC"/>
    <w:rsid w:val="009468A5"/>
    <w:rsid w:val="009476C4"/>
    <w:rsid w:val="00950074"/>
    <w:rsid w:val="0095060B"/>
    <w:rsid w:val="009506D2"/>
    <w:rsid w:val="00952CB4"/>
    <w:rsid w:val="0095481F"/>
    <w:rsid w:val="009557BD"/>
    <w:rsid w:val="009557E2"/>
    <w:rsid w:val="00955DC7"/>
    <w:rsid w:val="00956FD1"/>
    <w:rsid w:val="00957F81"/>
    <w:rsid w:val="009611E0"/>
    <w:rsid w:val="009614CC"/>
    <w:rsid w:val="00961ACE"/>
    <w:rsid w:val="00961C8B"/>
    <w:rsid w:val="00961E6E"/>
    <w:rsid w:val="009621CD"/>
    <w:rsid w:val="00962B0D"/>
    <w:rsid w:val="00963214"/>
    <w:rsid w:val="00964211"/>
    <w:rsid w:val="00966DAD"/>
    <w:rsid w:val="0096738E"/>
    <w:rsid w:val="00970220"/>
    <w:rsid w:val="00970244"/>
    <w:rsid w:val="00970CD4"/>
    <w:rsid w:val="009718EB"/>
    <w:rsid w:val="00973319"/>
    <w:rsid w:val="0097513D"/>
    <w:rsid w:val="009757DC"/>
    <w:rsid w:val="00976B66"/>
    <w:rsid w:val="009777BA"/>
    <w:rsid w:val="009806C6"/>
    <w:rsid w:val="009821BF"/>
    <w:rsid w:val="00985106"/>
    <w:rsid w:val="00985607"/>
    <w:rsid w:val="00985D79"/>
    <w:rsid w:val="0098672A"/>
    <w:rsid w:val="00986A52"/>
    <w:rsid w:val="0099247D"/>
    <w:rsid w:val="0099331A"/>
    <w:rsid w:val="0099462C"/>
    <w:rsid w:val="00996145"/>
    <w:rsid w:val="00996D27"/>
    <w:rsid w:val="009A12C6"/>
    <w:rsid w:val="009A1FF2"/>
    <w:rsid w:val="009A56D5"/>
    <w:rsid w:val="009A67E0"/>
    <w:rsid w:val="009A6B99"/>
    <w:rsid w:val="009A7077"/>
    <w:rsid w:val="009B1B32"/>
    <w:rsid w:val="009B382F"/>
    <w:rsid w:val="009B50CC"/>
    <w:rsid w:val="009C0632"/>
    <w:rsid w:val="009C165A"/>
    <w:rsid w:val="009C1D61"/>
    <w:rsid w:val="009C3121"/>
    <w:rsid w:val="009C36CC"/>
    <w:rsid w:val="009C441C"/>
    <w:rsid w:val="009C441E"/>
    <w:rsid w:val="009C4ACF"/>
    <w:rsid w:val="009C5FD3"/>
    <w:rsid w:val="009D13B6"/>
    <w:rsid w:val="009D2294"/>
    <w:rsid w:val="009D30E6"/>
    <w:rsid w:val="009D352A"/>
    <w:rsid w:val="009D35B9"/>
    <w:rsid w:val="009D473B"/>
    <w:rsid w:val="009D4987"/>
    <w:rsid w:val="009D4D1F"/>
    <w:rsid w:val="009D7A64"/>
    <w:rsid w:val="009D7E8E"/>
    <w:rsid w:val="009E00FB"/>
    <w:rsid w:val="009E0696"/>
    <w:rsid w:val="009E346A"/>
    <w:rsid w:val="009E3755"/>
    <w:rsid w:val="009E540B"/>
    <w:rsid w:val="009E58CB"/>
    <w:rsid w:val="009E5EEE"/>
    <w:rsid w:val="009E7CFA"/>
    <w:rsid w:val="009F3157"/>
    <w:rsid w:val="009F4860"/>
    <w:rsid w:val="009F61F2"/>
    <w:rsid w:val="009F7F64"/>
    <w:rsid w:val="00A05126"/>
    <w:rsid w:val="00A05B05"/>
    <w:rsid w:val="00A05BD3"/>
    <w:rsid w:val="00A067CC"/>
    <w:rsid w:val="00A06A83"/>
    <w:rsid w:val="00A06C37"/>
    <w:rsid w:val="00A10429"/>
    <w:rsid w:val="00A10446"/>
    <w:rsid w:val="00A1319C"/>
    <w:rsid w:val="00A166F5"/>
    <w:rsid w:val="00A17DEA"/>
    <w:rsid w:val="00A21DF7"/>
    <w:rsid w:val="00A22C2D"/>
    <w:rsid w:val="00A23722"/>
    <w:rsid w:val="00A242D0"/>
    <w:rsid w:val="00A24A33"/>
    <w:rsid w:val="00A24C21"/>
    <w:rsid w:val="00A26803"/>
    <w:rsid w:val="00A27965"/>
    <w:rsid w:val="00A301A4"/>
    <w:rsid w:val="00A306B3"/>
    <w:rsid w:val="00A31B04"/>
    <w:rsid w:val="00A31DC4"/>
    <w:rsid w:val="00A32E78"/>
    <w:rsid w:val="00A333CF"/>
    <w:rsid w:val="00A33885"/>
    <w:rsid w:val="00A338FB"/>
    <w:rsid w:val="00A33B03"/>
    <w:rsid w:val="00A3706A"/>
    <w:rsid w:val="00A401C5"/>
    <w:rsid w:val="00A40A55"/>
    <w:rsid w:val="00A41398"/>
    <w:rsid w:val="00A42AE6"/>
    <w:rsid w:val="00A45025"/>
    <w:rsid w:val="00A4645A"/>
    <w:rsid w:val="00A47A8F"/>
    <w:rsid w:val="00A52729"/>
    <w:rsid w:val="00A53006"/>
    <w:rsid w:val="00A53FEC"/>
    <w:rsid w:val="00A54E88"/>
    <w:rsid w:val="00A54FCA"/>
    <w:rsid w:val="00A56579"/>
    <w:rsid w:val="00A56D19"/>
    <w:rsid w:val="00A57BD7"/>
    <w:rsid w:val="00A57F69"/>
    <w:rsid w:val="00A605BD"/>
    <w:rsid w:val="00A60901"/>
    <w:rsid w:val="00A619C5"/>
    <w:rsid w:val="00A61B5E"/>
    <w:rsid w:val="00A61FF8"/>
    <w:rsid w:val="00A623F0"/>
    <w:rsid w:val="00A63BD0"/>
    <w:rsid w:val="00A64C8E"/>
    <w:rsid w:val="00A64F89"/>
    <w:rsid w:val="00A65D49"/>
    <w:rsid w:val="00A66401"/>
    <w:rsid w:val="00A67D4B"/>
    <w:rsid w:val="00A72F2B"/>
    <w:rsid w:val="00A73723"/>
    <w:rsid w:val="00A83C20"/>
    <w:rsid w:val="00A844B1"/>
    <w:rsid w:val="00A85637"/>
    <w:rsid w:val="00A85D91"/>
    <w:rsid w:val="00A867B3"/>
    <w:rsid w:val="00A878A1"/>
    <w:rsid w:val="00A87A99"/>
    <w:rsid w:val="00A9104D"/>
    <w:rsid w:val="00A93EEA"/>
    <w:rsid w:val="00A946F7"/>
    <w:rsid w:val="00A95240"/>
    <w:rsid w:val="00A95C37"/>
    <w:rsid w:val="00A969D4"/>
    <w:rsid w:val="00AA043A"/>
    <w:rsid w:val="00AA1CD3"/>
    <w:rsid w:val="00AA4CFE"/>
    <w:rsid w:val="00AA6548"/>
    <w:rsid w:val="00AB0B3B"/>
    <w:rsid w:val="00AB203C"/>
    <w:rsid w:val="00AB4BC7"/>
    <w:rsid w:val="00AB6857"/>
    <w:rsid w:val="00AB77C1"/>
    <w:rsid w:val="00AC484A"/>
    <w:rsid w:val="00AC6750"/>
    <w:rsid w:val="00AC6D0A"/>
    <w:rsid w:val="00AD0465"/>
    <w:rsid w:val="00AD2665"/>
    <w:rsid w:val="00AD5217"/>
    <w:rsid w:val="00AD644B"/>
    <w:rsid w:val="00AD70D9"/>
    <w:rsid w:val="00AD72C2"/>
    <w:rsid w:val="00AE016A"/>
    <w:rsid w:val="00AE1985"/>
    <w:rsid w:val="00AE371C"/>
    <w:rsid w:val="00AF0403"/>
    <w:rsid w:val="00AF0597"/>
    <w:rsid w:val="00AF06E9"/>
    <w:rsid w:val="00AF19B0"/>
    <w:rsid w:val="00AF383C"/>
    <w:rsid w:val="00AF515E"/>
    <w:rsid w:val="00AF7754"/>
    <w:rsid w:val="00B01424"/>
    <w:rsid w:val="00B01C3D"/>
    <w:rsid w:val="00B05C0A"/>
    <w:rsid w:val="00B06A90"/>
    <w:rsid w:val="00B106DC"/>
    <w:rsid w:val="00B106E8"/>
    <w:rsid w:val="00B11550"/>
    <w:rsid w:val="00B1293A"/>
    <w:rsid w:val="00B138A8"/>
    <w:rsid w:val="00B15A71"/>
    <w:rsid w:val="00B16A52"/>
    <w:rsid w:val="00B175FE"/>
    <w:rsid w:val="00B20065"/>
    <w:rsid w:val="00B215BF"/>
    <w:rsid w:val="00B22569"/>
    <w:rsid w:val="00B2381E"/>
    <w:rsid w:val="00B23967"/>
    <w:rsid w:val="00B23C5F"/>
    <w:rsid w:val="00B246A9"/>
    <w:rsid w:val="00B24D33"/>
    <w:rsid w:val="00B25B4D"/>
    <w:rsid w:val="00B25D8A"/>
    <w:rsid w:val="00B275D4"/>
    <w:rsid w:val="00B320C6"/>
    <w:rsid w:val="00B3248B"/>
    <w:rsid w:val="00B32F7C"/>
    <w:rsid w:val="00B3464A"/>
    <w:rsid w:val="00B36122"/>
    <w:rsid w:val="00B365BF"/>
    <w:rsid w:val="00B3745D"/>
    <w:rsid w:val="00B40657"/>
    <w:rsid w:val="00B42D1E"/>
    <w:rsid w:val="00B42EA1"/>
    <w:rsid w:val="00B43B06"/>
    <w:rsid w:val="00B43B36"/>
    <w:rsid w:val="00B4402B"/>
    <w:rsid w:val="00B44614"/>
    <w:rsid w:val="00B452E4"/>
    <w:rsid w:val="00B471C3"/>
    <w:rsid w:val="00B47AFA"/>
    <w:rsid w:val="00B51DD7"/>
    <w:rsid w:val="00B53258"/>
    <w:rsid w:val="00B53AEB"/>
    <w:rsid w:val="00B54848"/>
    <w:rsid w:val="00B54931"/>
    <w:rsid w:val="00B55223"/>
    <w:rsid w:val="00B55239"/>
    <w:rsid w:val="00B57F57"/>
    <w:rsid w:val="00B6143F"/>
    <w:rsid w:val="00B6373F"/>
    <w:rsid w:val="00B64D9C"/>
    <w:rsid w:val="00B66033"/>
    <w:rsid w:val="00B6689D"/>
    <w:rsid w:val="00B7026E"/>
    <w:rsid w:val="00B702C0"/>
    <w:rsid w:val="00B714C8"/>
    <w:rsid w:val="00B71E87"/>
    <w:rsid w:val="00B7248D"/>
    <w:rsid w:val="00B72B37"/>
    <w:rsid w:val="00B77F59"/>
    <w:rsid w:val="00B8038C"/>
    <w:rsid w:val="00B806CF"/>
    <w:rsid w:val="00B81280"/>
    <w:rsid w:val="00B815EC"/>
    <w:rsid w:val="00B832FD"/>
    <w:rsid w:val="00B83529"/>
    <w:rsid w:val="00B84DD6"/>
    <w:rsid w:val="00B871D9"/>
    <w:rsid w:val="00B8768E"/>
    <w:rsid w:val="00B905D7"/>
    <w:rsid w:val="00B9120A"/>
    <w:rsid w:val="00B915B7"/>
    <w:rsid w:val="00B92A3F"/>
    <w:rsid w:val="00B937A2"/>
    <w:rsid w:val="00B93A18"/>
    <w:rsid w:val="00B94517"/>
    <w:rsid w:val="00B94866"/>
    <w:rsid w:val="00B95011"/>
    <w:rsid w:val="00B95570"/>
    <w:rsid w:val="00B95F84"/>
    <w:rsid w:val="00B95F99"/>
    <w:rsid w:val="00BA0A9F"/>
    <w:rsid w:val="00BA1D10"/>
    <w:rsid w:val="00BA2C0D"/>
    <w:rsid w:val="00BA2E70"/>
    <w:rsid w:val="00BA2FCA"/>
    <w:rsid w:val="00BA4FF2"/>
    <w:rsid w:val="00BA6544"/>
    <w:rsid w:val="00BA6E42"/>
    <w:rsid w:val="00BA7A25"/>
    <w:rsid w:val="00BB5154"/>
    <w:rsid w:val="00BB613E"/>
    <w:rsid w:val="00BC1D54"/>
    <w:rsid w:val="00BC1FEB"/>
    <w:rsid w:val="00BC273C"/>
    <w:rsid w:val="00BC470F"/>
    <w:rsid w:val="00BC6D46"/>
    <w:rsid w:val="00BC7739"/>
    <w:rsid w:val="00BC7BEF"/>
    <w:rsid w:val="00BD06BB"/>
    <w:rsid w:val="00BD0BCF"/>
    <w:rsid w:val="00BD18C9"/>
    <w:rsid w:val="00BD363C"/>
    <w:rsid w:val="00BD3A6D"/>
    <w:rsid w:val="00BD662C"/>
    <w:rsid w:val="00BE03D7"/>
    <w:rsid w:val="00BE17FB"/>
    <w:rsid w:val="00BE4201"/>
    <w:rsid w:val="00BE4FD6"/>
    <w:rsid w:val="00BE55D3"/>
    <w:rsid w:val="00BF0DD1"/>
    <w:rsid w:val="00BF13E8"/>
    <w:rsid w:val="00BF32C2"/>
    <w:rsid w:val="00BF36E7"/>
    <w:rsid w:val="00BF57AA"/>
    <w:rsid w:val="00BF6987"/>
    <w:rsid w:val="00BF765F"/>
    <w:rsid w:val="00C04423"/>
    <w:rsid w:val="00C0545F"/>
    <w:rsid w:val="00C05673"/>
    <w:rsid w:val="00C057C5"/>
    <w:rsid w:val="00C05C6D"/>
    <w:rsid w:val="00C06A49"/>
    <w:rsid w:val="00C103B4"/>
    <w:rsid w:val="00C1370A"/>
    <w:rsid w:val="00C13FBC"/>
    <w:rsid w:val="00C15F38"/>
    <w:rsid w:val="00C161DF"/>
    <w:rsid w:val="00C16245"/>
    <w:rsid w:val="00C16C45"/>
    <w:rsid w:val="00C208FE"/>
    <w:rsid w:val="00C212E2"/>
    <w:rsid w:val="00C213EF"/>
    <w:rsid w:val="00C217AC"/>
    <w:rsid w:val="00C25782"/>
    <w:rsid w:val="00C268C3"/>
    <w:rsid w:val="00C307A3"/>
    <w:rsid w:val="00C30B7B"/>
    <w:rsid w:val="00C31B9E"/>
    <w:rsid w:val="00C342E7"/>
    <w:rsid w:val="00C343EB"/>
    <w:rsid w:val="00C37547"/>
    <w:rsid w:val="00C375BD"/>
    <w:rsid w:val="00C40CEB"/>
    <w:rsid w:val="00C41E57"/>
    <w:rsid w:val="00C42A3D"/>
    <w:rsid w:val="00C437CE"/>
    <w:rsid w:val="00C43FF4"/>
    <w:rsid w:val="00C460D1"/>
    <w:rsid w:val="00C4643E"/>
    <w:rsid w:val="00C46CFA"/>
    <w:rsid w:val="00C46D0E"/>
    <w:rsid w:val="00C47C59"/>
    <w:rsid w:val="00C521FB"/>
    <w:rsid w:val="00C530B4"/>
    <w:rsid w:val="00C570F8"/>
    <w:rsid w:val="00C606B7"/>
    <w:rsid w:val="00C60B2F"/>
    <w:rsid w:val="00C61276"/>
    <w:rsid w:val="00C630A7"/>
    <w:rsid w:val="00C64AD6"/>
    <w:rsid w:val="00C65011"/>
    <w:rsid w:val="00C652A3"/>
    <w:rsid w:val="00C65E8B"/>
    <w:rsid w:val="00C66541"/>
    <w:rsid w:val="00C6748B"/>
    <w:rsid w:val="00C6766F"/>
    <w:rsid w:val="00C72763"/>
    <w:rsid w:val="00C72EE2"/>
    <w:rsid w:val="00C73424"/>
    <w:rsid w:val="00C7550C"/>
    <w:rsid w:val="00C75912"/>
    <w:rsid w:val="00C75B5F"/>
    <w:rsid w:val="00C8159D"/>
    <w:rsid w:val="00C818B4"/>
    <w:rsid w:val="00C831AF"/>
    <w:rsid w:val="00C84586"/>
    <w:rsid w:val="00C865B0"/>
    <w:rsid w:val="00C87097"/>
    <w:rsid w:val="00C915CB"/>
    <w:rsid w:val="00C93203"/>
    <w:rsid w:val="00C942F6"/>
    <w:rsid w:val="00C94E46"/>
    <w:rsid w:val="00C96272"/>
    <w:rsid w:val="00C96AEC"/>
    <w:rsid w:val="00C97D68"/>
    <w:rsid w:val="00CA0C6A"/>
    <w:rsid w:val="00CA1AD8"/>
    <w:rsid w:val="00CA2506"/>
    <w:rsid w:val="00CA3E32"/>
    <w:rsid w:val="00CA4560"/>
    <w:rsid w:val="00CA6D3F"/>
    <w:rsid w:val="00CB05B1"/>
    <w:rsid w:val="00CB0C9F"/>
    <w:rsid w:val="00CB2DFF"/>
    <w:rsid w:val="00CB3CE6"/>
    <w:rsid w:val="00CB5004"/>
    <w:rsid w:val="00CB5422"/>
    <w:rsid w:val="00CB6416"/>
    <w:rsid w:val="00CC2BFB"/>
    <w:rsid w:val="00CC2E0B"/>
    <w:rsid w:val="00CC5ECD"/>
    <w:rsid w:val="00CD1129"/>
    <w:rsid w:val="00CD1685"/>
    <w:rsid w:val="00CD4D14"/>
    <w:rsid w:val="00CD4F6E"/>
    <w:rsid w:val="00CD579F"/>
    <w:rsid w:val="00CD7A9F"/>
    <w:rsid w:val="00CD7F08"/>
    <w:rsid w:val="00CE0FDD"/>
    <w:rsid w:val="00CE1992"/>
    <w:rsid w:val="00CE310D"/>
    <w:rsid w:val="00CE37C4"/>
    <w:rsid w:val="00CE44FE"/>
    <w:rsid w:val="00CE4BED"/>
    <w:rsid w:val="00CE50A0"/>
    <w:rsid w:val="00CE6051"/>
    <w:rsid w:val="00CE660E"/>
    <w:rsid w:val="00CE69B7"/>
    <w:rsid w:val="00CE6F63"/>
    <w:rsid w:val="00CE70C2"/>
    <w:rsid w:val="00CF0C11"/>
    <w:rsid w:val="00CF2D65"/>
    <w:rsid w:val="00CF6270"/>
    <w:rsid w:val="00CF7D5E"/>
    <w:rsid w:val="00CF7DE2"/>
    <w:rsid w:val="00D01348"/>
    <w:rsid w:val="00D02603"/>
    <w:rsid w:val="00D02BE4"/>
    <w:rsid w:val="00D02D87"/>
    <w:rsid w:val="00D03EEA"/>
    <w:rsid w:val="00D04017"/>
    <w:rsid w:val="00D05158"/>
    <w:rsid w:val="00D05E8C"/>
    <w:rsid w:val="00D0743C"/>
    <w:rsid w:val="00D07FEA"/>
    <w:rsid w:val="00D12826"/>
    <w:rsid w:val="00D12BE1"/>
    <w:rsid w:val="00D13450"/>
    <w:rsid w:val="00D14BBD"/>
    <w:rsid w:val="00D1672F"/>
    <w:rsid w:val="00D1732E"/>
    <w:rsid w:val="00D17E5D"/>
    <w:rsid w:val="00D17F74"/>
    <w:rsid w:val="00D20EBE"/>
    <w:rsid w:val="00D21A0E"/>
    <w:rsid w:val="00D22B24"/>
    <w:rsid w:val="00D24D74"/>
    <w:rsid w:val="00D253F2"/>
    <w:rsid w:val="00D267A6"/>
    <w:rsid w:val="00D27514"/>
    <w:rsid w:val="00D30178"/>
    <w:rsid w:val="00D3134D"/>
    <w:rsid w:val="00D31500"/>
    <w:rsid w:val="00D3151A"/>
    <w:rsid w:val="00D3188D"/>
    <w:rsid w:val="00D31D9D"/>
    <w:rsid w:val="00D4285C"/>
    <w:rsid w:val="00D439A9"/>
    <w:rsid w:val="00D4435E"/>
    <w:rsid w:val="00D45340"/>
    <w:rsid w:val="00D4656B"/>
    <w:rsid w:val="00D47AB9"/>
    <w:rsid w:val="00D52258"/>
    <w:rsid w:val="00D53EDF"/>
    <w:rsid w:val="00D54AAC"/>
    <w:rsid w:val="00D55774"/>
    <w:rsid w:val="00D55879"/>
    <w:rsid w:val="00D619DE"/>
    <w:rsid w:val="00D620BB"/>
    <w:rsid w:val="00D635EC"/>
    <w:rsid w:val="00D644FB"/>
    <w:rsid w:val="00D66057"/>
    <w:rsid w:val="00D6775F"/>
    <w:rsid w:val="00D67961"/>
    <w:rsid w:val="00D705C5"/>
    <w:rsid w:val="00D70DD1"/>
    <w:rsid w:val="00D7113B"/>
    <w:rsid w:val="00D715CF"/>
    <w:rsid w:val="00D717FC"/>
    <w:rsid w:val="00D71F06"/>
    <w:rsid w:val="00D729C9"/>
    <w:rsid w:val="00D734EC"/>
    <w:rsid w:val="00D7608E"/>
    <w:rsid w:val="00D76E48"/>
    <w:rsid w:val="00D77D94"/>
    <w:rsid w:val="00D82897"/>
    <w:rsid w:val="00D83719"/>
    <w:rsid w:val="00D8509D"/>
    <w:rsid w:val="00D87914"/>
    <w:rsid w:val="00D91573"/>
    <w:rsid w:val="00D917CD"/>
    <w:rsid w:val="00D92746"/>
    <w:rsid w:val="00D94E4B"/>
    <w:rsid w:val="00DA1181"/>
    <w:rsid w:val="00DA13AC"/>
    <w:rsid w:val="00DA174A"/>
    <w:rsid w:val="00DA1C85"/>
    <w:rsid w:val="00DA25AB"/>
    <w:rsid w:val="00DA3FDF"/>
    <w:rsid w:val="00DA7D17"/>
    <w:rsid w:val="00DB010B"/>
    <w:rsid w:val="00DB0CC8"/>
    <w:rsid w:val="00DB3072"/>
    <w:rsid w:val="00DB5DEF"/>
    <w:rsid w:val="00DC17B9"/>
    <w:rsid w:val="00DC1CAD"/>
    <w:rsid w:val="00DC281C"/>
    <w:rsid w:val="00DC2A02"/>
    <w:rsid w:val="00DC34D0"/>
    <w:rsid w:val="00DC43B2"/>
    <w:rsid w:val="00DC5953"/>
    <w:rsid w:val="00DC740A"/>
    <w:rsid w:val="00DC7F3B"/>
    <w:rsid w:val="00DD1436"/>
    <w:rsid w:val="00DD3E75"/>
    <w:rsid w:val="00DD4CB2"/>
    <w:rsid w:val="00DD5969"/>
    <w:rsid w:val="00DD6096"/>
    <w:rsid w:val="00DD7364"/>
    <w:rsid w:val="00DE1105"/>
    <w:rsid w:val="00DE11C6"/>
    <w:rsid w:val="00DE3A2F"/>
    <w:rsid w:val="00DE3E04"/>
    <w:rsid w:val="00DE4979"/>
    <w:rsid w:val="00DE6767"/>
    <w:rsid w:val="00DF0B4C"/>
    <w:rsid w:val="00DF2146"/>
    <w:rsid w:val="00DF24C9"/>
    <w:rsid w:val="00DF2830"/>
    <w:rsid w:val="00DF3A17"/>
    <w:rsid w:val="00DF3BDB"/>
    <w:rsid w:val="00DF488E"/>
    <w:rsid w:val="00DF6DB4"/>
    <w:rsid w:val="00DF72FB"/>
    <w:rsid w:val="00DF7BB4"/>
    <w:rsid w:val="00E028A3"/>
    <w:rsid w:val="00E04631"/>
    <w:rsid w:val="00E04D46"/>
    <w:rsid w:val="00E05207"/>
    <w:rsid w:val="00E06B52"/>
    <w:rsid w:val="00E073FE"/>
    <w:rsid w:val="00E10B36"/>
    <w:rsid w:val="00E11D72"/>
    <w:rsid w:val="00E14F84"/>
    <w:rsid w:val="00E17B4A"/>
    <w:rsid w:val="00E20EDE"/>
    <w:rsid w:val="00E239C7"/>
    <w:rsid w:val="00E24217"/>
    <w:rsid w:val="00E24B77"/>
    <w:rsid w:val="00E268E3"/>
    <w:rsid w:val="00E30170"/>
    <w:rsid w:val="00E322E5"/>
    <w:rsid w:val="00E32E41"/>
    <w:rsid w:val="00E33DBB"/>
    <w:rsid w:val="00E3434D"/>
    <w:rsid w:val="00E34626"/>
    <w:rsid w:val="00E35284"/>
    <w:rsid w:val="00E35A54"/>
    <w:rsid w:val="00E36097"/>
    <w:rsid w:val="00E361BC"/>
    <w:rsid w:val="00E36685"/>
    <w:rsid w:val="00E37D7E"/>
    <w:rsid w:val="00E37E71"/>
    <w:rsid w:val="00E37FBF"/>
    <w:rsid w:val="00E44A46"/>
    <w:rsid w:val="00E45065"/>
    <w:rsid w:val="00E4559A"/>
    <w:rsid w:val="00E46385"/>
    <w:rsid w:val="00E46BAF"/>
    <w:rsid w:val="00E472FC"/>
    <w:rsid w:val="00E47422"/>
    <w:rsid w:val="00E523E6"/>
    <w:rsid w:val="00E54221"/>
    <w:rsid w:val="00E54E7E"/>
    <w:rsid w:val="00E55AEF"/>
    <w:rsid w:val="00E55F01"/>
    <w:rsid w:val="00E61B89"/>
    <w:rsid w:val="00E6406A"/>
    <w:rsid w:val="00E6448B"/>
    <w:rsid w:val="00E64D63"/>
    <w:rsid w:val="00E64D90"/>
    <w:rsid w:val="00E65A9B"/>
    <w:rsid w:val="00E6630E"/>
    <w:rsid w:val="00E669AA"/>
    <w:rsid w:val="00E6739B"/>
    <w:rsid w:val="00E67EAD"/>
    <w:rsid w:val="00E71AAC"/>
    <w:rsid w:val="00E7469D"/>
    <w:rsid w:val="00E8341D"/>
    <w:rsid w:val="00E86FF9"/>
    <w:rsid w:val="00E907EA"/>
    <w:rsid w:val="00E916DE"/>
    <w:rsid w:val="00E92522"/>
    <w:rsid w:val="00E9288B"/>
    <w:rsid w:val="00E92F8D"/>
    <w:rsid w:val="00EA316E"/>
    <w:rsid w:val="00EA59DF"/>
    <w:rsid w:val="00EA5AB3"/>
    <w:rsid w:val="00EA5ECC"/>
    <w:rsid w:val="00EA7924"/>
    <w:rsid w:val="00EA7BB3"/>
    <w:rsid w:val="00EB2173"/>
    <w:rsid w:val="00EB4E69"/>
    <w:rsid w:val="00EB6EF3"/>
    <w:rsid w:val="00EB7337"/>
    <w:rsid w:val="00EC0F22"/>
    <w:rsid w:val="00EC15B7"/>
    <w:rsid w:val="00EC2461"/>
    <w:rsid w:val="00EC51AD"/>
    <w:rsid w:val="00EC52EC"/>
    <w:rsid w:val="00ED3A00"/>
    <w:rsid w:val="00ED4EC0"/>
    <w:rsid w:val="00ED5ADE"/>
    <w:rsid w:val="00ED7A5A"/>
    <w:rsid w:val="00ED7FAF"/>
    <w:rsid w:val="00EE087C"/>
    <w:rsid w:val="00EE1232"/>
    <w:rsid w:val="00EE19A3"/>
    <w:rsid w:val="00EE311B"/>
    <w:rsid w:val="00EE36D9"/>
    <w:rsid w:val="00EE38E0"/>
    <w:rsid w:val="00EE4070"/>
    <w:rsid w:val="00EE4A25"/>
    <w:rsid w:val="00EE4BD1"/>
    <w:rsid w:val="00EE5945"/>
    <w:rsid w:val="00EE61A7"/>
    <w:rsid w:val="00EE657E"/>
    <w:rsid w:val="00EE690B"/>
    <w:rsid w:val="00EE7843"/>
    <w:rsid w:val="00EE7A2D"/>
    <w:rsid w:val="00EE7D97"/>
    <w:rsid w:val="00EF14D2"/>
    <w:rsid w:val="00EF18AA"/>
    <w:rsid w:val="00EF2A56"/>
    <w:rsid w:val="00EF3171"/>
    <w:rsid w:val="00EF3FF8"/>
    <w:rsid w:val="00EF4C2F"/>
    <w:rsid w:val="00EF5164"/>
    <w:rsid w:val="00EF70B4"/>
    <w:rsid w:val="00F00101"/>
    <w:rsid w:val="00F02BCF"/>
    <w:rsid w:val="00F0440C"/>
    <w:rsid w:val="00F067A3"/>
    <w:rsid w:val="00F07044"/>
    <w:rsid w:val="00F07140"/>
    <w:rsid w:val="00F072F5"/>
    <w:rsid w:val="00F105C6"/>
    <w:rsid w:val="00F10F82"/>
    <w:rsid w:val="00F12954"/>
    <w:rsid w:val="00F12C76"/>
    <w:rsid w:val="00F12D64"/>
    <w:rsid w:val="00F13BFF"/>
    <w:rsid w:val="00F13E52"/>
    <w:rsid w:val="00F14FF9"/>
    <w:rsid w:val="00F15AB6"/>
    <w:rsid w:val="00F16025"/>
    <w:rsid w:val="00F177F9"/>
    <w:rsid w:val="00F21122"/>
    <w:rsid w:val="00F242C6"/>
    <w:rsid w:val="00F2699B"/>
    <w:rsid w:val="00F27414"/>
    <w:rsid w:val="00F276E0"/>
    <w:rsid w:val="00F27AE1"/>
    <w:rsid w:val="00F30F88"/>
    <w:rsid w:val="00F352E6"/>
    <w:rsid w:val="00F366A3"/>
    <w:rsid w:val="00F410E4"/>
    <w:rsid w:val="00F42329"/>
    <w:rsid w:val="00F449AC"/>
    <w:rsid w:val="00F44EA6"/>
    <w:rsid w:val="00F454E9"/>
    <w:rsid w:val="00F45A42"/>
    <w:rsid w:val="00F475A6"/>
    <w:rsid w:val="00F47C3E"/>
    <w:rsid w:val="00F50008"/>
    <w:rsid w:val="00F51879"/>
    <w:rsid w:val="00F52D7D"/>
    <w:rsid w:val="00F530A7"/>
    <w:rsid w:val="00F5314F"/>
    <w:rsid w:val="00F53EB9"/>
    <w:rsid w:val="00F57AAA"/>
    <w:rsid w:val="00F616AB"/>
    <w:rsid w:val="00F61884"/>
    <w:rsid w:val="00F6449D"/>
    <w:rsid w:val="00F64629"/>
    <w:rsid w:val="00F65956"/>
    <w:rsid w:val="00F65B6E"/>
    <w:rsid w:val="00F670CC"/>
    <w:rsid w:val="00F74D03"/>
    <w:rsid w:val="00F74F5C"/>
    <w:rsid w:val="00F76D80"/>
    <w:rsid w:val="00F77A0E"/>
    <w:rsid w:val="00F823C1"/>
    <w:rsid w:val="00F840EB"/>
    <w:rsid w:val="00F84887"/>
    <w:rsid w:val="00F84E3A"/>
    <w:rsid w:val="00F854A9"/>
    <w:rsid w:val="00F91178"/>
    <w:rsid w:val="00F91F73"/>
    <w:rsid w:val="00F9212E"/>
    <w:rsid w:val="00F92933"/>
    <w:rsid w:val="00F93C81"/>
    <w:rsid w:val="00F95C59"/>
    <w:rsid w:val="00F96A58"/>
    <w:rsid w:val="00FA1307"/>
    <w:rsid w:val="00FA2399"/>
    <w:rsid w:val="00FA306E"/>
    <w:rsid w:val="00FA661D"/>
    <w:rsid w:val="00FB0D99"/>
    <w:rsid w:val="00FB284B"/>
    <w:rsid w:val="00FB2B38"/>
    <w:rsid w:val="00FB345A"/>
    <w:rsid w:val="00FB3489"/>
    <w:rsid w:val="00FB45D5"/>
    <w:rsid w:val="00FB45FD"/>
    <w:rsid w:val="00FB5C67"/>
    <w:rsid w:val="00FB614C"/>
    <w:rsid w:val="00FB6FA9"/>
    <w:rsid w:val="00FC104A"/>
    <w:rsid w:val="00FC15B6"/>
    <w:rsid w:val="00FC1670"/>
    <w:rsid w:val="00FC1F86"/>
    <w:rsid w:val="00FC2A47"/>
    <w:rsid w:val="00FC5870"/>
    <w:rsid w:val="00FC6907"/>
    <w:rsid w:val="00FD02AE"/>
    <w:rsid w:val="00FD22DD"/>
    <w:rsid w:val="00FD26D7"/>
    <w:rsid w:val="00FD4623"/>
    <w:rsid w:val="00FD55E4"/>
    <w:rsid w:val="00FD5B68"/>
    <w:rsid w:val="00FD6F00"/>
    <w:rsid w:val="00FD7BE0"/>
    <w:rsid w:val="00FE0E45"/>
    <w:rsid w:val="00FE1C2F"/>
    <w:rsid w:val="00FE22B4"/>
    <w:rsid w:val="00FE4368"/>
    <w:rsid w:val="00FE43FD"/>
    <w:rsid w:val="00FE4A9C"/>
    <w:rsid w:val="00FF0952"/>
    <w:rsid w:val="00FF46BE"/>
    <w:rsid w:val="00FF5896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16BF6"/>
  <w15:docId w15:val="{F1041A99-B4D1-4951-9F34-FF4C46DA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6E7"/>
    <w:rPr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D02D87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D87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ConsNormal">
    <w:name w:val="ConsNormal"/>
    <w:rsid w:val="00D02D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D02D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styleId="a3">
    <w:name w:val="Hyperlink"/>
    <w:uiPriority w:val="99"/>
    <w:unhideWhenUsed/>
    <w:rsid w:val="00D02D87"/>
    <w:rPr>
      <w:color w:val="000000"/>
      <w:u w:val="single"/>
    </w:rPr>
  </w:style>
  <w:style w:type="paragraph" w:customStyle="1" w:styleId="a4">
    <w:name w:val="Знак"/>
    <w:basedOn w:val="a"/>
    <w:rsid w:val="00D02D8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Normal (Web)"/>
    <w:basedOn w:val="a"/>
    <w:rsid w:val="00D02D87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D02D87"/>
    <w:pPr>
      <w:spacing w:line="240" w:lineRule="exact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D02D8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02D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7">
    <w:name w:val="header"/>
    <w:basedOn w:val="a"/>
    <w:link w:val="a8"/>
    <w:uiPriority w:val="99"/>
    <w:rsid w:val="00D02D8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02D8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9">
    <w:name w:val="footer"/>
    <w:basedOn w:val="a"/>
    <w:link w:val="aa"/>
    <w:rsid w:val="00D02D8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D02D8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b">
    <w:name w:val="Balloon Text"/>
    <w:basedOn w:val="a"/>
    <w:link w:val="ac"/>
    <w:rsid w:val="00D02D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D02D87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d">
    <w:name w:val="Body Text"/>
    <w:basedOn w:val="a"/>
    <w:link w:val="ae"/>
    <w:unhideWhenUsed/>
    <w:rsid w:val="00D02D87"/>
    <w:pPr>
      <w:spacing w:after="200" w:line="276" w:lineRule="auto"/>
      <w:jc w:val="both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rsid w:val="00D02D87"/>
    <w:rPr>
      <w:rFonts w:ascii="Calibri" w:eastAsia="Times New Roman" w:hAnsi="Calibri" w:cs="Times New Roman"/>
      <w:kern w:val="0"/>
      <w:sz w:val="28"/>
      <w:szCs w:val="28"/>
      <w:lang w:eastAsia="ru-RU"/>
      <w14:ligatures w14:val="none"/>
    </w:rPr>
  </w:style>
  <w:style w:type="paragraph" w:styleId="af">
    <w:name w:val="Body Text Indent"/>
    <w:basedOn w:val="a"/>
    <w:link w:val="af0"/>
    <w:rsid w:val="00D02D8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D02D8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1">
    <w:name w:val="List Paragraph"/>
    <w:basedOn w:val="a"/>
    <w:uiPriority w:val="34"/>
    <w:qFormat/>
    <w:rsid w:val="00D02D87"/>
    <w:pPr>
      <w:spacing w:after="20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af2">
    <w:name w:val="обычный_ Знак Знак Знак"/>
    <w:basedOn w:val="a"/>
    <w:autoRedefine/>
    <w:rsid w:val="00C6654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8"/>
      <w:u w:val="single"/>
    </w:rPr>
  </w:style>
  <w:style w:type="paragraph" w:customStyle="1" w:styleId="3">
    <w:name w:val="Знак Знак3"/>
    <w:basedOn w:val="a"/>
    <w:autoRedefine/>
    <w:rsid w:val="00D02D87"/>
    <w:pPr>
      <w:autoSpaceDE w:val="0"/>
      <w:autoSpaceDN w:val="0"/>
      <w:adjustRightInd w:val="0"/>
      <w:spacing w:after="200" w:line="276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2">
    <w:name w:val="Сетка таблицы1"/>
    <w:basedOn w:val="a1"/>
    <w:next w:val="a6"/>
    <w:uiPriority w:val="39"/>
    <w:rsid w:val="00D02D87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qFormat/>
    <w:rsid w:val="00D02D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4">
    <w:name w:val="Заголовок Знак"/>
    <w:basedOn w:val="a0"/>
    <w:link w:val="af3"/>
    <w:rsid w:val="00D02D87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msonormalbullet2gifbullet2gifbullet2gif">
    <w:name w:val="msonormalbullet2gifbullet2gifbullet2.gif"/>
    <w:basedOn w:val="a"/>
    <w:semiHidden/>
    <w:rsid w:val="00D02D87"/>
    <w:pPr>
      <w:spacing w:after="10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af5">
    <w:name w:val="caption"/>
    <w:basedOn w:val="a"/>
    <w:next w:val="a"/>
    <w:semiHidden/>
    <w:unhideWhenUsed/>
    <w:qFormat/>
    <w:rsid w:val="00D02D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BA2FC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2FCA"/>
    <w:pPr>
      <w:widowControl w:val="0"/>
      <w:shd w:val="clear" w:color="auto" w:fill="FFFFFF"/>
      <w:spacing w:after="480" w:line="326" w:lineRule="exact"/>
    </w:pPr>
    <w:rPr>
      <w:kern w:val="2"/>
      <w:sz w:val="28"/>
      <w:szCs w:val="28"/>
      <w14:ligatures w14:val="standardContextual"/>
    </w:rPr>
  </w:style>
  <w:style w:type="character" w:styleId="af6">
    <w:name w:val="Strong"/>
    <w:basedOn w:val="a0"/>
    <w:uiPriority w:val="22"/>
    <w:qFormat/>
    <w:rsid w:val="009F48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3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0"/>
      <c:rotY val="0"/>
      <c:rAngAx val="0"/>
      <c:perspective val="7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382210166872954"/>
          <c:y val="3.6434624776380563E-2"/>
          <c:w val="0.8616516998920285"/>
          <c:h val="0.6678382366383306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 бюджета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2.6755852842809406E-2"/>
                  <c:y val="-7.3394495412844041E-2"/>
                </c:manualLayout>
              </c:layout>
              <c:tx>
                <c:rich>
                  <a:bodyPr/>
                  <a:lstStyle/>
                  <a:p>
                    <a:r>
                      <a:rPr lang="en-US" sz="900" b="1" i="1" u="none" strike="noStrike" baseline="0">
                        <a:effectLst/>
                      </a:rPr>
                      <a:t>25 662,95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746C-4458-AF2D-A805B76C248F}"/>
                </c:ext>
              </c:extLst>
            </c:dLbl>
            <c:dLbl>
              <c:idx val="1"/>
              <c:layout>
                <c:manualLayout>
                  <c:x val="-1.1148272017837236E-2"/>
                  <c:y val="-3.0581039755351688E-2"/>
                </c:manualLayout>
              </c:layout>
              <c:tx>
                <c:rich>
                  <a:bodyPr/>
                  <a:lstStyle/>
                  <a:p>
                    <a:r>
                      <a:rPr lang="en-US" sz="900" b="1" i="1" u="none" strike="noStrike" baseline="0">
                        <a:effectLst/>
                      </a:rPr>
                      <a:t>41 639,69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746C-4458-AF2D-A805B76C248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Лист1!$B$2:$B$3</c:f>
              <c:numCache>
                <c:formatCode>#,##0.00</c:formatCode>
                <c:ptCount val="2"/>
                <c:pt idx="0">
                  <c:v>25662.95</c:v>
                </c:pt>
                <c:pt idx="1">
                  <c:v>41639.69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46C-4458-AF2D-A805B76C248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Расходы бюджета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2296544035674389E-2"/>
                  <c:y val="-9.1743119266055051E-2"/>
                </c:manualLayout>
              </c:layout>
              <c:tx>
                <c:rich>
                  <a:bodyPr/>
                  <a:lstStyle/>
                  <a:p>
                    <a:r>
                      <a:rPr lang="en-US" sz="900" b="1" i="1" u="none" strike="noStrike" baseline="0">
                        <a:effectLst/>
                      </a:rPr>
                      <a:t>25 919,31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746C-4458-AF2D-A805B76C248F}"/>
                </c:ext>
              </c:extLst>
            </c:dLbl>
            <c:dLbl>
              <c:idx val="1"/>
              <c:layout>
                <c:manualLayout>
                  <c:x val="2.6755852842809284E-2"/>
                  <c:y val="-5.5045871559633038E-2"/>
                </c:manualLayout>
              </c:layout>
              <c:tx>
                <c:rich>
                  <a:bodyPr/>
                  <a:lstStyle/>
                  <a:p>
                    <a:r>
                      <a:rPr lang="en-US" sz="900" b="1" i="1" u="none" strike="noStrike" baseline="0">
                        <a:effectLst/>
                      </a:rPr>
                      <a:t>41 657,88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746C-4458-AF2D-A805B76C248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Лист1!$C$2:$C$3</c:f>
              <c:numCache>
                <c:formatCode>#,##0.00</c:formatCode>
                <c:ptCount val="2"/>
                <c:pt idx="0">
                  <c:v>25919.31</c:v>
                </c:pt>
                <c:pt idx="1">
                  <c:v>41657.879999999997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46C-4458-AF2D-A805B76C24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482189007"/>
        <c:axId val="482185647"/>
        <c:axId val="0"/>
      </c:bar3DChart>
      <c:catAx>
        <c:axId val="4821890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2185647"/>
        <c:crosses val="autoZero"/>
        <c:auto val="1"/>
        <c:lblAlgn val="ctr"/>
        <c:lblOffset val="100"/>
        <c:noMultiLvlLbl val="0"/>
      </c:catAx>
      <c:valAx>
        <c:axId val="4821856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21890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50800" dist="50800" dir="5400000" algn="ctr" rotWithShape="0">
        <a:srgbClr val="000000">
          <a:alpha val="96000"/>
        </a:srgbClr>
      </a:outerShdw>
    </a:effectLst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9CF-47DB-858C-C6DCE6B2C752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69CF-47DB-858C-C6DCE6B2C752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69CF-47DB-858C-C6DCE6B2C752}"/>
              </c:ext>
            </c:extLst>
          </c:dPt>
          <c:dLbls>
            <c:dLbl>
              <c:idx val="0"/>
              <c:layout>
                <c:manualLayout>
                  <c:x val="-0.22572972108945802"/>
                  <c:y val="1.8848715528817971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baseline="0"/>
                      <a:t>налоговые доходы
7,14 %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69CF-47DB-858C-C6DCE6B2C752}"/>
                </c:ext>
              </c:extLst>
            </c:dLbl>
            <c:dLbl>
              <c:idx val="1"/>
              <c:layout>
                <c:manualLayout>
                  <c:x val="-5.0506876536497341E-3"/>
                  <c:y val="7.1943586374918406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baseline="0"/>
                      <a:t>неналоговые доходы
2,03 %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69CF-47DB-858C-C6DCE6B2C752}"/>
                </c:ext>
              </c:extLst>
            </c:dLbl>
            <c:dLbl>
              <c:idx val="2"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безвозмездные поступления</a:t>
                    </a:r>
                    <a:r>
                      <a:rPr lang="ru-RU" baseline="0"/>
                      <a:t>
90,83 %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3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69CF-47DB-858C-C6DCE6B2C752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4472C4"/>
                </a:solidFill>
                <a:round/>
              </a:ln>
              <a:effectLst>
                <a:outerShdw blurRad="50800" dist="38100" dir="2700000" algn="tl" rotWithShape="0">
                  <a:srgbClr val="4472C4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9.7699999999999995E-2</c:v>
                </c:pt>
                <c:pt idx="1">
                  <c:v>2.0000000000000001E-4</c:v>
                </c:pt>
                <c:pt idx="2">
                  <c:v>0.90210000000000001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CF-47DB-858C-C6DCE6B2C752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01F1F-F307-4EB6-874A-98658483E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11468</TotalTime>
  <Pages>25</Pages>
  <Words>9722</Words>
  <Characters>55416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ADM-KSO-PC3</dc:creator>
  <cp:keywords/>
  <dc:description/>
  <cp:lastModifiedBy>ADM-KSO-PC3</cp:lastModifiedBy>
  <cp:revision>4742</cp:revision>
  <cp:lastPrinted>2025-04-18T03:05:00Z</cp:lastPrinted>
  <dcterms:created xsi:type="dcterms:W3CDTF">2024-04-16T05:51:00Z</dcterms:created>
  <dcterms:modified xsi:type="dcterms:W3CDTF">2025-04-21T05:35:00Z</dcterms:modified>
</cp:coreProperties>
</file>