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77777777" w:rsidR="00DE5D5F" w:rsidRPr="00DE5D5F" w:rsidRDefault="00DE5D5F" w:rsidP="00DE5D5F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6F1BB602" w14:textId="7740FCF3" w:rsidR="00DE5D5F" w:rsidRPr="00DE5D5F" w:rsidRDefault="00DE5D5F" w:rsidP="001C72B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«Развитие культуры и туризма Манского района»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2588FE4E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«Развитие культуры и туризма Манского района»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6B000977" w:rsidR="0054307C" w:rsidRPr="0054307C" w:rsidRDefault="0054307C" w:rsidP="00A24116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района </w:t>
      </w:r>
      <w:r w:rsidR="00A24116">
        <w:rPr>
          <w:rFonts w:eastAsia="Times New Roman" w:cs="Times New Roman"/>
          <w:szCs w:val="28"/>
          <w:lang w:eastAsia="ru-RU"/>
        </w:rPr>
        <w:t>п</w:t>
      </w:r>
      <w:r w:rsidRPr="0054307C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>
        <w:rPr>
          <w:rFonts w:eastAsia="Times New Roman" w:cs="Times New Roman"/>
          <w:szCs w:val="28"/>
          <w:lang w:eastAsia="ru-RU"/>
        </w:rPr>
        <w:t>0</w:t>
      </w:r>
      <w:r w:rsidRPr="0054307C">
        <w:rPr>
          <w:rFonts w:eastAsia="Times New Roman" w:cs="Times New Roman"/>
          <w:szCs w:val="28"/>
          <w:lang w:eastAsia="ru-RU"/>
        </w:rPr>
        <w:t>1.1</w:t>
      </w:r>
      <w:r w:rsidR="00764A07">
        <w:rPr>
          <w:rFonts w:eastAsia="Times New Roman" w:cs="Times New Roman"/>
          <w:szCs w:val="28"/>
          <w:lang w:eastAsia="ru-RU"/>
        </w:rPr>
        <w:t>1</w:t>
      </w:r>
      <w:r w:rsidRPr="0054307C">
        <w:rPr>
          <w:rFonts w:eastAsia="Times New Roman" w:cs="Times New Roman"/>
          <w:szCs w:val="28"/>
          <w:lang w:eastAsia="ru-RU"/>
        </w:rPr>
        <w:t>.202</w:t>
      </w:r>
      <w:r w:rsidR="00764A07"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№2</w:t>
      </w:r>
      <w:r w:rsidR="00764A07">
        <w:rPr>
          <w:rFonts w:eastAsia="Times New Roman" w:cs="Times New Roman"/>
          <w:szCs w:val="28"/>
          <w:lang w:eastAsia="ru-RU"/>
        </w:rPr>
        <w:t>874</w:t>
      </w:r>
      <w:r w:rsidRPr="0054307C">
        <w:rPr>
          <w:rFonts w:eastAsia="Times New Roman" w:cs="Times New Roman"/>
          <w:szCs w:val="28"/>
          <w:lang w:eastAsia="ru-RU"/>
        </w:rPr>
        <w:t>.</w:t>
      </w:r>
    </w:p>
    <w:p w14:paraId="63FC2D90" w14:textId="4D0D0E43" w:rsidR="0054307C" w:rsidRPr="0054307C" w:rsidRDefault="0054307C" w:rsidP="0054307C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31.07.1998 </w:t>
      </w:r>
      <w:r w:rsidR="006943DA">
        <w:rPr>
          <w:rFonts w:eastAsia="Times New Roman" w:cs="Times New Roman"/>
          <w:szCs w:val="28"/>
          <w:lang w:eastAsia="ru-RU"/>
        </w:rPr>
        <w:t>№</w:t>
      </w:r>
      <w:r w:rsidRPr="0054307C">
        <w:rPr>
          <w:rFonts w:eastAsia="Times New Roman" w:cs="Times New Roman"/>
          <w:szCs w:val="28"/>
          <w:lang w:eastAsia="ru-RU"/>
        </w:rPr>
        <w:t>145-ФЗ, в соответствии с котор</w:t>
      </w:r>
      <w:r w:rsidR="0013737C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2635FA2C" w:rsidR="0054307C" w:rsidRPr="0054307C" w:rsidRDefault="0054307C" w:rsidP="0054307C">
      <w:pPr>
        <w:widowControl w:val="0"/>
        <w:tabs>
          <w:tab w:val="left" w:pos="1134"/>
        </w:tabs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</w:t>
      </w:r>
      <w:r w:rsidR="000020C1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1.1</w:t>
      </w:r>
      <w:r w:rsidR="000020C1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.202</w:t>
      </w:r>
      <w:r w:rsidR="000020C1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77777777" w:rsidR="00DE5D5F" w:rsidRPr="00DE5D5F" w:rsidRDefault="00DE5D5F" w:rsidP="00DE5D5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172CDF49" w14:textId="7B81D204" w:rsidR="002D119E" w:rsidRPr="002D119E" w:rsidRDefault="002D119E" w:rsidP="006034C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 xml:space="preserve">Ответственным исполнителем Программы </w:t>
      </w:r>
      <w:r w:rsidR="00CA41D6">
        <w:rPr>
          <w:rFonts w:eastAsia="Times New Roman" w:cs="Times New Roman"/>
          <w:szCs w:val="28"/>
          <w:lang w:eastAsia="ru-RU"/>
        </w:rPr>
        <w:t xml:space="preserve">является </w:t>
      </w:r>
      <w:r w:rsidR="001C72B6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0E0311">
        <w:rPr>
          <w:rFonts w:eastAsia="Times New Roman" w:cs="Times New Roman"/>
          <w:szCs w:val="28"/>
          <w:lang w:eastAsia="ru-RU"/>
        </w:rPr>
        <w:t>Манского района</w:t>
      </w:r>
      <w:r w:rsidR="001C72B6">
        <w:rPr>
          <w:rFonts w:eastAsia="Times New Roman" w:cs="Times New Roman"/>
          <w:szCs w:val="28"/>
          <w:lang w:eastAsia="ru-RU"/>
        </w:rPr>
        <w:t>.</w:t>
      </w:r>
    </w:p>
    <w:p w14:paraId="2F7EAABE" w14:textId="74D26A50" w:rsidR="002D119E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Соисполнител</w:t>
      </w:r>
      <w:r w:rsidR="00CA41D6">
        <w:rPr>
          <w:rFonts w:eastAsia="Times New Roman" w:cs="Times New Roman"/>
          <w:szCs w:val="28"/>
          <w:lang w:eastAsia="ru-RU"/>
        </w:rPr>
        <w:t>и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CA41D6">
        <w:rPr>
          <w:rFonts w:eastAsia="Times New Roman" w:cs="Times New Roman"/>
          <w:szCs w:val="28"/>
          <w:lang w:eastAsia="ru-RU"/>
        </w:rPr>
        <w:t>:</w:t>
      </w:r>
    </w:p>
    <w:p w14:paraId="050AC5CB" w14:textId="567D86CD" w:rsidR="00CA41D6" w:rsidRPr="00CA41D6" w:rsidRDefault="00CA41D6" w:rsidP="00CA41D6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A41D6">
        <w:rPr>
          <w:rFonts w:eastAsia="Times New Roman" w:cs="Times New Roman"/>
          <w:szCs w:val="28"/>
          <w:lang w:eastAsia="ru-RU"/>
        </w:rPr>
        <w:t>МБУК «</w:t>
      </w:r>
      <w:proofErr w:type="spellStart"/>
      <w:r w:rsidRPr="00CA41D6">
        <w:rPr>
          <w:rFonts w:eastAsia="Times New Roman" w:cs="Times New Roman"/>
          <w:szCs w:val="28"/>
          <w:lang w:eastAsia="ru-RU"/>
        </w:rPr>
        <w:t>Манская</w:t>
      </w:r>
      <w:proofErr w:type="spellEnd"/>
      <w:r w:rsidRPr="00CA41D6">
        <w:rPr>
          <w:rFonts w:eastAsia="Times New Roman" w:cs="Times New Roman"/>
          <w:szCs w:val="28"/>
          <w:lang w:eastAsia="ru-RU"/>
        </w:rPr>
        <w:t xml:space="preserve"> ЦБС»</w:t>
      </w:r>
      <w:r w:rsidR="001C77C0">
        <w:rPr>
          <w:rFonts w:eastAsia="Times New Roman" w:cs="Times New Roman"/>
          <w:szCs w:val="28"/>
          <w:lang w:eastAsia="ru-RU"/>
        </w:rPr>
        <w:t>;</w:t>
      </w:r>
    </w:p>
    <w:p w14:paraId="0952BC5D" w14:textId="28A959CA" w:rsidR="00CA41D6" w:rsidRPr="00CA41D6" w:rsidRDefault="00CA41D6" w:rsidP="00CA41D6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A41D6">
        <w:rPr>
          <w:rFonts w:eastAsia="Times New Roman" w:cs="Times New Roman"/>
          <w:szCs w:val="28"/>
          <w:lang w:eastAsia="ru-RU"/>
        </w:rPr>
        <w:t>МБУК «</w:t>
      </w:r>
      <w:proofErr w:type="spellStart"/>
      <w:r w:rsidRPr="00CA41D6">
        <w:rPr>
          <w:rFonts w:eastAsia="Times New Roman" w:cs="Times New Roman"/>
          <w:szCs w:val="28"/>
          <w:lang w:eastAsia="ru-RU"/>
        </w:rPr>
        <w:t>Манская</w:t>
      </w:r>
      <w:proofErr w:type="spellEnd"/>
      <w:r w:rsidRPr="00CA41D6">
        <w:rPr>
          <w:rFonts w:eastAsia="Times New Roman" w:cs="Times New Roman"/>
          <w:szCs w:val="28"/>
          <w:lang w:eastAsia="ru-RU"/>
        </w:rPr>
        <w:t xml:space="preserve"> ЦКС»</w:t>
      </w:r>
      <w:r w:rsidR="001C77C0">
        <w:rPr>
          <w:rFonts w:eastAsia="Times New Roman" w:cs="Times New Roman"/>
          <w:szCs w:val="28"/>
          <w:lang w:eastAsia="ru-RU"/>
        </w:rPr>
        <w:t>;</w:t>
      </w:r>
    </w:p>
    <w:p w14:paraId="4610F76E" w14:textId="03E662C4" w:rsidR="00CA41D6" w:rsidRPr="00CA41D6" w:rsidRDefault="00CA41D6" w:rsidP="00CA41D6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A41D6">
        <w:rPr>
          <w:rFonts w:eastAsia="Times New Roman" w:cs="Times New Roman"/>
          <w:szCs w:val="28"/>
          <w:lang w:eastAsia="ru-RU"/>
        </w:rPr>
        <w:t>МБУДО «</w:t>
      </w:r>
      <w:proofErr w:type="spellStart"/>
      <w:r w:rsidRPr="00CA41D6">
        <w:rPr>
          <w:rFonts w:eastAsia="Times New Roman" w:cs="Times New Roman"/>
          <w:szCs w:val="28"/>
          <w:lang w:eastAsia="ru-RU"/>
        </w:rPr>
        <w:t>Шалинская</w:t>
      </w:r>
      <w:proofErr w:type="spellEnd"/>
      <w:r w:rsidRPr="00CA41D6">
        <w:rPr>
          <w:rFonts w:eastAsia="Times New Roman" w:cs="Times New Roman"/>
          <w:szCs w:val="28"/>
          <w:lang w:eastAsia="ru-RU"/>
        </w:rPr>
        <w:t xml:space="preserve"> ДШИ»</w:t>
      </w:r>
      <w:r w:rsidR="001C77C0">
        <w:rPr>
          <w:rFonts w:eastAsia="Times New Roman" w:cs="Times New Roman"/>
          <w:szCs w:val="28"/>
          <w:lang w:eastAsia="ru-RU"/>
        </w:rPr>
        <w:t>;</w:t>
      </w:r>
    </w:p>
    <w:p w14:paraId="47456F3B" w14:textId="3867BE83" w:rsidR="00CA41D6" w:rsidRPr="002D119E" w:rsidRDefault="00CA41D6" w:rsidP="00CA41D6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A41D6">
        <w:rPr>
          <w:rFonts w:eastAsia="Times New Roman" w:cs="Times New Roman"/>
          <w:szCs w:val="28"/>
          <w:lang w:eastAsia="ru-RU"/>
        </w:rPr>
        <w:t>МКУ «Служба заказчика»</w:t>
      </w:r>
      <w:r w:rsidR="001C77C0">
        <w:rPr>
          <w:rFonts w:eastAsia="Times New Roman" w:cs="Times New Roman"/>
          <w:szCs w:val="28"/>
          <w:lang w:eastAsia="ru-RU"/>
        </w:rPr>
        <w:t>.</w:t>
      </w:r>
    </w:p>
    <w:p w14:paraId="7E2F881F" w14:textId="77777777" w:rsidR="00E87409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Цел</w:t>
      </w:r>
      <w:r w:rsidR="00E87409">
        <w:rPr>
          <w:rFonts w:eastAsia="Times New Roman" w:cs="Times New Roman"/>
          <w:szCs w:val="28"/>
          <w:lang w:eastAsia="ru-RU"/>
        </w:rPr>
        <w:t>и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E87409">
        <w:rPr>
          <w:rFonts w:eastAsia="Times New Roman" w:cs="Times New Roman"/>
          <w:szCs w:val="28"/>
          <w:lang w:eastAsia="ru-RU"/>
        </w:rPr>
        <w:t>:</w:t>
      </w:r>
    </w:p>
    <w:p w14:paraId="70294BA2" w14:textId="77777777" w:rsidR="00CA41D6" w:rsidRDefault="00CA41D6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Pr="00CA41D6">
        <w:rPr>
          <w:rFonts w:eastAsia="Times New Roman" w:cs="Times New Roman"/>
          <w:szCs w:val="28"/>
          <w:lang w:eastAsia="ru-RU"/>
        </w:rPr>
        <w:t>оздание условий для реализации стратегической роли культуры, как фактора формирования духовно-нравственной, творческой, гармонично развитой личности, консолидации населения</w:t>
      </w:r>
      <w:r>
        <w:rPr>
          <w:rFonts w:eastAsia="Times New Roman" w:cs="Times New Roman"/>
          <w:szCs w:val="28"/>
          <w:lang w:eastAsia="ru-RU"/>
        </w:rPr>
        <w:t>;</w:t>
      </w:r>
    </w:p>
    <w:p w14:paraId="691BEA15" w14:textId="7F04821A" w:rsidR="00CA41D6" w:rsidRDefault="00CA41D6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CA41D6">
        <w:rPr>
          <w:rFonts w:eastAsia="Times New Roman" w:cs="Times New Roman"/>
          <w:szCs w:val="28"/>
          <w:lang w:eastAsia="ru-RU"/>
        </w:rPr>
        <w:t xml:space="preserve"> развитие туризма на территории Манского района</w:t>
      </w:r>
      <w:r w:rsidR="001C77C0">
        <w:rPr>
          <w:rFonts w:eastAsia="Times New Roman" w:cs="Times New Roman"/>
          <w:szCs w:val="28"/>
          <w:lang w:eastAsia="ru-RU"/>
        </w:rPr>
        <w:t>.</w:t>
      </w:r>
    </w:p>
    <w:p w14:paraId="664DF181" w14:textId="3A5BA6D4" w:rsidR="00E87409" w:rsidRDefault="000E0311" w:rsidP="009652CB">
      <w:pPr>
        <w:spacing w:after="0"/>
        <w:ind w:firstLine="709"/>
        <w:jc w:val="both"/>
        <w:rPr>
          <w:szCs w:val="28"/>
        </w:rPr>
      </w:pPr>
      <w:r w:rsidRPr="008B522E">
        <w:rPr>
          <w:szCs w:val="28"/>
        </w:rPr>
        <w:t>Задач</w:t>
      </w:r>
      <w:r w:rsidR="00E87409">
        <w:rPr>
          <w:szCs w:val="28"/>
        </w:rPr>
        <w:t>и</w:t>
      </w:r>
      <w:r w:rsidRPr="008B522E">
        <w:rPr>
          <w:szCs w:val="28"/>
        </w:rPr>
        <w:t xml:space="preserve"> </w:t>
      </w:r>
      <w:r>
        <w:rPr>
          <w:szCs w:val="28"/>
        </w:rPr>
        <w:t>П</w:t>
      </w:r>
      <w:r w:rsidRPr="008B522E">
        <w:rPr>
          <w:szCs w:val="28"/>
        </w:rPr>
        <w:t>рограммы</w:t>
      </w:r>
      <w:r w:rsidR="00E87409">
        <w:rPr>
          <w:szCs w:val="28"/>
        </w:rPr>
        <w:t>:</w:t>
      </w:r>
      <w:r>
        <w:rPr>
          <w:szCs w:val="28"/>
        </w:rPr>
        <w:t xml:space="preserve"> </w:t>
      </w:r>
    </w:p>
    <w:p w14:paraId="61771D51" w14:textId="77777777" w:rsidR="00CA41D6" w:rsidRPr="00CA41D6" w:rsidRDefault="00CA41D6" w:rsidP="00CA41D6">
      <w:pPr>
        <w:spacing w:after="0"/>
        <w:ind w:firstLine="709"/>
        <w:jc w:val="both"/>
        <w:rPr>
          <w:szCs w:val="28"/>
        </w:rPr>
      </w:pPr>
      <w:r w:rsidRPr="00CA41D6">
        <w:rPr>
          <w:szCs w:val="28"/>
        </w:rPr>
        <w:t xml:space="preserve">- сохранение исторического и культурного наследия Манского района, как основы культурной и гражданской идентичности, фактора укрепления национального единства; </w:t>
      </w:r>
    </w:p>
    <w:p w14:paraId="31AC9002" w14:textId="77777777" w:rsidR="00CA41D6" w:rsidRPr="00CA41D6" w:rsidRDefault="00CA41D6" w:rsidP="00CA41D6">
      <w:pPr>
        <w:spacing w:after="0"/>
        <w:ind w:firstLine="709"/>
        <w:jc w:val="both"/>
        <w:rPr>
          <w:szCs w:val="28"/>
        </w:rPr>
      </w:pPr>
      <w:r w:rsidRPr="00CA41D6">
        <w:rPr>
          <w:szCs w:val="28"/>
        </w:rPr>
        <w:lastRenderedPageBreak/>
        <w:t>- создание условий для развития творческого потенциала жителей Манского района и их участия в формировании качества жизни;</w:t>
      </w:r>
    </w:p>
    <w:p w14:paraId="441D5F90" w14:textId="77777777" w:rsidR="00CA41D6" w:rsidRPr="00CA41D6" w:rsidRDefault="00CA41D6" w:rsidP="00CA41D6">
      <w:pPr>
        <w:spacing w:after="0"/>
        <w:ind w:firstLine="709"/>
        <w:jc w:val="both"/>
        <w:rPr>
          <w:szCs w:val="28"/>
        </w:rPr>
      </w:pPr>
      <w:r w:rsidRPr="00CA41D6">
        <w:rPr>
          <w:szCs w:val="28"/>
        </w:rPr>
        <w:t>- развитие системы образования в области культуры;</w:t>
      </w:r>
    </w:p>
    <w:p w14:paraId="35E7F20D" w14:textId="77777777" w:rsidR="00CA41D6" w:rsidRPr="00CA41D6" w:rsidRDefault="00CA41D6" w:rsidP="00CA41D6">
      <w:pPr>
        <w:spacing w:after="0"/>
        <w:ind w:firstLine="709"/>
        <w:jc w:val="both"/>
        <w:rPr>
          <w:szCs w:val="28"/>
        </w:rPr>
      </w:pPr>
      <w:r w:rsidRPr="00CA41D6">
        <w:rPr>
          <w:szCs w:val="28"/>
        </w:rPr>
        <w:t>- обеспечение эффективного управления областью «культура»;</w:t>
      </w:r>
    </w:p>
    <w:p w14:paraId="1E3DB54A" w14:textId="77777777" w:rsidR="00CA41D6" w:rsidRPr="00CA41D6" w:rsidRDefault="00CA41D6" w:rsidP="00CA41D6">
      <w:pPr>
        <w:spacing w:after="0"/>
        <w:ind w:firstLine="709"/>
        <w:jc w:val="both"/>
        <w:rPr>
          <w:szCs w:val="28"/>
        </w:rPr>
      </w:pPr>
      <w:r w:rsidRPr="00CA41D6">
        <w:rPr>
          <w:szCs w:val="28"/>
        </w:rPr>
        <w:t>- содействие социальному, культурному развитию молодежи, и создание условий для полного её участия в социально-экономической, политической и культурной жизни общества;</w:t>
      </w:r>
    </w:p>
    <w:p w14:paraId="4060A62F" w14:textId="77777777" w:rsidR="00CA41D6" w:rsidRPr="00CA41D6" w:rsidRDefault="00CA41D6" w:rsidP="00CA41D6">
      <w:pPr>
        <w:spacing w:after="0"/>
        <w:ind w:firstLine="709"/>
        <w:jc w:val="both"/>
        <w:rPr>
          <w:szCs w:val="28"/>
        </w:rPr>
      </w:pPr>
      <w:r w:rsidRPr="00CA41D6">
        <w:rPr>
          <w:szCs w:val="28"/>
        </w:rPr>
        <w:t>- содействие в доступе населения Манского района к информации, культурным ценностям и участию в культурной жизни, создание условий для реализации творческого потенциала населения Манского района;</w:t>
      </w:r>
    </w:p>
    <w:p w14:paraId="56D42BCB" w14:textId="77777777" w:rsidR="00CA41D6" w:rsidRPr="00CA41D6" w:rsidRDefault="00CA41D6" w:rsidP="00CA41D6">
      <w:pPr>
        <w:spacing w:after="0"/>
        <w:ind w:firstLine="709"/>
        <w:jc w:val="both"/>
        <w:rPr>
          <w:szCs w:val="28"/>
        </w:rPr>
      </w:pPr>
      <w:r w:rsidRPr="00CA41D6">
        <w:rPr>
          <w:szCs w:val="28"/>
        </w:rPr>
        <w:t>- развитие событийного туризма;</w:t>
      </w:r>
    </w:p>
    <w:p w14:paraId="24A0F8F8" w14:textId="77777777" w:rsidR="00CA41D6" w:rsidRPr="00CA41D6" w:rsidRDefault="00CA41D6" w:rsidP="00CA41D6">
      <w:pPr>
        <w:spacing w:after="0"/>
        <w:ind w:firstLine="709"/>
        <w:jc w:val="both"/>
        <w:rPr>
          <w:szCs w:val="28"/>
        </w:rPr>
      </w:pPr>
      <w:r w:rsidRPr="00CA41D6">
        <w:rPr>
          <w:szCs w:val="28"/>
        </w:rPr>
        <w:t>- улучшение качества обслуживания туристов на основе конкуренции;</w:t>
      </w:r>
    </w:p>
    <w:p w14:paraId="1354F2CC" w14:textId="77777777" w:rsidR="00CA41D6" w:rsidRDefault="00CA41D6" w:rsidP="00CA41D6">
      <w:pPr>
        <w:spacing w:after="0"/>
        <w:ind w:firstLine="709"/>
        <w:jc w:val="both"/>
        <w:rPr>
          <w:szCs w:val="28"/>
        </w:rPr>
      </w:pPr>
      <w:r w:rsidRPr="00CA41D6">
        <w:rPr>
          <w:szCs w:val="28"/>
        </w:rPr>
        <w:t>- поддержка развития предпринимательства в сфере туризма.</w:t>
      </w:r>
    </w:p>
    <w:p w14:paraId="5AE2433A" w14:textId="77777777" w:rsidR="00CA41D6" w:rsidRDefault="00CA41D6" w:rsidP="00CA41D6">
      <w:pPr>
        <w:spacing w:after="0"/>
        <w:ind w:firstLine="709"/>
        <w:jc w:val="both"/>
        <w:rPr>
          <w:szCs w:val="28"/>
        </w:rPr>
      </w:pPr>
    </w:p>
    <w:p w14:paraId="0B648A62" w14:textId="3CF33FC5" w:rsidR="00C105E4" w:rsidRPr="00550DC8" w:rsidRDefault="00DE5D5F" w:rsidP="00CA41D6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09FB044E" w14:textId="7B781B54" w:rsidR="007C4A92" w:rsidRPr="007C4A92" w:rsidRDefault="007C4A92" w:rsidP="00865A15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 xml:space="preserve">Приоритеты социально-экономического развития Манского района в сфере развития </w:t>
      </w:r>
      <w:r w:rsidR="00091344">
        <w:rPr>
          <w:rFonts w:eastAsia="Times New Roman" w:cs="Times New Roman"/>
          <w:szCs w:val="28"/>
          <w:lang w:eastAsia="ru-RU"/>
        </w:rPr>
        <w:t>культуры</w:t>
      </w:r>
      <w:r w:rsidRPr="007C4A92">
        <w:rPr>
          <w:rFonts w:eastAsia="Times New Roman" w:cs="Times New Roman"/>
          <w:szCs w:val="28"/>
          <w:lang w:eastAsia="ru-RU"/>
        </w:rPr>
        <w:t xml:space="preserve"> - </w:t>
      </w:r>
      <w:r w:rsidR="00091344">
        <w:rPr>
          <w:rFonts w:eastAsia="Times New Roman" w:cs="Times New Roman"/>
          <w:szCs w:val="28"/>
          <w:lang w:eastAsia="ru-RU"/>
        </w:rPr>
        <w:t>с</w:t>
      </w:r>
      <w:r w:rsidRPr="007C4A92">
        <w:rPr>
          <w:rFonts w:eastAsia="Times New Roman" w:cs="Times New Roman"/>
          <w:szCs w:val="28"/>
          <w:lang w:eastAsia="ru-RU"/>
        </w:rPr>
        <w:t>оздание комфортной среды жизнедеятельности отражены в Стратегии социально-экономического развития муниципального образования Манского района на период до 2030 года, утвержденной решением Манского районного Совета депутатов от 12.12.2018 №13-120р (далее по тексту Стратегия развития Манского района).</w:t>
      </w:r>
    </w:p>
    <w:p w14:paraId="6CA18266" w14:textId="321735FA" w:rsidR="001C72B6" w:rsidRPr="00091344" w:rsidRDefault="001C72B6" w:rsidP="00091344">
      <w:pPr>
        <w:tabs>
          <w:tab w:val="num" w:pos="2410"/>
        </w:tabs>
        <w:spacing w:after="0"/>
        <w:ind w:firstLine="851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091344">
        <w:rPr>
          <w:rFonts w:eastAsia="Times New Roman" w:cs="Times New Roman"/>
          <w:iCs/>
          <w:szCs w:val="28"/>
          <w:lang w:eastAsia="ru-RU"/>
        </w:rPr>
        <w:t>Главной стратегической целью развития Манского района является «</w:t>
      </w:r>
      <w:r w:rsidRPr="00091344">
        <w:rPr>
          <w:rFonts w:eastAsia="Times New Roman" w:cs="Times New Roman"/>
          <w:bCs/>
          <w:iCs/>
          <w:szCs w:val="28"/>
          <w:lang w:eastAsia="ru-RU"/>
        </w:rPr>
        <w:t>Устойчивое повышение качества и уровня жизни населения, на основе развития сельхозпроизводства, туризма, предпринимательства, личных подсобных хозяйств, развития сферы услуг».</w:t>
      </w:r>
    </w:p>
    <w:p w14:paraId="0B147626" w14:textId="3F7E8E5D" w:rsidR="001C72B6" w:rsidRPr="001C72B6" w:rsidRDefault="001C72B6" w:rsidP="001C72B6">
      <w:pPr>
        <w:spacing w:after="0"/>
        <w:ind w:firstLine="708"/>
        <w:jc w:val="both"/>
        <w:rPr>
          <w:rFonts w:eastAsia="Calibri" w:cs="Times New Roman"/>
          <w:bCs/>
          <w:color w:val="000000"/>
          <w:szCs w:val="28"/>
        </w:rPr>
      </w:pPr>
      <w:r w:rsidRPr="001C72B6">
        <w:rPr>
          <w:rFonts w:eastAsia="Calibri" w:cs="Times New Roman"/>
          <w:bCs/>
          <w:i/>
          <w:color w:val="000000"/>
          <w:szCs w:val="28"/>
        </w:rPr>
        <w:t>Задачами</w:t>
      </w:r>
      <w:r w:rsidRPr="001C72B6">
        <w:rPr>
          <w:rFonts w:eastAsia="Calibri" w:cs="Times New Roman"/>
          <w:bCs/>
          <w:color w:val="000000"/>
          <w:szCs w:val="28"/>
        </w:rPr>
        <w:t xml:space="preserve"> в сфере культуры и искусства должны стать: воспитание личности, обучение самостоятельному мышлению, формирование внутренней культуры и вкуса человека, его ценностных ориентиров и мировоззрения. </w:t>
      </w:r>
    </w:p>
    <w:p w14:paraId="2B054348" w14:textId="77777777" w:rsidR="001C72B6" w:rsidRPr="001C72B6" w:rsidRDefault="001C72B6" w:rsidP="001C72B6">
      <w:pPr>
        <w:spacing w:after="0"/>
        <w:ind w:firstLine="708"/>
        <w:rPr>
          <w:rFonts w:eastAsia="Calibri" w:cs="Times New Roman"/>
          <w:b/>
          <w:szCs w:val="28"/>
          <w:u w:val="single"/>
        </w:rPr>
      </w:pPr>
      <w:r w:rsidRPr="001C72B6">
        <w:rPr>
          <w:rFonts w:eastAsia="Times New Roman" w:cs="Arial"/>
          <w:szCs w:val="28"/>
          <w:lang w:eastAsia="ru-RU"/>
        </w:rPr>
        <w:t>Для создания условий для развития и реализации культурного и духовного потенциала населения района</w:t>
      </w:r>
      <w:r w:rsidRPr="001C72B6">
        <w:rPr>
          <w:rFonts w:eastAsia="Calibri" w:cs="Times New Roman"/>
          <w:szCs w:val="28"/>
        </w:rPr>
        <w:t xml:space="preserve"> необходимо решение следующих задач:</w:t>
      </w:r>
    </w:p>
    <w:p w14:paraId="03F2F2D5" w14:textId="77777777" w:rsidR="001C72B6" w:rsidRPr="001C72B6" w:rsidRDefault="001C72B6" w:rsidP="00091344">
      <w:pPr>
        <w:spacing w:after="0"/>
        <w:ind w:firstLine="284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- Организация, проведения и обеспечения участия представителей района в фестивалях, конкурсах, конференциях, семинарах и иных мероприятиях в сфере культуры;  </w:t>
      </w:r>
    </w:p>
    <w:p w14:paraId="1A5A8868" w14:textId="0863231C" w:rsidR="001C72B6" w:rsidRPr="001C72B6" w:rsidRDefault="001C72B6" w:rsidP="00091344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- Организация и совершенствование библиотечно-информационного обслуживания населения, внедрение информационно-коммуникационных технологий; </w:t>
      </w:r>
    </w:p>
    <w:p w14:paraId="1E2FCC02" w14:textId="77777777" w:rsidR="001C72B6" w:rsidRPr="001C72B6" w:rsidRDefault="001C72B6" w:rsidP="00091344">
      <w:pPr>
        <w:spacing w:after="0"/>
        <w:ind w:firstLine="284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- Укрепление материально–технической базы учреждений культуры; </w:t>
      </w:r>
    </w:p>
    <w:p w14:paraId="2AB2347B" w14:textId="48CFF52C" w:rsidR="001C72B6" w:rsidRPr="001C72B6" w:rsidRDefault="001C72B6" w:rsidP="00091344">
      <w:pPr>
        <w:spacing w:after="0"/>
        <w:ind w:firstLine="284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- Обеспечение сохранности, развитие и популяризация традиционной народной культуры и народного творчества; </w:t>
      </w:r>
    </w:p>
    <w:p w14:paraId="11941EAA" w14:textId="34D0B053" w:rsidR="001C72B6" w:rsidRPr="001C72B6" w:rsidRDefault="001C72B6" w:rsidP="00091344">
      <w:pPr>
        <w:spacing w:after="0"/>
        <w:ind w:firstLine="284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- Создание условий для реализации и развития творческого потенциала населения района;</w:t>
      </w:r>
    </w:p>
    <w:p w14:paraId="7A691A46" w14:textId="77777777" w:rsidR="001C72B6" w:rsidRPr="001C72B6" w:rsidRDefault="001C72B6" w:rsidP="00091344">
      <w:pPr>
        <w:spacing w:after="0"/>
        <w:ind w:firstLine="284"/>
        <w:jc w:val="both"/>
        <w:rPr>
          <w:rFonts w:eastAsia="Calibri" w:cs="Times New Roman"/>
          <w:color w:val="000000"/>
          <w:szCs w:val="28"/>
        </w:rPr>
      </w:pPr>
      <w:r w:rsidRPr="001C72B6">
        <w:rPr>
          <w:rFonts w:eastAsia="Calibri" w:cs="Times New Roman"/>
          <w:color w:val="000000"/>
          <w:szCs w:val="28"/>
        </w:rPr>
        <w:t>- Сохранение и развитие системы дополнительного образования детей в              сфере культуры и искусства.</w:t>
      </w:r>
    </w:p>
    <w:p w14:paraId="2D21EA50" w14:textId="77777777" w:rsidR="001C72B6" w:rsidRPr="001C72B6" w:rsidRDefault="001C72B6" w:rsidP="00091344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lastRenderedPageBreak/>
        <w:t>- Создание условий для получения детьми предпрофессионального образования, приобретения ими знаний, навыков для подготовки к получению профессионального образования в области искусства.</w:t>
      </w:r>
    </w:p>
    <w:p w14:paraId="0926D4B6" w14:textId="77777777" w:rsidR="001C72B6" w:rsidRPr="001C72B6" w:rsidRDefault="001C72B6" w:rsidP="00091344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bCs/>
          <w:i/>
          <w:iCs/>
          <w:szCs w:val="28"/>
        </w:rPr>
      </w:pPr>
      <w:r w:rsidRPr="001C72B6">
        <w:rPr>
          <w:rFonts w:eastAsia="Times New Roman" w:cs="Times New Roman"/>
          <w:szCs w:val="28"/>
          <w:lang w:eastAsia="ru-RU"/>
        </w:rPr>
        <w:t>В Стратегии развития Манского района</w:t>
      </w:r>
      <w:r w:rsidRPr="001C72B6">
        <w:rPr>
          <w:rFonts w:eastAsia="Times New Roman" w:cs="Times New Roman"/>
          <w:b/>
          <w:szCs w:val="28"/>
          <w:lang w:eastAsia="ru-RU"/>
        </w:rPr>
        <w:t xml:space="preserve"> </w:t>
      </w:r>
      <w:r w:rsidRPr="001C72B6">
        <w:rPr>
          <w:rFonts w:eastAsia="Times New Roman" w:cs="Times New Roman"/>
          <w:szCs w:val="28"/>
          <w:lang w:eastAsia="ru-RU"/>
        </w:rPr>
        <w:t>определено</w:t>
      </w:r>
      <w:r w:rsidRPr="001C72B6">
        <w:rPr>
          <w:rFonts w:eastAsia="Calibri" w:cs="Times New Roman"/>
          <w:b/>
          <w:bCs/>
          <w:iCs/>
          <w:szCs w:val="28"/>
        </w:rPr>
        <w:t xml:space="preserve">, </w:t>
      </w:r>
      <w:r w:rsidRPr="001C72B6">
        <w:rPr>
          <w:rFonts w:eastAsia="Calibri" w:cs="Times New Roman"/>
          <w:bCs/>
          <w:iCs/>
          <w:szCs w:val="28"/>
        </w:rPr>
        <w:t>что к 2030 году</w:t>
      </w:r>
      <w:r w:rsidRPr="001C72B6">
        <w:rPr>
          <w:rFonts w:eastAsia="Calibri" w:cs="Times New Roman"/>
          <w:b/>
          <w:bCs/>
          <w:iCs/>
          <w:szCs w:val="28"/>
        </w:rPr>
        <w:t xml:space="preserve"> </w:t>
      </w:r>
      <w:r w:rsidRPr="001C72B6">
        <w:rPr>
          <w:rFonts w:eastAsia="TimesNewRomanPSMT" w:cs="Times New Roman"/>
          <w:szCs w:val="28"/>
        </w:rPr>
        <w:t xml:space="preserve">будут достигнуты </w:t>
      </w:r>
      <w:r w:rsidRPr="001C77C0">
        <w:rPr>
          <w:rFonts w:eastAsia="TimesNewRomanPSMT" w:cs="Times New Roman"/>
          <w:szCs w:val="28"/>
        </w:rPr>
        <w:t xml:space="preserve">следующие </w:t>
      </w:r>
      <w:r w:rsidRPr="001C77C0">
        <w:rPr>
          <w:rFonts w:eastAsia="Calibri" w:cs="Times New Roman"/>
          <w:iCs/>
          <w:szCs w:val="28"/>
        </w:rPr>
        <w:t>результаты</w:t>
      </w:r>
      <w:r w:rsidRPr="001C77C0">
        <w:rPr>
          <w:rFonts w:eastAsia="Calibri" w:cs="Times New Roman"/>
          <w:i/>
          <w:iCs/>
          <w:szCs w:val="28"/>
        </w:rPr>
        <w:t>:</w:t>
      </w:r>
    </w:p>
    <w:p w14:paraId="31BAEED5" w14:textId="77777777" w:rsidR="001C72B6" w:rsidRPr="001C72B6" w:rsidRDefault="001C72B6" w:rsidP="0009134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u w:val="single"/>
        </w:rPr>
      </w:pPr>
      <w:r w:rsidRPr="001C72B6">
        <w:rPr>
          <w:rFonts w:eastAsia="TimesNewRomanPSMT" w:cs="Times New Roman"/>
          <w:szCs w:val="28"/>
        </w:rPr>
        <w:t>общественные организации в сфере культуры будут включены в реализацию культурной политики района;</w:t>
      </w:r>
    </w:p>
    <w:p w14:paraId="6B693B5E" w14:textId="74205337" w:rsidR="001C72B6" w:rsidRPr="001C72B6" w:rsidRDefault="001C72B6" w:rsidP="00091344">
      <w:pPr>
        <w:numPr>
          <w:ilvl w:val="0"/>
          <w:numId w:val="5"/>
        </w:numPr>
        <w:spacing w:after="0"/>
        <w:jc w:val="both"/>
        <w:rPr>
          <w:rFonts w:eastAsia="Calibri" w:cs="Times New Roman"/>
          <w:bCs/>
          <w:szCs w:val="28"/>
        </w:rPr>
      </w:pPr>
      <w:r w:rsidRPr="001C72B6">
        <w:rPr>
          <w:rFonts w:eastAsia="Calibri" w:cs="Times New Roman"/>
          <w:bCs/>
          <w:szCs w:val="28"/>
        </w:rPr>
        <w:t>увеличится количество посещений у учреждения культуры до 476,2%;</w:t>
      </w:r>
    </w:p>
    <w:p w14:paraId="3F1764C2" w14:textId="77777777" w:rsidR="001C72B6" w:rsidRPr="001C72B6" w:rsidRDefault="001C72B6" w:rsidP="00091344">
      <w:pPr>
        <w:numPr>
          <w:ilvl w:val="0"/>
          <w:numId w:val="5"/>
        </w:numPr>
        <w:spacing w:after="0"/>
        <w:jc w:val="both"/>
        <w:rPr>
          <w:rFonts w:eastAsia="Calibri" w:cs="Times New Roman"/>
          <w:bCs/>
          <w:szCs w:val="28"/>
        </w:rPr>
      </w:pPr>
      <w:r w:rsidRPr="001C72B6">
        <w:rPr>
          <w:rFonts w:eastAsia="Calibri" w:cs="Times New Roman"/>
          <w:bCs/>
          <w:szCs w:val="28"/>
        </w:rPr>
        <w:t>увеличится охват детей, занятых в детских школах искусств до 12%;</w:t>
      </w:r>
    </w:p>
    <w:p w14:paraId="7F81379F" w14:textId="77777777" w:rsidR="001C72B6" w:rsidRPr="001C72B6" w:rsidRDefault="001C72B6" w:rsidP="00091344">
      <w:pPr>
        <w:numPr>
          <w:ilvl w:val="0"/>
          <w:numId w:val="5"/>
        </w:numPr>
        <w:spacing w:after="0"/>
        <w:jc w:val="both"/>
        <w:rPr>
          <w:rFonts w:eastAsia="Calibri" w:cs="Times New Roman"/>
          <w:bCs/>
          <w:szCs w:val="28"/>
        </w:rPr>
      </w:pPr>
      <w:r w:rsidRPr="001C72B6">
        <w:rPr>
          <w:rFonts w:eastAsia="Calibri" w:cs="Times New Roman"/>
          <w:bCs/>
          <w:szCs w:val="28"/>
        </w:rPr>
        <w:t xml:space="preserve">увеличится охват населения библиотечным обслуживанием до 89%;  </w:t>
      </w:r>
    </w:p>
    <w:p w14:paraId="1B3FC41A" w14:textId="77777777" w:rsidR="001C72B6" w:rsidRPr="001C72B6" w:rsidRDefault="001C72B6" w:rsidP="00091344">
      <w:pPr>
        <w:numPr>
          <w:ilvl w:val="0"/>
          <w:numId w:val="5"/>
        </w:numPr>
        <w:spacing w:after="0"/>
        <w:jc w:val="both"/>
        <w:rPr>
          <w:rFonts w:eastAsia="Calibri" w:cs="Times New Roman"/>
          <w:bCs/>
          <w:szCs w:val="28"/>
        </w:rPr>
      </w:pPr>
      <w:r w:rsidRPr="001C72B6">
        <w:rPr>
          <w:rFonts w:eastAsia="Calibri" w:cs="Times New Roman"/>
          <w:bCs/>
          <w:szCs w:val="28"/>
        </w:rPr>
        <w:t xml:space="preserve">расширить спектр предоставляемых услуг учреждениями культуры, в том числе в поселениях; </w:t>
      </w:r>
    </w:p>
    <w:p w14:paraId="7852DE4D" w14:textId="77777777" w:rsidR="001C72B6" w:rsidRPr="001C72B6" w:rsidRDefault="001C72B6" w:rsidP="00091344">
      <w:pPr>
        <w:numPr>
          <w:ilvl w:val="0"/>
          <w:numId w:val="5"/>
        </w:numPr>
        <w:spacing w:after="0"/>
        <w:jc w:val="both"/>
        <w:rPr>
          <w:rFonts w:eastAsia="Calibri" w:cs="Times New Roman"/>
          <w:bCs/>
          <w:szCs w:val="28"/>
        </w:rPr>
      </w:pPr>
      <w:r w:rsidRPr="001C72B6">
        <w:rPr>
          <w:rFonts w:eastAsia="Calibri" w:cs="Times New Roman"/>
          <w:bCs/>
          <w:szCs w:val="28"/>
        </w:rPr>
        <w:t>уровень удовлетворенности населения качеством и доступностью</w:t>
      </w:r>
    </w:p>
    <w:p w14:paraId="1E272D68" w14:textId="77777777" w:rsidR="001C72B6" w:rsidRPr="001C72B6" w:rsidRDefault="001C72B6" w:rsidP="00091344">
      <w:pPr>
        <w:spacing w:after="0"/>
        <w:jc w:val="both"/>
        <w:rPr>
          <w:rFonts w:eastAsia="Calibri" w:cs="Times New Roman"/>
          <w:bCs/>
          <w:szCs w:val="28"/>
        </w:rPr>
      </w:pPr>
      <w:r w:rsidRPr="001C72B6">
        <w:rPr>
          <w:rFonts w:eastAsia="Calibri" w:cs="Times New Roman"/>
          <w:bCs/>
          <w:szCs w:val="28"/>
        </w:rPr>
        <w:t>услуг, предоставляемых учреждениями сферы культуры, предполагается довести до 95%.</w:t>
      </w:r>
    </w:p>
    <w:p w14:paraId="6005A4F4" w14:textId="77777777" w:rsidR="001C72B6" w:rsidRPr="001C72B6" w:rsidRDefault="001C72B6" w:rsidP="001C72B6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Развитие туризма </w:t>
      </w:r>
      <w:r w:rsidRPr="001C77C0">
        <w:rPr>
          <w:rFonts w:eastAsia="Calibri" w:cs="Times New Roman"/>
          <w:bCs/>
          <w:szCs w:val="28"/>
        </w:rPr>
        <w:t>на период до 2030 года</w:t>
      </w:r>
      <w:r w:rsidRPr="001C72B6">
        <w:rPr>
          <w:rFonts w:eastAsia="Calibri" w:cs="Times New Roman"/>
          <w:szCs w:val="28"/>
        </w:rPr>
        <w:t xml:space="preserve"> предусматривается путем реконструкции и расширении действующих субъектов туризма и создания новых.</w:t>
      </w:r>
    </w:p>
    <w:p w14:paraId="53960AFE" w14:textId="6F5D1747" w:rsidR="001C72B6" w:rsidRPr="001C72B6" w:rsidRDefault="001C72B6" w:rsidP="001C72B6">
      <w:pPr>
        <w:spacing w:after="0"/>
        <w:ind w:firstLine="42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Комплекс программных мероприятий включает в себя:</w:t>
      </w:r>
    </w:p>
    <w:p w14:paraId="3E3090C2" w14:textId="77777777" w:rsidR="001C72B6" w:rsidRPr="001C72B6" w:rsidRDefault="001C72B6" w:rsidP="001C72B6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-инвентаризация объектов туристических ресурсов, с целью выяснения прав владения;</w:t>
      </w:r>
    </w:p>
    <w:p w14:paraId="682E3E30" w14:textId="77777777" w:rsidR="001C72B6" w:rsidRPr="001C72B6" w:rsidRDefault="001C72B6" w:rsidP="001C72B6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-составление туристического паспорта района;</w:t>
      </w:r>
    </w:p>
    <w:p w14:paraId="51149DDD" w14:textId="77777777" w:rsidR="001C72B6" w:rsidRPr="001C72B6" w:rsidRDefault="001C72B6" w:rsidP="001C72B6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-формирование рекреационных зон в схеме территориального планирования района (с. Нарва, урочище Яворовского и др.);</w:t>
      </w:r>
    </w:p>
    <w:p w14:paraId="1EF90CBE" w14:textId="6152FCAC" w:rsidR="001C72B6" w:rsidRPr="001C72B6" w:rsidRDefault="001C72B6" w:rsidP="001C72B6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- развитие агро-туристического парка «Лебяжья пристань», направле</w:t>
      </w:r>
      <w:r w:rsidR="00091344">
        <w:rPr>
          <w:rFonts w:eastAsia="Calibri" w:cs="Times New Roman"/>
          <w:szCs w:val="28"/>
        </w:rPr>
        <w:t>н</w:t>
      </w:r>
      <w:r w:rsidRPr="001C72B6">
        <w:rPr>
          <w:rFonts w:eastAsia="Calibri" w:cs="Times New Roman"/>
          <w:szCs w:val="28"/>
        </w:rPr>
        <w:t xml:space="preserve">ного на создание эффективной организационной инфраструктуры и базы для проведения </w:t>
      </w:r>
      <w:r w:rsidRPr="001C77C0">
        <w:rPr>
          <w:rFonts w:eastAsia="Calibri" w:cs="Times New Roman"/>
          <w:bCs/>
          <w:szCs w:val="28"/>
        </w:rPr>
        <w:t>краевого фестиваля «Высоцкий и Сибирь»,</w:t>
      </w:r>
      <w:r w:rsidRPr="001C72B6">
        <w:rPr>
          <w:rFonts w:eastAsia="Calibri" w:cs="Times New Roman"/>
          <w:szCs w:val="28"/>
        </w:rPr>
        <w:t xml:space="preserve"> а также иных событийных межведомственных</w:t>
      </w:r>
      <w:r w:rsidRPr="001C72B6">
        <w:rPr>
          <w:rFonts w:eastAsia="Calibri" w:cs="Times New Roman"/>
          <w:spacing w:val="-13"/>
          <w:szCs w:val="28"/>
        </w:rPr>
        <w:t xml:space="preserve"> </w:t>
      </w:r>
      <w:r w:rsidRPr="001C72B6">
        <w:rPr>
          <w:rFonts w:eastAsia="Calibri" w:cs="Times New Roman"/>
          <w:szCs w:val="28"/>
        </w:rPr>
        <w:t>мероприятий;</w:t>
      </w:r>
    </w:p>
    <w:p w14:paraId="536A8640" w14:textId="77777777" w:rsidR="001C72B6" w:rsidRPr="001C72B6" w:rsidRDefault="001C72B6" w:rsidP="001C72B6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- сохранение природного объекта – реки Маны, как гуманитарного пространства. </w:t>
      </w:r>
    </w:p>
    <w:p w14:paraId="38AD2C0D" w14:textId="77777777" w:rsidR="001C72B6" w:rsidRPr="001C77C0" w:rsidRDefault="001C72B6" w:rsidP="001C72B6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-  создание в </w:t>
      </w:r>
      <w:r w:rsidRPr="001C77C0">
        <w:rPr>
          <w:rFonts w:eastAsia="Calibri" w:cs="Times New Roman"/>
          <w:szCs w:val="28"/>
        </w:rPr>
        <w:t>перспективе «Музея реки</w:t>
      </w:r>
      <w:r w:rsidRPr="001C77C0">
        <w:rPr>
          <w:rFonts w:eastAsia="Calibri" w:cs="Times New Roman"/>
          <w:spacing w:val="-20"/>
          <w:szCs w:val="28"/>
        </w:rPr>
        <w:t xml:space="preserve"> </w:t>
      </w:r>
      <w:r w:rsidRPr="001C77C0">
        <w:rPr>
          <w:rFonts w:eastAsia="Calibri" w:cs="Times New Roman"/>
          <w:szCs w:val="28"/>
        </w:rPr>
        <w:t>Маны»;</w:t>
      </w:r>
    </w:p>
    <w:p w14:paraId="667FD0A7" w14:textId="77777777" w:rsidR="001C72B6" w:rsidRPr="001C72B6" w:rsidRDefault="001C72B6" w:rsidP="001C72B6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-осуществление комплекса мер по информационной и рекламной работе, включающий в себя создание страницы «Туризм» на сайте района, выпуск видеоматериалов о туристическом потенциале, участие в выставках, ярмарках и прочее;</w:t>
      </w:r>
    </w:p>
    <w:p w14:paraId="50748004" w14:textId="47B43251" w:rsidR="001C72B6" w:rsidRPr="001C72B6" w:rsidRDefault="001C72B6" w:rsidP="001C72B6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-для улучшения экологического и санитарного состояния берегов вдоль реки Мана и вокруг прудов и озер, повышения безопасности и качества обслуживания туристического потока совместно с лесхозами, представителями туристического бизнеса провести мероприятия по организации, благоустройству и строительству туристических стоянок;  </w:t>
      </w:r>
    </w:p>
    <w:p w14:paraId="20600221" w14:textId="66FB337A" w:rsidR="001C72B6" w:rsidRPr="001C72B6" w:rsidRDefault="001C72B6" w:rsidP="001C72B6">
      <w:pPr>
        <w:spacing w:after="0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-реконструкция имеющихся баз отдыха и строительство новых с целью расширения спектра туристических услуг и увеличения туристического потока.</w:t>
      </w:r>
    </w:p>
    <w:p w14:paraId="1E3E7C50" w14:textId="77777777" w:rsidR="001C72B6" w:rsidRPr="001C72B6" w:rsidRDefault="001C72B6" w:rsidP="001C72B6">
      <w:pPr>
        <w:widowControl w:val="0"/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 xml:space="preserve">Своими задачами муниципальная программа предусматривает сохранение исторического и культурного наследия Манского района, </w:t>
      </w:r>
      <w:r w:rsidRPr="001C72B6">
        <w:rPr>
          <w:rFonts w:eastAsia="Calibri" w:cs="Times New Roman"/>
          <w:szCs w:val="28"/>
        </w:rPr>
        <w:t xml:space="preserve">создание условий для развития творческого потенциала, развитие системы образования в области культуры, содействие социальному, культурному развитию молодежи, </w:t>
      </w:r>
      <w:r w:rsidRPr="001C72B6">
        <w:rPr>
          <w:rFonts w:eastAsia="Times New Roman" w:cs="Times New Roman"/>
          <w:szCs w:val="28"/>
          <w:lang w:eastAsia="ru-RU"/>
        </w:rPr>
        <w:t xml:space="preserve">развитие конкурентоспособного районного туристического комплекса, </w:t>
      </w:r>
      <w:r w:rsidRPr="001C72B6">
        <w:rPr>
          <w:rFonts w:eastAsia="Times New Roman" w:cs="Times New Roman"/>
          <w:bCs/>
          <w:szCs w:val="28"/>
          <w:lang w:eastAsia="ru-RU"/>
        </w:rPr>
        <w:t>с</w:t>
      </w:r>
      <w:r w:rsidRPr="001C72B6">
        <w:rPr>
          <w:rFonts w:eastAsia="Times New Roman" w:cs="Times New Roman"/>
          <w:szCs w:val="28"/>
          <w:lang w:eastAsia="ru-RU"/>
        </w:rPr>
        <w:t xml:space="preserve">оздание условий </w:t>
      </w:r>
      <w:r w:rsidRPr="001C72B6">
        <w:rPr>
          <w:rFonts w:eastAsia="Times New Roman" w:cs="Times New Roman"/>
          <w:szCs w:val="28"/>
          <w:lang w:eastAsia="ru-RU"/>
        </w:rPr>
        <w:lastRenderedPageBreak/>
        <w:t xml:space="preserve">для устойчивого развития культуры и туризма в Манском районе. </w:t>
      </w:r>
    </w:p>
    <w:p w14:paraId="5E33D81C" w14:textId="3BA14BCF" w:rsidR="001C72B6" w:rsidRPr="001C72B6" w:rsidRDefault="001C72B6" w:rsidP="001C72B6">
      <w:pPr>
        <w:widowControl w:val="0"/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Calibri" w:cs="Times New Roman"/>
          <w:color w:val="000000"/>
          <w:szCs w:val="28"/>
        </w:rPr>
        <w:t xml:space="preserve">Целью программы является </w:t>
      </w:r>
      <w:r w:rsidRPr="001C72B6">
        <w:rPr>
          <w:rFonts w:eastAsia="Times New Roman" w:cs="Times New Roman"/>
          <w:szCs w:val="28"/>
          <w:lang w:eastAsia="ru-RU"/>
        </w:rPr>
        <w:t>создание условий для реализации стратегической роли культуры, как фактора формирования духовно-нравственной, творческой, гармонично развитой личности, консолидации населения, а также развитие туризма на территории Манского района</w:t>
      </w:r>
      <w:r w:rsidR="0010225B">
        <w:rPr>
          <w:rFonts w:eastAsia="Times New Roman" w:cs="Times New Roman"/>
          <w:szCs w:val="28"/>
          <w:lang w:eastAsia="ru-RU"/>
        </w:rPr>
        <w:t>.</w:t>
      </w:r>
    </w:p>
    <w:p w14:paraId="7958323A" w14:textId="36E51DA7" w:rsidR="00865A15" w:rsidRPr="00865A15" w:rsidRDefault="00865A15" w:rsidP="00091344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t xml:space="preserve">Цели и задачи муниципальной программы соответствуют цели </w:t>
      </w:r>
      <w:r w:rsidR="00C61862" w:rsidRPr="00C61862">
        <w:rPr>
          <w:rFonts w:eastAsia="Times New Roman" w:cs="Times New Roman"/>
          <w:szCs w:val="28"/>
          <w:lang w:eastAsia="ru-RU"/>
        </w:rPr>
        <w:t>развития в сфере культуры, искусства и туризма Манского района</w:t>
      </w:r>
      <w:r w:rsidRPr="00865A15">
        <w:rPr>
          <w:rFonts w:eastAsia="Times New Roman" w:cs="Times New Roman"/>
          <w:szCs w:val="28"/>
          <w:lang w:eastAsia="ru-RU"/>
        </w:rPr>
        <w:t xml:space="preserve">, предусмотренной Стратегией развития Манского района. </w:t>
      </w:r>
    </w:p>
    <w:p w14:paraId="0A9FB7A3" w14:textId="1A995DA7" w:rsidR="00A935DD" w:rsidRPr="00800F33" w:rsidRDefault="00800F33" w:rsidP="00A935DD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58D2829F" w:rsidR="00D57947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1EE9E5CE" w14:textId="50603362" w:rsidR="009D5988" w:rsidRPr="00A935DD" w:rsidRDefault="009D5988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Hlk182570563"/>
      <w:r w:rsidRPr="009D5988">
        <w:rPr>
          <w:rFonts w:eastAsia="Times New Roman" w:cs="Times New Roman"/>
          <w:szCs w:val="28"/>
          <w:lang w:eastAsia="ru-RU"/>
        </w:rPr>
        <w:t>Содержание паспорта муниципальной программы соответствует перечню муниципальных программ, утвержденных Постановлением №</w:t>
      </w:r>
      <w:r>
        <w:rPr>
          <w:rFonts w:eastAsia="Times New Roman" w:cs="Times New Roman"/>
          <w:szCs w:val="28"/>
          <w:lang w:eastAsia="ru-RU"/>
        </w:rPr>
        <w:t>572.</w:t>
      </w:r>
    </w:p>
    <w:bookmarkEnd w:id="0"/>
    <w:p w14:paraId="22AB348B" w14:textId="65DBD44E" w:rsidR="00C70761" w:rsidRPr="00C70761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</w:t>
      </w:r>
      <w:r w:rsidR="00AC4B9E">
        <w:rPr>
          <w:rFonts w:eastAsia="Times New Roman" w:cs="Times New Roman"/>
          <w:szCs w:val="28"/>
          <w:lang w:eastAsia="ru-RU"/>
        </w:rPr>
        <w:t>п</w:t>
      </w:r>
      <w:r w:rsidR="00C70761" w:rsidRPr="00C70761">
        <w:rPr>
          <w:rFonts w:eastAsia="Times New Roman" w:cs="Times New Roman"/>
          <w:szCs w:val="28"/>
          <w:lang w:eastAsia="ru-RU"/>
        </w:rPr>
        <w:t>роект постановления администрации Манского района об утверждении муниципальной программы на 202</w:t>
      </w:r>
      <w:r w:rsidR="00C70761">
        <w:rPr>
          <w:rFonts w:eastAsia="Times New Roman" w:cs="Times New Roman"/>
          <w:szCs w:val="28"/>
          <w:lang w:eastAsia="ru-RU"/>
        </w:rPr>
        <w:t>5</w:t>
      </w:r>
      <w:r w:rsidR="00AC4B9E">
        <w:rPr>
          <w:rFonts w:eastAsia="Times New Roman" w:cs="Times New Roman"/>
          <w:szCs w:val="28"/>
          <w:lang w:eastAsia="ru-RU"/>
        </w:rPr>
        <w:t xml:space="preserve"> </w:t>
      </w:r>
      <w:r w:rsidR="00C70761" w:rsidRPr="00C70761">
        <w:rPr>
          <w:rFonts w:eastAsia="Times New Roman" w:cs="Times New Roman"/>
          <w:szCs w:val="28"/>
          <w:lang w:eastAsia="ru-RU"/>
        </w:rPr>
        <w:t>год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годов.</w:t>
      </w:r>
    </w:p>
    <w:p w14:paraId="08E891FB" w14:textId="72CD07DE" w:rsidR="009D127A" w:rsidRDefault="001C72B6" w:rsidP="009D127A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="00295FE1" w:rsidRPr="00295FE1">
        <w:rPr>
          <w:rFonts w:eastAsia="Times New Roman" w:cs="Times New Roman"/>
          <w:szCs w:val="28"/>
          <w:lang w:eastAsia="ru-RU"/>
        </w:rPr>
        <w:t xml:space="preserve">Анализ структуры муниципальной программы показал, что муниципальная программа содержит </w:t>
      </w:r>
      <w:r w:rsidRPr="001C72B6">
        <w:rPr>
          <w:rFonts w:eastAsia="Times New Roman" w:cs="Times New Roman"/>
          <w:szCs w:val="20"/>
          <w:lang w:eastAsia="ru-RU"/>
        </w:rPr>
        <w:t>четыре</w:t>
      </w:r>
      <w:r w:rsidRPr="00295FE1">
        <w:rPr>
          <w:rFonts w:eastAsia="Times New Roman" w:cs="Times New Roman"/>
          <w:szCs w:val="28"/>
          <w:lang w:eastAsia="ru-RU"/>
        </w:rPr>
        <w:t xml:space="preserve"> </w:t>
      </w:r>
      <w:r w:rsidR="00295FE1" w:rsidRPr="00295FE1">
        <w:rPr>
          <w:rFonts w:eastAsia="Times New Roman" w:cs="Times New Roman"/>
          <w:szCs w:val="28"/>
          <w:lang w:eastAsia="ru-RU"/>
        </w:rPr>
        <w:t>подпрограмм</w:t>
      </w:r>
      <w:r w:rsidR="009D127A">
        <w:rPr>
          <w:rFonts w:eastAsia="Times New Roman" w:cs="Times New Roman"/>
          <w:szCs w:val="28"/>
          <w:lang w:eastAsia="ru-RU"/>
        </w:rPr>
        <w:t>ы:</w:t>
      </w:r>
    </w:p>
    <w:p w14:paraId="46083125" w14:textId="0C5CFA92" w:rsidR="001C72B6" w:rsidRPr="001C72B6" w:rsidRDefault="001C72B6" w:rsidP="00EF078A">
      <w:pPr>
        <w:widowControl w:val="0"/>
        <w:numPr>
          <w:ilvl w:val="0"/>
          <w:numId w:val="6"/>
        </w:numPr>
        <w:tabs>
          <w:tab w:val="left" w:pos="709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bCs/>
          <w:color w:val="000000"/>
          <w:szCs w:val="28"/>
          <w:lang w:eastAsia="ru-RU"/>
        </w:rPr>
        <w:t>«Сохранение культурного наследия»</w:t>
      </w:r>
      <w:r w:rsidR="00AC4B9E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435242EA" w14:textId="779F6E9B" w:rsidR="001C72B6" w:rsidRPr="001C72B6" w:rsidRDefault="001C72B6" w:rsidP="00EF078A">
      <w:pPr>
        <w:widowControl w:val="0"/>
        <w:numPr>
          <w:ilvl w:val="0"/>
          <w:numId w:val="6"/>
        </w:numPr>
        <w:tabs>
          <w:tab w:val="left" w:pos="709"/>
        </w:tabs>
        <w:spacing w:after="0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1C72B6">
        <w:rPr>
          <w:rFonts w:eastAsia="Times New Roman" w:cs="Times New Roman"/>
          <w:szCs w:val="20"/>
          <w:lang w:eastAsia="ru-RU"/>
        </w:rPr>
        <w:t>«Поддержка искусства и народного творчества»</w:t>
      </w:r>
      <w:r w:rsidR="00AC4B9E">
        <w:rPr>
          <w:rFonts w:eastAsia="Times New Roman" w:cs="Times New Roman"/>
          <w:szCs w:val="20"/>
          <w:lang w:eastAsia="ru-RU"/>
        </w:rPr>
        <w:t>;</w:t>
      </w:r>
    </w:p>
    <w:p w14:paraId="45DDE91E" w14:textId="0912714F" w:rsidR="001C72B6" w:rsidRPr="001C72B6" w:rsidRDefault="001C72B6" w:rsidP="00EF078A">
      <w:pPr>
        <w:widowControl w:val="0"/>
        <w:numPr>
          <w:ilvl w:val="0"/>
          <w:numId w:val="6"/>
        </w:numPr>
        <w:tabs>
          <w:tab w:val="left" w:pos="709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>«Обеспечение условий реализации программы и прочие мероприятия»</w:t>
      </w:r>
      <w:r w:rsidR="00AC4B9E">
        <w:rPr>
          <w:rFonts w:eastAsia="Times New Roman" w:cs="Times New Roman"/>
          <w:szCs w:val="28"/>
          <w:lang w:eastAsia="ru-RU"/>
        </w:rPr>
        <w:t>;</w:t>
      </w:r>
    </w:p>
    <w:p w14:paraId="6D450321" w14:textId="77777777" w:rsidR="001C72B6" w:rsidRPr="001C72B6" w:rsidRDefault="001C72B6" w:rsidP="00EF078A">
      <w:pPr>
        <w:widowControl w:val="0"/>
        <w:numPr>
          <w:ilvl w:val="0"/>
          <w:numId w:val="6"/>
        </w:numPr>
        <w:tabs>
          <w:tab w:val="left" w:pos="709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>«Создание условий для развития туризма».</w:t>
      </w:r>
    </w:p>
    <w:p w14:paraId="0B960406" w14:textId="77777777" w:rsidR="001C72B6" w:rsidRPr="001C72B6" w:rsidRDefault="001C72B6" w:rsidP="00EF078A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Отдельных мероприятий МП не предусмотрено. </w:t>
      </w:r>
    </w:p>
    <w:p w14:paraId="1525178D" w14:textId="72F7A7DE" w:rsidR="001C72B6" w:rsidRPr="001C72B6" w:rsidRDefault="001C72B6" w:rsidP="00EF078A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Сроки реализации программы 202</w:t>
      </w:r>
      <w:r>
        <w:rPr>
          <w:rFonts w:eastAsia="Calibri" w:cs="Times New Roman"/>
          <w:szCs w:val="28"/>
        </w:rPr>
        <w:t>5</w:t>
      </w:r>
      <w:r w:rsidRPr="001C72B6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7</w:t>
      </w:r>
      <w:r w:rsidRPr="001C72B6">
        <w:rPr>
          <w:rFonts w:eastAsia="Calibri" w:cs="Times New Roman"/>
          <w:szCs w:val="28"/>
        </w:rPr>
        <w:t xml:space="preserve"> годы.</w:t>
      </w:r>
    </w:p>
    <w:p w14:paraId="573A73B7" w14:textId="6AA16743" w:rsidR="001C72B6" w:rsidRPr="001C72B6" w:rsidRDefault="001C72B6" w:rsidP="001C72B6">
      <w:pPr>
        <w:autoSpaceDE w:val="0"/>
        <w:autoSpaceDN w:val="0"/>
        <w:adjustRightInd w:val="0"/>
        <w:spacing w:before="120" w:after="0"/>
        <w:ind w:firstLine="708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1C72B6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 принятия решений о разработке муниципальных программ Манского района, их формирования и реализации, утвержденном постановлением от 10.10.2014 №1111 (далее по тексту – Порядок).</w:t>
      </w:r>
    </w:p>
    <w:p w14:paraId="1C5CD331" w14:textId="0469E72E" w:rsidR="00865A15" w:rsidRPr="00865A15" w:rsidRDefault="00865A15" w:rsidP="00910E83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865A15">
        <w:rPr>
          <w:rFonts w:eastAsia="Times New Roman" w:cs="Times New Roman"/>
          <w:szCs w:val="20"/>
          <w:lang w:eastAsia="ru-RU"/>
        </w:rPr>
        <w:t>Замечания к приложению Проекта постановления:</w:t>
      </w:r>
    </w:p>
    <w:p w14:paraId="449A5A8B" w14:textId="77777777" w:rsidR="00990973" w:rsidRDefault="001C72B6" w:rsidP="00993E93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93E93">
        <w:rPr>
          <w:rFonts w:eastAsia="Times New Roman" w:cs="Times New Roman"/>
          <w:szCs w:val="28"/>
          <w:lang w:eastAsia="ru-RU"/>
        </w:rPr>
        <w:t>В паспорте муниципальной программы в графе «Объемы бюджетных ассигнований муниципальной программы»</w:t>
      </w:r>
      <w:r w:rsidR="00990973">
        <w:rPr>
          <w:rFonts w:eastAsia="Times New Roman" w:cs="Times New Roman"/>
          <w:szCs w:val="28"/>
          <w:lang w:eastAsia="ru-RU"/>
        </w:rPr>
        <w:t>:</w:t>
      </w:r>
    </w:p>
    <w:p w14:paraId="4A81DE26" w14:textId="3DA968AC" w:rsidR="00990973" w:rsidRDefault="00990973" w:rsidP="006B6E2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6B6E2D" w:rsidRPr="00993E93">
        <w:rPr>
          <w:rFonts w:eastAsia="Times New Roman" w:cs="Times New Roman"/>
          <w:szCs w:val="28"/>
          <w:lang w:eastAsia="ru-RU"/>
        </w:rPr>
        <w:t>бюджетны</w:t>
      </w:r>
      <w:r w:rsidR="006B6E2D">
        <w:rPr>
          <w:rFonts w:eastAsia="Times New Roman" w:cs="Times New Roman"/>
          <w:szCs w:val="28"/>
          <w:lang w:eastAsia="ru-RU"/>
        </w:rPr>
        <w:t>е</w:t>
      </w:r>
      <w:r w:rsidR="006B6E2D" w:rsidRPr="00993E93">
        <w:rPr>
          <w:rFonts w:eastAsia="Times New Roman" w:cs="Times New Roman"/>
          <w:szCs w:val="28"/>
          <w:lang w:eastAsia="ru-RU"/>
        </w:rPr>
        <w:t xml:space="preserve"> ассигновани</w:t>
      </w:r>
      <w:r w:rsidR="006B6E2D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отражены в рублях, что </w:t>
      </w:r>
      <w:r w:rsidRPr="00990973">
        <w:rPr>
          <w:rFonts w:eastAsia="Times New Roman" w:cs="Times New Roman"/>
          <w:szCs w:val="28"/>
          <w:lang w:eastAsia="ru-RU"/>
        </w:rPr>
        <w:t xml:space="preserve">не соответствует Порядку, где макетом предусмотрены объемы </w:t>
      </w:r>
      <w:r w:rsidR="006B6E2D" w:rsidRPr="006B6E2D">
        <w:rPr>
          <w:rFonts w:eastAsia="Times New Roman" w:cs="Times New Roman"/>
          <w:szCs w:val="28"/>
          <w:lang w:eastAsia="ru-RU"/>
        </w:rPr>
        <w:t xml:space="preserve">бюджетных ассигнований муниципальной программы </w:t>
      </w:r>
      <w:r w:rsidRPr="00990973">
        <w:rPr>
          <w:rFonts w:eastAsia="Times New Roman" w:cs="Times New Roman"/>
          <w:szCs w:val="28"/>
          <w:lang w:eastAsia="ru-RU"/>
        </w:rPr>
        <w:t>в тыс. руб.;</w:t>
      </w:r>
    </w:p>
    <w:p w14:paraId="234532A6" w14:textId="733437C9" w:rsidR="001C72B6" w:rsidRPr="00993E93" w:rsidRDefault="00990973" w:rsidP="006B6E2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1C72B6" w:rsidRPr="00993E93">
        <w:rPr>
          <w:rFonts w:eastAsia="Times New Roman" w:cs="Times New Roman"/>
          <w:szCs w:val="28"/>
          <w:lang w:eastAsia="ru-RU"/>
        </w:rPr>
        <w:t xml:space="preserve"> отсутствуют значения бюджетных ассигнований с разбивкой по подпрограммам. </w:t>
      </w:r>
    </w:p>
    <w:p w14:paraId="3F8B8799" w14:textId="15001864" w:rsidR="001C72B6" w:rsidRPr="00993E93" w:rsidRDefault="00257A55" w:rsidP="00257A5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1" w:name="_Hlk182570781"/>
      <w:r>
        <w:rPr>
          <w:rFonts w:eastAsia="Times New Roman" w:cs="Times New Roman"/>
          <w:szCs w:val="28"/>
          <w:lang w:eastAsia="ru-RU"/>
        </w:rPr>
        <w:t xml:space="preserve">2. </w:t>
      </w:r>
      <w:r w:rsidR="001C72B6" w:rsidRPr="00993E93">
        <w:rPr>
          <w:rFonts w:eastAsia="Times New Roman" w:cs="Times New Roman"/>
          <w:szCs w:val="28"/>
          <w:lang w:eastAsia="ru-RU"/>
        </w:rPr>
        <w:t xml:space="preserve">Описательная часть </w:t>
      </w:r>
      <w:r>
        <w:rPr>
          <w:rFonts w:eastAsia="Times New Roman" w:cs="Times New Roman"/>
          <w:szCs w:val="28"/>
          <w:lang w:eastAsia="ru-RU"/>
        </w:rPr>
        <w:t xml:space="preserve">паспорта </w:t>
      </w:r>
      <w:r w:rsidR="001C72B6" w:rsidRPr="00993E93">
        <w:rPr>
          <w:rFonts w:eastAsia="Times New Roman" w:cs="Times New Roman"/>
          <w:szCs w:val="28"/>
          <w:lang w:eastAsia="ru-RU"/>
        </w:rPr>
        <w:t xml:space="preserve">муниципальной программы содержит </w:t>
      </w:r>
      <w:r>
        <w:rPr>
          <w:rFonts w:eastAsia="Times New Roman" w:cs="Times New Roman"/>
          <w:szCs w:val="28"/>
          <w:lang w:eastAsia="ru-RU"/>
        </w:rPr>
        <w:t>н</w:t>
      </w:r>
      <w:r w:rsidR="001C72B6" w:rsidRPr="00993E93">
        <w:rPr>
          <w:rFonts w:eastAsia="Times New Roman" w:cs="Times New Roman"/>
          <w:szCs w:val="28"/>
          <w:lang w:eastAsia="ru-RU"/>
        </w:rPr>
        <w:t>екорректн</w:t>
      </w:r>
      <w:r w:rsidR="00993E93">
        <w:rPr>
          <w:rFonts w:eastAsia="Times New Roman" w:cs="Times New Roman"/>
          <w:szCs w:val="28"/>
          <w:lang w:eastAsia="ru-RU"/>
        </w:rPr>
        <w:t>ы</w:t>
      </w:r>
      <w:r w:rsidR="001C72B6" w:rsidRPr="00993E93">
        <w:rPr>
          <w:rFonts w:eastAsia="Times New Roman" w:cs="Times New Roman"/>
          <w:szCs w:val="28"/>
          <w:lang w:eastAsia="ru-RU"/>
        </w:rPr>
        <w:t>е</w:t>
      </w:r>
      <w:r w:rsidR="00993E93">
        <w:rPr>
          <w:rFonts w:eastAsia="Times New Roman" w:cs="Times New Roman"/>
          <w:szCs w:val="28"/>
          <w:lang w:eastAsia="ru-RU"/>
        </w:rPr>
        <w:t xml:space="preserve"> данные по подпрограмме 4 «</w:t>
      </w:r>
      <w:r w:rsidR="00993E93" w:rsidRPr="00993E93">
        <w:rPr>
          <w:rFonts w:eastAsia="Times New Roman" w:cs="Times New Roman"/>
          <w:szCs w:val="28"/>
          <w:lang w:eastAsia="ru-RU"/>
        </w:rPr>
        <w:t>Создание условий для развития туризма</w:t>
      </w:r>
      <w:r w:rsidR="00993E93">
        <w:rPr>
          <w:rFonts w:eastAsia="Times New Roman" w:cs="Times New Roman"/>
          <w:szCs w:val="28"/>
          <w:lang w:eastAsia="ru-RU"/>
        </w:rPr>
        <w:t>»:</w:t>
      </w:r>
    </w:p>
    <w:p w14:paraId="66DDC7C7" w14:textId="2FC1755E" w:rsidR="001C72B6" w:rsidRDefault="00993E93" w:rsidP="00993E93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C72B6" w:rsidRPr="001C72B6">
        <w:rPr>
          <w:rFonts w:eastAsia="Times New Roman" w:cs="Times New Roman"/>
          <w:szCs w:val="28"/>
          <w:lang w:eastAsia="ru-RU"/>
        </w:rPr>
        <w:t>задачи</w:t>
      </w:r>
      <w:r>
        <w:rPr>
          <w:rFonts w:eastAsia="Times New Roman" w:cs="Times New Roman"/>
          <w:szCs w:val="28"/>
          <w:lang w:eastAsia="ru-RU"/>
        </w:rPr>
        <w:t xml:space="preserve"> и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сроки реализации, отраженные в описательной части муниципальной программы</w:t>
      </w:r>
      <w:r w:rsidR="00E04DFB">
        <w:rPr>
          <w:rFonts w:eastAsia="Times New Roman" w:cs="Times New Roman"/>
          <w:szCs w:val="28"/>
          <w:lang w:eastAsia="ru-RU"/>
        </w:rPr>
        <w:t>,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не соответствуют паспорт</w:t>
      </w:r>
      <w:r>
        <w:rPr>
          <w:rFonts w:eastAsia="Times New Roman" w:cs="Times New Roman"/>
          <w:szCs w:val="28"/>
          <w:lang w:eastAsia="ru-RU"/>
        </w:rPr>
        <w:t>у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подпрограмм</w:t>
      </w:r>
      <w:r>
        <w:rPr>
          <w:rFonts w:eastAsia="Times New Roman" w:cs="Times New Roman"/>
          <w:szCs w:val="28"/>
          <w:lang w:eastAsia="ru-RU"/>
        </w:rPr>
        <w:t>ы</w:t>
      </w:r>
      <w:r w:rsidR="001C72B6" w:rsidRPr="001C72B6">
        <w:rPr>
          <w:rFonts w:eastAsia="Times New Roman" w:cs="Times New Roman"/>
          <w:szCs w:val="28"/>
          <w:lang w:eastAsia="ru-RU"/>
        </w:rPr>
        <w:t>.</w:t>
      </w:r>
    </w:p>
    <w:p w14:paraId="4DDDC332" w14:textId="2B3415F5" w:rsidR="001C72B6" w:rsidRPr="00DD0AEE" w:rsidRDefault="00624B11" w:rsidP="00624B11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="001C72B6" w:rsidRPr="00DD0AEE">
        <w:rPr>
          <w:rFonts w:eastAsia="Times New Roman" w:cs="Times New Roman"/>
          <w:szCs w:val="28"/>
          <w:lang w:eastAsia="ru-RU"/>
        </w:rPr>
        <w:t>Целевые индикаторы и показатели результативности программы, отраженные в описательной части муниципальной программы</w:t>
      </w:r>
      <w:r w:rsidR="007037EB">
        <w:rPr>
          <w:rFonts w:eastAsia="Times New Roman" w:cs="Times New Roman"/>
          <w:szCs w:val="28"/>
          <w:lang w:eastAsia="ru-RU"/>
        </w:rPr>
        <w:t xml:space="preserve"> занижены и</w:t>
      </w:r>
      <w:r w:rsidR="001C72B6" w:rsidRPr="00DD0AEE">
        <w:rPr>
          <w:rFonts w:eastAsia="Times New Roman" w:cs="Times New Roman"/>
          <w:szCs w:val="28"/>
          <w:lang w:eastAsia="ru-RU"/>
        </w:rPr>
        <w:t xml:space="preserve"> не соответствуют приложению №1 к муниципальной программе.</w:t>
      </w:r>
    </w:p>
    <w:p w14:paraId="480B8DB5" w14:textId="620BF13B" w:rsidR="00640936" w:rsidRPr="001C72B6" w:rsidRDefault="00640936" w:rsidP="0064093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0936">
        <w:rPr>
          <w:rFonts w:eastAsia="Times New Roman" w:cs="Times New Roman"/>
          <w:szCs w:val="28"/>
          <w:lang w:eastAsia="ru-RU"/>
        </w:rPr>
        <w:t>Занижение показател</w:t>
      </w:r>
      <w:r>
        <w:rPr>
          <w:rFonts w:eastAsia="Times New Roman" w:cs="Times New Roman"/>
          <w:szCs w:val="28"/>
          <w:lang w:eastAsia="ru-RU"/>
        </w:rPr>
        <w:t>ей</w:t>
      </w:r>
      <w:r w:rsidRPr="006409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приложениях</w:t>
      </w:r>
      <w:r w:rsidRPr="00640936">
        <w:rPr>
          <w:rFonts w:eastAsia="Times New Roman" w:cs="Times New Roman"/>
          <w:szCs w:val="28"/>
          <w:lang w:eastAsia="ru-RU"/>
        </w:rPr>
        <w:t xml:space="preserve"> </w:t>
      </w:r>
      <w:r w:rsidR="007037EB">
        <w:rPr>
          <w:rFonts w:eastAsia="Times New Roman" w:cs="Times New Roman"/>
          <w:szCs w:val="28"/>
          <w:lang w:eastAsia="ru-RU"/>
        </w:rPr>
        <w:t xml:space="preserve">может </w:t>
      </w:r>
      <w:r w:rsidRPr="00640936">
        <w:rPr>
          <w:rFonts w:eastAsia="Times New Roman" w:cs="Times New Roman"/>
          <w:szCs w:val="28"/>
          <w:lang w:eastAsia="ru-RU"/>
        </w:rPr>
        <w:t>прив</w:t>
      </w:r>
      <w:r w:rsidR="007037EB">
        <w:rPr>
          <w:rFonts w:eastAsia="Times New Roman" w:cs="Times New Roman"/>
          <w:szCs w:val="28"/>
          <w:lang w:eastAsia="ru-RU"/>
        </w:rPr>
        <w:t>ести</w:t>
      </w:r>
      <w:r w:rsidRPr="00640936">
        <w:rPr>
          <w:rFonts w:eastAsia="Times New Roman" w:cs="Times New Roman"/>
          <w:szCs w:val="28"/>
          <w:lang w:eastAsia="ru-RU"/>
        </w:rPr>
        <w:t xml:space="preserve"> к необоснованному увеличению себестоимости работ</w:t>
      </w:r>
      <w:r>
        <w:rPr>
          <w:rFonts w:eastAsia="Times New Roman" w:cs="Times New Roman"/>
          <w:szCs w:val="28"/>
          <w:lang w:eastAsia="ru-RU"/>
        </w:rPr>
        <w:t xml:space="preserve"> и услуг</w:t>
      </w:r>
      <w:r w:rsidRPr="00640936">
        <w:rPr>
          <w:rFonts w:eastAsia="Times New Roman" w:cs="Times New Roman"/>
          <w:szCs w:val="28"/>
          <w:lang w:eastAsia="ru-RU"/>
        </w:rPr>
        <w:t>.</w:t>
      </w:r>
    </w:p>
    <w:bookmarkEnd w:id="1"/>
    <w:p w14:paraId="4F963AEB" w14:textId="4121503A" w:rsidR="001C72B6" w:rsidRPr="001C72B6" w:rsidRDefault="00624B11" w:rsidP="00624B1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1C72B6" w:rsidRPr="001C72B6">
        <w:rPr>
          <w:rFonts w:eastAsia="Times New Roman" w:cs="Times New Roman"/>
          <w:szCs w:val="28"/>
          <w:lang w:eastAsia="ru-RU"/>
        </w:rPr>
        <w:t>В паспорте подпрограммы</w:t>
      </w:r>
      <w:r w:rsidR="00730CAC">
        <w:rPr>
          <w:rFonts w:eastAsia="Times New Roman" w:cs="Times New Roman"/>
          <w:szCs w:val="28"/>
          <w:lang w:eastAsia="ru-RU"/>
        </w:rPr>
        <w:t xml:space="preserve"> 1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«Сохранение культурного наследия»:</w:t>
      </w:r>
    </w:p>
    <w:p w14:paraId="515F1679" w14:textId="2B9A8D94" w:rsidR="001C72B6" w:rsidRPr="001C72B6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>- целевые индикаторы и показатели результативности</w:t>
      </w:r>
      <w:r w:rsidR="005C4B07">
        <w:rPr>
          <w:rFonts w:eastAsia="Times New Roman" w:cs="Times New Roman"/>
          <w:szCs w:val="28"/>
          <w:lang w:eastAsia="ru-RU"/>
        </w:rPr>
        <w:t xml:space="preserve"> </w:t>
      </w:r>
      <w:r w:rsidRPr="001C72B6">
        <w:rPr>
          <w:rFonts w:eastAsia="Times New Roman" w:cs="Times New Roman"/>
          <w:szCs w:val="28"/>
          <w:lang w:eastAsia="ru-RU"/>
        </w:rPr>
        <w:t>подпрограммы не соответствуют показателям, отраженным в приложении №1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 w:rsidR="005C4B07">
        <w:rPr>
          <w:rFonts w:eastAsia="Times New Roman" w:cs="Times New Roman"/>
          <w:szCs w:val="28"/>
          <w:lang w:eastAsia="ru-RU"/>
        </w:rPr>
        <w:t>;</w:t>
      </w:r>
      <w:r w:rsidRPr="001C72B6">
        <w:rPr>
          <w:rFonts w:eastAsia="Times New Roman" w:cs="Times New Roman"/>
          <w:szCs w:val="28"/>
          <w:lang w:eastAsia="ru-RU"/>
        </w:rPr>
        <w:t xml:space="preserve"> </w:t>
      </w:r>
    </w:p>
    <w:p w14:paraId="490B94B8" w14:textId="77777777" w:rsidR="0040196E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>- цели, задачи, этапы, сроки выполнения и показатели подпрограммы не отражены в описательной части подпрограммы</w:t>
      </w:r>
      <w:r w:rsidR="0040196E">
        <w:rPr>
          <w:rFonts w:eastAsia="Times New Roman" w:cs="Times New Roman"/>
          <w:szCs w:val="28"/>
          <w:lang w:eastAsia="ru-RU"/>
        </w:rPr>
        <w:t>;</w:t>
      </w:r>
    </w:p>
    <w:p w14:paraId="47EDF646" w14:textId="633628A0" w:rsidR="001C72B6" w:rsidRPr="001C72B6" w:rsidRDefault="0040196E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2" w:name="_Hlk182567068"/>
      <w:r>
        <w:rPr>
          <w:rFonts w:eastAsia="Times New Roman" w:cs="Times New Roman"/>
          <w:szCs w:val="28"/>
          <w:lang w:eastAsia="ru-RU"/>
        </w:rPr>
        <w:t>- о</w:t>
      </w:r>
      <w:r w:rsidRPr="0040196E">
        <w:rPr>
          <w:rFonts w:eastAsia="Times New Roman" w:cs="Times New Roman"/>
          <w:szCs w:val="28"/>
          <w:lang w:eastAsia="ru-RU"/>
        </w:rPr>
        <w:t>бъемы и источники финансирования подпрограммы отражены в рублях, что не соответствует Порядку, где макетом предусмотрен</w:t>
      </w:r>
      <w:r>
        <w:rPr>
          <w:rFonts w:eastAsia="Times New Roman" w:cs="Times New Roman"/>
          <w:szCs w:val="28"/>
          <w:lang w:eastAsia="ru-RU"/>
        </w:rPr>
        <w:t>ы</w:t>
      </w:r>
      <w:r w:rsidRPr="0040196E">
        <w:rPr>
          <w:rFonts w:eastAsia="Times New Roman" w:cs="Times New Roman"/>
          <w:szCs w:val="28"/>
          <w:lang w:eastAsia="ru-RU"/>
        </w:rPr>
        <w:t xml:space="preserve"> </w:t>
      </w:r>
      <w:r w:rsidR="003602E4">
        <w:rPr>
          <w:rFonts w:eastAsia="Times New Roman" w:cs="Times New Roman"/>
          <w:szCs w:val="28"/>
          <w:lang w:eastAsia="ru-RU"/>
        </w:rPr>
        <w:t>о</w:t>
      </w:r>
      <w:r w:rsidR="003602E4" w:rsidRPr="003602E4">
        <w:rPr>
          <w:rFonts w:eastAsia="Times New Roman" w:cs="Times New Roman"/>
          <w:szCs w:val="28"/>
          <w:lang w:eastAsia="ru-RU"/>
        </w:rPr>
        <w:t xml:space="preserve">бъемы и источники финансирования подпрограммы </w:t>
      </w:r>
      <w:r w:rsidRPr="0040196E">
        <w:rPr>
          <w:rFonts w:eastAsia="Times New Roman" w:cs="Times New Roman"/>
          <w:szCs w:val="28"/>
          <w:lang w:eastAsia="ru-RU"/>
        </w:rPr>
        <w:t>в тыс. руб.</w:t>
      </w:r>
    </w:p>
    <w:bookmarkEnd w:id="2"/>
    <w:p w14:paraId="0F0DBEDD" w14:textId="0D935487" w:rsidR="001C72B6" w:rsidRPr="001C72B6" w:rsidRDefault="001C72B6" w:rsidP="001C72B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ab/>
      </w:r>
      <w:r w:rsidR="009D0B84">
        <w:rPr>
          <w:rFonts w:eastAsia="Times New Roman" w:cs="Times New Roman"/>
          <w:szCs w:val="28"/>
          <w:lang w:eastAsia="ru-RU"/>
        </w:rPr>
        <w:t>5</w:t>
      </w:r>
      <w:r w:rsidRPr="001C72B6">
        <w:rPr>
          <w:rFonts w:eastAsia="Times New Roman" w:cs="Times New Roman"/>
          <w:szCs w:val="28"/>
          <w:lang w:eastAsia="ru-RU"/>
        </w:rPr>
        <w:t xml:space="preserve">. В паспорте подпрограммы </w:t>
      </w:r>
      <w:r w:rsidR="00730CAC">
        <w:rPr>
          <w:rFonts w:eastAsia="Times New Roman" w:cs="Times New Roman"/>
          <w:szCs w:val="28"/>
          <w:lang w:eastAsia="ru-RU"/>
        </w:rPr>
        <w:t xml:space="preserve">2 </w:t>
      </w:r>
      <w:r w:rsidRPr="001C72B6">
        <w:rPr>
          <w:rFonts w:eastAsia="Times New Roman" w:cs="Times New Roman"/>
          <w:szCs w:val="28"/>
          <w:lang w:eastAsia="ru-RU"/>
        </w:rPr>
        <w:t>«Поддержка искусства и народного творчества»:</w:t>
      </w:r>
    </w:p>
    <w:p w14:paraId="1D5FD930" w14:textId="2B895843" w:rsidR="001C72B6" w:rsidRPr="001C72B6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>- целевые индикаторы и показатели результативности подпрограммы не соответствуют показателям, отраженным в приложении №1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 w:rsidR="009D0B84">
        <w:rPr>
          <w:rFonts w:eastAsia="Times New Roman" w:cs="Times New Roman"/>
          <w:szCs w:val="28"/>
          <w:lang w:eastAsia="ru-RU"/>
        </w:rPr>
        <w:t>;</w:t>
      </w:r>
      <w:r w:rsidRPr="001C72B6">
        <w:rPr>
          <w:rFonts w:eastAsia="Times New Roman" w:cs="Times New Roman"/>
          <w:szCs w:val="28"/>
          <w:lang w:eastAsia="ru-RU"/>
        </w:rPr>
        <w:t xml:space="preserve"> </w:t>
      </w:r>
    </w:p>
    <w:p w14:paraId="7DC45EF2" w14:textId="1B4A5965" w:rsidR="002E5E97" w:rsidRDefault="002E5E97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E5E97">
        <w:rPr>
          <w:rFonts w:eastAsia="Times New Roman" w:cs="Times New Roman"/>
          <w:szCs w:val="28"/>
          <w:lang w:eastAsia="ru-RU"/>
        </w:rPr>
        <w:t>- объемы и источники финансирования подпрограммы отражены в рублях, что не соответствует Порядку, где макетом предусмотрены объемы и источники финансирования подпрограммы в тыс. руб.;</w:t>
      </w:r>
    </w:p>
    <w:p w14:paraId="745A5664" w14:textId="68116108" w:rsidR="009D0B84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 xml:space="preserve">- </w:t>
      </w:r>
      <w:r w:rsidR="009D0B84" w:rsidRPr="001C72B6">
        <w:rPr>
          <w:rFonts w:eastAsia="Times New Roman" w:cs="Times New Roman"/>
          <w:szCs w:val="28"/>
          <w:lang w:eastAsia="ru-RU"/>
        </w:rPr>
        <w:t>некорректно определен</w:t>
      </w:r>
      <w:r w:rsidR="009D0B84">
        <w:rPr>
          <w:rFonts w:eastAsia="Times New Roman" w:cs="Times New Roman"/>
          <w:szCs w:val="28"/>
          <w:lang w:eastAsia="ru-RU"/>
        </w:rPr>
        <w:t xml:space="preserve">а дата во втором разделе паспорта подпрограммы – «по состоянию </w:t>
      </w:r>
      <w:r w:rsidR="009D0B84" w:rsidRPr="00624B11">
        <w:rPr>
          <w:rFonts w:eastAsia="Times New Roman" w:cs="Times New Roman"/>
          <w:szCs w:val="28"/>
          <w:u w:val="single"/>
          <w:lang w:eastAsia="ru-RU"/>
        </w:rPr>
        <w:t>на 01.01.2025 года</w:t>
      </w:r>
      <w:r w:rsidR="009D0B84">
        <w:rPr>
          <w:rFonts w:eastAsia="Times New Roman" w:cs="Times New Roman"/>
          <w:szCs w:val="28"/>
          <w:lang w:eastAsia="ru-RU"/>
        </w:rPr>
        <w:t>»;</w:t>
      </w:r>
    </w:p>
    <w:p w14:paraId="011BC30F" w14:textId="0FA08028" w:rsidR="001C72B6" w:rsidRPr="001C72B6" w:rsidRDefault="009D0B84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некорректно определен срок предоставления информации о результатах выполнения муниципальной программы – </w:t>
      </w:r>
      <w:r w:rsidR="001C72B6" w:rsidRPr="00624B11">
        <w:rPr>
          <w:rFonts w:eastAsia="Times New Roman" w:cs="Times New Roman"/>
          <w:bCs/>
          <w:szCs w:val="28"/>
          <w:u w:val="single"/>
          <w:lang w:eastAsia="ru-RU"/>
        </w:rPr>
        <w:t>до 1 марта 202</w:t>
      </w:r>
      <w:r w:rsidRPr="00624B11">
        <w:rPr>
          <w:rFonts w:eastAsia="Times New Roman" w:cs="Times New Roman"/>
          <w:bCs/>
          <w:szCs w:val="28"/>
          <w:u w:val="single"/>
          <w:lang w:eastAsia="ru-RU"/>
        </w:rPr>
        <w:t>4</w:t>
      </w:r>
      <w:r w:rsidR="001C72B6" w:rsidRPr="00624B11">
        <w:rPr>
          <w:rFonts w:eastAsia="Times New Roman" w:cs="Times New Roman"/>
          <w:bCs/>
          <w:szCs w:val="28"/>
          <w:u w:val="single"/>
          <w:lang w:eastAsia="ru-RU"/>
        </w:rPr>
        <w:t xml:space="preserve"> года</w:t>
      </w:r>
      <w:r>
        <w:rPr>
          <w:rFonts w:eastAsia="Times New Roman" w:cs="Times New Roman"/>
          <w:b/>
          <w:szCs w:val="28"/>
          <w:lang w:eastAsia="ru-RU"/>
        </w:rPr>
        <w:t>;</w:t>
      </w:r>
    </w:p>
    <w:p w14:paraId="2116C7E7" w14:textId="77777777" w:rsidR="001C72B6" w:rsidRPr="001C72B6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>- цели, задачи, этапы, сроки выполнения и показатели подпрограммы не отражены в описательной части подпрограммы.</w:t>
      </w:r>
    </w:p>
    <w:p w14:paraId="01FFBE44" w14:textId="4E6720A1" w:rsidR="001C72B6" w:rsidRPr="001C72B6" w:rsidRDefault="00730CAC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. В паспорте подпрограммы </w:t>
      </w:r>
      <w:r>
        <w:rPr>
          <w:rFonts w:eastAsia="Times New Roman" w:cs="Times New Roman"/>
          <w:szCs w:val="28"/>
          <w:lang w:eastAsia="ru-RU"/>
        </w:rPr>
        <w:t xml:space="preserve">3 </w:t>
      </w:r>
      <w:r w:rsidR="001C72B6" w:rsidRPr="001C72B6">
        <w:rPr>
          <w:rFonts w:eastAsia="Times New Roman" w:cs="Times New Roman"/>
          <w:szCs w:val="28"/>
          <w:lang w:eastAsia="ru-RU"/>
        </w:rPr>
        <w:t>«Обеспечение условий реализации программы и прочие мероприятия»:</w:t>
      </w:r>
    </w:p>
    <w:p w14:paraId="4B32F169" w14:textId="11E4553B" w:rsidR="001C72B6" w:rsidRPr="001C72B6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>- целевые индикаторы и показатели результативности подпрограммы не соответствуют показателям, отраженным в приложении №1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 w:rsidR="00624B11">
        <w:rPr>
          <w:rFonts w:eastAsia="Times New Roman" w:cs="Times New Roman"/>
          <w:szCs w:val="28"/>
          <w:lang w:eastAsia="ru-RU"/>
        </w:rPr>
        <w:t>;</w:t>
      </w:r>
      <w:r w:rsidRPr="001C72B6">
        <w:rPr>
          <w:rFonts w:eastAsia="Times New Roman" w:cs="Times New Roman"/>
          <w:szCs w:val="28"/>
          <w:lang w:eastAsia="ru-RU"/>
        </w:rPr>
        <w:t xml:space="preserve"> </w:t>
      </w:r>
    </w:p>
    <w:p w14:paraId="0E54368F" w14:textId="77777777" w:rsidR="002E5E97" w:rsidRPr="001C72B6" w:rsidRDefault="002E5E97" w:rsidP="002E5E97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</w:t>
      </w:r>
      <w:r w:rsidRPr="0040196E">
        <w:rPr>
          <w:rFonts w:eastAsia="Times New Roman" w:cs="Times New Roman"/>
          <w:szCs w:val="28"/>
          <w:lang w:eastAsia="ru-RU"/>
        </w:rPr>
        <w:t>бъемы и источники финансирования подпрограммы отражены в рублях, что не соответствует Порядку, где макетом предусмотрен</w:t>
      </w:r>
      <w:r>
        <w:rPr>
          <w:rFonts w:eastAsia="Times New Roman" w:cs="Times New Roman"/>
          <w:szCs w:val="28"/>
          <w:lang w:eastAsia="ru-RU"/>
        </w:rPr>
        <w:t>ы</w:t>
      </w:r>
      <w:r w:rsidRPr="0040196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Pr="003602E4">
        <w:rPr>
          <w:rFonts w:eastAsia="Times New Roman" w:cs="Times New Roman"/>
          <w:szCs w:val="28"/>
          <w:lang w:eastAsia="ru-RU"/>
        </w:rPr>
        <w:t xml:space="preserve">бъемы и источники финансирования подпрограммы </w:t>
      </w:r>
      <w:r w:rsidRPr="0040196E">
        <w:rPr>
          <w:rFonts w:eastAsia="Times New Roman" w:cs="Times New Roman"/>
          <w:szCs w:val="28"/>
          <w:lang w:eastAsia="ru-RU"/>
        </w:rPr>
        <w:t>в тыс. руб.</w:t>
      </w:r>
      <w:r>
        <w:rPr>
          <w:rFonts w:eastAsia="Times New Roman" w:cs="Times New Roman"/>
          <w:szCs w:val="28"/>
          <w:lang w:eastAsia="ru-RU"/>
        </w:rPr>
        <w:t>;</w:t>
      </w:r>
    </w:p>
    <w:p w14:paraId="278F6268" w14:textId="2F61117D" w:rsidR="001C72B6" w:rsidRPr="001C72B6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 xml:space="preserve">- некорректно определен срок предоставления информации о результатах выполнения муниципальной программы – </w:t>
      </w:r>
      <w:r w:rsidRPr="00624B11">
        <w:rPr>
          <w:rFonts w:eastAsia="Times New Roman" w:cs="Times New Roman"/>
          <w:szCs w:val="28"/>
          <w:u w:val="single"/>
          <w:lang w:eastAsia="ru-RU"/>
        </w:rPr>
        <w:t>до 1 марта 202</w:t>
      </w:r>
      <w:r w:rsidR="00730CAC" w:rsidRPr="00624B11">
        <w:rPr>
          <w:rFonts w:eastAsia="Times New Roman" w:cs="Times New Roman"/>
          <w:szCs w:val="28"/>
          <w:u w:val="single"/>
          <w:lang w:eastAsia="ru-RU"/>
        </w:rPr>
        <w:t>4</w:t>
      </w:r>
      <w:r w:rsidRPr="00624B11">
        <w:rPr>
          <w:rFonts w:eastAsia="Times New Roman" w:cs="Times New Roman"/>
          <w:szCs w:val="28"/>
          <w:u w:val="single"/>
          <w:lang w:eastAsia="ru-RU"/>
        </w:rPr>
        <w:t xml:space="preserve"> года</w:t>
      </w:r>
      <w:r w:rsidR="00624B11">
        <w:rPr>
          <w:rFonts w:eastAsia="Times New Roman" w:cs="Times New Roman"/>
          <w:szCs w:val="28"/>
          <w:lang w:eastAsia="ru-RU"/>
        </w:rPr>
        <w:t>;</w:t>
      </w:r>
    </w:p>
    <w:p w14:paraId="42BF026D" w14:textId="77777777" w:rsidR="001C72B6" w:rsidRPr="001C72B6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lastRenderedPageBreak/>
        <w:t>- цели, задачи, сроки выполнения и показатели подпрограммы не отражены в описательной части подпрограммы.</w:t>
      </w:r>
      <w:r w:rsidRPr="001C72B6">
        <w:rPr>
          <w:rFonts w:eastAsia="Times New Roman" w:cs="Times New Roman"/>
          <w:szCs w:val="28"/>
          <w:lang w:eastAsia="ru-RU"/>
        </w:rPr>
        <w:tab/>
      </w:r>
    </w:p>
    <w:p w14:paraId="34CCF6DA" w14:textId="3073EE4E" w:rsidR="001C72B6" w:rsidRPr="001C72B6" w:rsidRDefault="00624B11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1C72B6" w:rsidRPr="001C72B6">
        <w:rPr>
          <w:rFonts w:eastAsia="Times New Roman" w:cs="Times New Roman"/>
          <w:szCs w:val="28"/>
          <w:lang w:eastAsia="ru-RU"/>
        </w:rPr>
        <w:t>. В паспорте подпрограммы</w:t>
      </w:r>
      <w:r w:rsidR="00384C9F">
        <w:rPr>
          <w:rFonts w:eastAsia="Times New Roman" w:cs="Times New Roman"/>
          <w:szCs w:val="28"/>
          <w:lang w:eastAsia="ru-RU"/>
        </w:rPr>
        <w:t xml:space="preserve"> 4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«Создание условий для развития туризма»:</w:t>
      </w:r>
    </w:p>
    <w:p w14:paraId="3626C836" w14:textId="47FF7502" w:rsidR="001C72B6" w:rsidRPr="001C72B6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 xml:space="preserve">- срок реализации </w:t>
      </w:r>
      <w:r w:rsidR="00384C9F">
        <w:rPr>
          <w:rFonts w:eastAsia="Times New Roman" w:cs="Times New Roman"/>
          <w:szCs w:val="28"/>
          <w:lang w:eastAsia="ru-RU"/>
        </w:rPr>
        <w:t xml:space="preserve">подпрограммы 2025-2026 годы </w:t>
      </w:r>
      <w:r w:rsidRPr="001C72B6">
        <w:rPr>
          <w:rFonts w:eastAsia="Times New Roman" w:cs="Times New Roman"/>
          <w:szCs w:val="28"/>
          <w:lang w:eastAsia="ru-RU"/>
        </w:rPr>
        <w:t xml:space="preserve">не соответствуют </w:t>
      </w:r>
      <w:r w:rsidR="00384C9F">
        <w:rPr>
          <w:rFonts w:eastAsia="Times New Roman" w:cs="Times New Roman"/>
          <w:szCs w:val="28"/>
          <w:lang w:eastAsia="ru-RU"/>
        </w:rPr>
        <w:t>периоду муниципальной программы 2025-2027 годы</w:t>
      </w:r>
      <w:r w:rsidR="00624B11">
        <w:rPr>
          <w:rFonts w:eastAsia="Times New Roman" w:cs="Times New Roman"/>
          <w:szCs w:val="28"/>
          <w:lang w:eastAsia="ru-RU"/>
        </w:rPr>
        <w:t>;</w:t>
      </w:r>
      <w:r w:rsidRPr="001C72B6">
        <w:rPr>
          <w:rFonts w:eastAsia="Times New Roman" w:cs="Times New Roman"/>
          <w:szCs w:val="28"/>
          <w:lang w:eastAsia="ru-RU"/>
        </w:rPr>
        <w:t xml:space="preserve"> </w:t>
      </w:r>
    </w:p>
    <w:p w14:paraId="6D4C4A42" w14:textId="77777777" w:rsidR="002E5E97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>- целевые индикаторы и показатели результативности подпрограммы не соответствуют показателям, отраженным в приложении №1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 w:rsidR="002E5E97">
        <w:rPr>
          <w:rFonts w:eastAsia="Times New Roman" w:cs="Times New Roman"/>
          <w:szCs w:val="28"/>
          <w:lang w:eastAsia="ru-RU"/>
        </w:rPr>
        <w:t>;</w:t>
      </w:r>
    </w:p>
    <w:p w14:paraId="0F8DEC51" w14:textId="77777777" w:rsidR="002E5E97" w:rsidRPr="001C72B6" w:rsidRDefault="002E5E97" w:rsidP="002E5E97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</w:t>
      </w:r>
      <w:r w:rsidRPr="0040196E">
        <w:rPr>
          <w:rFonts w:eastAsia="Times New Roman" w:cs="Times New Roman"/>
          <w:szCs w:val="28"/>
          <w:lang w:eastAsia="ru-RU"/>
        </w:rPr>
        <w:t>бъемы и источники финансирования подпрограммы отражены в рублях, что не соответствует Порядку, где макетом предусмотрен</w:t>
      </w:r>
      <w:r>
        <w:rPr>
          <w:rFonts w:eastAsia="Times New Roman" w:cs="Times New Roman"/>
          <w:szCs w:val="28"/>
          <w:lang w:eastAsia="ru-RU"/>
        </w:rPr>
        <w:t>ы</w:t>
      </w:r>
      <w:r w:rsidRPr="0040196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Pr="003602E4">
        <w:rPr>
          <w:rFonts w:eastAsia="Times New Roman" w:cs="Times New Roman"/>
          <w:szCs w:val="28"/>
          <w:lang w:eastAsia="ru-RU"/>
        </w:rPr>
        <w:t xml:space="preserve">бъемы и источники финансирования подпрограммы </w:t>
      </w:r>
      <w:r w:rsidRPr="0040196E">
        <w:rPr>
          <w:rFonts w:eastAsia="Times New Roman" w:cs="Times New Roman"/>
          <w:szCs w:val="28"/>
          <w:lang w:eastAsia="ru-RU"/>
        </w:rPr>
        <w:t>в тыс. руб.</w:t>
      </w:r>
      <w:r>
        <w:rPr>
          <w:rFonts w:eastAsia="Times New Roman" w:cs="Times New Roman"/>
          <w:szCs w:val="28"/>
          <w:lang w:eastAsia="ru-RU"/>
        </w:rPr>
        <w:t>;</w:t>
      </w:r>
    </w:p>
    <w:p w14:paraId="741F19F1" w14:textId="7C5750F7" w:rsidR="001C72B6" w:rsidRPr="001C72B6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 xml:space="preserve">- некорректно определен срок предоставления информации о результатах выполнения муниципальной программы – </w:t>
      </w:r>
      <w:r w:rsidRPr="00624B11">
        <w:rPr>
          <w:rFonts w:eastAsia="Times New Roman" w:cs="Times New Roman"/>
          <w:szCs w:val="28"/>
          <w:u w:val="single"/>
          <w:lang w:eastAsia="ru-RU"/>
        </w:rPr>
        <w:t>до 1 марта 202</w:t>
      </w:r>
      <w:r w:rsidR="00067177" w:rsidRPr="00624B11">
        <w:rPr>
          <w:rFonts w:eastAsia="Times New Roman" w:cs="Times New Roman"/>
          <w:szCs w:val="28"/>
          <w:u w:val="single"/>
          <w:lang w:eastAsia="ru-RU"/>
        </w:rPr>
        <w:t>4</w:t>
      </w:r>
      <w:r w:rsidRPr="00624B11">
        <w:rPr>
          <w:rFonts w:eastAsia="Times New Roman" w:cs="Times New Roman"/>
          <w:szCs w:val="28"/>
          <w:u w:val="single"/>
          <w:lang w:eastAsia="ru-RU"/>
        </w:rPr>
        <w:t xml:space="preserve"> года</w:t>
      </w:r>
      <w:r w:rsidR="002E5E97">
        <w:rPr>
          <w:rFonts w:eastAsia="Times New Roman" w:cs="Times New Roman"/>
          <w:szCs w:val="28"/>
          <w:lang w:eastAsia="ru-RU"/>
        </w:rPr>
        <w:t>;</w:t>
      </w:r>
    </w:p>
    <w:p w14:paraId="68332FD4" w14:textId="77777777" w:rsidR="001C72B6" w:rsidRPr="001C72B6" w:rsidRDefault="001C72B6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>- цели, задачи, сроки выполнения и показатели подпрограммы не отражены в описательной части подпрограммы.</w:t>
      </w:r>
      <w:r w:rsidRPr="001C72B6">
        <w:rPr>
          <w:rFonts w:eastAsia="Times New Roman" w:cs="Times New Roman"/>
          <w:szCs w:val="28"/>
          <w:lang w:eastAsia="ru-RU"/>
        </w:rPr>
        <w:tab/>
      </w:r>
    </w:p>
    <w:p w14:paraId="0EBECCD5" w14:textId="4CD7CA7D" w:rsidR="001C72B6" w:rsidRPr="001C72B6" w:rsidRDefault="00624B11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. 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>В приложении № 2 к паспорту муниципальной программы «Перечень мероприятий подпрограмм и отдельных мероприятий программы»:</w:t>
      </w:r>
    </w:p>
    <w:p w14:paraId="19AB95E0" w14:textId="03E44662" w:rsidR="001C72B6" w:rsidRPr="001C72B6" w:rsidRDefault="001C72B6" w:rsidP="001C72B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- графа 6 «Ожидаемый результат (краткое описание)» частично не содержит </w:t>
      </w:r>
      <w:r w:rsidRPr="001C72B6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показатель, что является нарушением пункта 1.2. Порядка</w:t>
      </w:r>
      <w:r w:rsidR="00225DD8">
        <w:rPr>
          <w:rFonts w:eastAsia="Times New Roman" w:cs="Times New Roman"/>
          <w:color w:val="000000"/>
          <w:szCs w:val="28"/>
          <w:lang w:eastAsia="ru-RU"/>
        </w:rPr>
        <w:t>;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  </w:t>
      </w:r>
    </w:p>
    <w:p w14:paraId="66A17C54" w14:textId="2F2A399E" w:rsidR="001C72B6" w:rsidRDefault="001C72B6" w:rsidP="001C72B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72B6"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 по мероприятиям: 1.2.1, 1.2.2; 3.2; 4.1</w:t>
      </w:r>
      <w:r w:rsidR="00225DD8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01F13F8A" w14:textId="119AE37A" w:rsidR="00225DD8" w:rsidRPr="001C72B6" w:rsidRDefault="00225DD8" w:rsidP="001C72B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70761">
        <w:rPr>
          <w:rFonts w:eastAsia="Times New Roman" w:cs="Times New Roman"/>
          <w:szCs w:val="28"/>
          <w:lang w:eastAsia="ru-RU"/>
        </w:rPr>
        <w:t xml:space="preserve">графа 8 </w:t>
      </w:r>
      <w:r w:rsidR="0034638A" w:rsidRPr="001C72B6">
        <w:rPr>
          <w:rFonts w:eastAsia="Times New Roman" w:cs="Times New Roman"/>
          <w:color w:val="000000"/>
          <w:szCs w:val="28"/>
          <w:lang w:eastAsia="ru-RU"/>
        </w:rPr>
        <w:t xml:space="preserve">по мероприятиям: 1.1, 1.2; </w:t>
      </w:r>
      <w:r w:rsidR="0034638A">
        <w:rPr>
          <w:rFonts w:eastAsia="Times New Roman" w:cs="Times New Roman"/>
          <w:color w:val="000000"/>
          <w:szCs w:val="28"/>
          <w:lang w:eastAsia="ru-RU"/>
        </w:rPr>
        <w:t>2</w:t>
      </w:r>
      <w:r w:rsidR="0034638A" w:rsidRPr="001C72B6">
        <w:rPr>
          <w:rFonts w:eastAsia="Times New Roman" w:cs="Times New Roman"/>
          <w:color w:val="000000"/>
          <w:szCs w:val="28"/>
          <w:lang w:eastAsia="ru-RU"/>
        </w:rPr>
        <w:t>.</w:t>
      </w:r>
      <w:r w:rsidR="0034638A">
        <w:rPr>
          <w:rFonts w:eastAsia="Times New Roman" w:cs="Times New Roman"/>
          <w:color w:val="000000"/>
          <w:szCs w:val="28"/>
          <w:lang w:eastAsia="ru-RU"/>
        </w:rPr>
        <w:t>1,</w:t>
      </w:r>
      <w:r w:rsidR="0034638A" w:rsidRPr="001C72B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4638A">
        <w:rPr>
          <w:rFonts w:eastAsia="Times New Roman" w:cs="Times New Roman"/>
          <w:color w:val="000000"/>
          <w:szCs w:val="28"/>
          <w:lang w:eastAsia="ru-RU"/>
        </w:rPr>
        <w:t>2.2, 2.3, 2.4; 3</w:t>
      </w:r>
      <w:r w:rsidR="0034638A" w:rsidRPr="001C72B6">
        <w:rPr>
          <w:rFonts w:eastAsia="Times New Roman" w:cs="Times New Roman"/>
          <w:color w:val="000000"/>
          <w:szCs w:val="28"/>
          <w:lang w:eastAsia="ru-RU"/>
        </w:rPr>
        <w:t>.1</w:t>
      </w:r>
      <w:r w:rsidR="0034638A">
        <w:rPr>
          <w:rFonts w:eastAsia="Times New Roman" w:cs="Times New Roman"/>
          <w:color w:val="000000"/>
          <w:szCs w:val="28"/>
          <w:lang w:eastAsia="ru-RU"/>
        </w:rPr>
        <w:t xml:space="preserve">, 3.3; 4.1 </w:t>
      </w:r>
      <w:r w:rsidRPr="00C70761">
        <w:rPr>
          <w:rFonts w:eastAsia="Times New Roman" w:cs="Times New Roman"/>
          <w:szCs w:val="28"/>
          <w:lang w:eastAsia="ru-RU"/>
        </w:rPr>
        <w:t>не содерж</w:t>
      </w:r>
      <w:r w:rsidR="0034638A">
        <w:rPr>
          <w:rFonts w:eastAsia="Times New Roman" w:cs="Times New Roman"/>
          <w:szCs w:val="28"/>
          <w:lang w:eastAsia="ru-RU"/>
        </w:rPr>
        <w:t>и</w:t>
      </w:r>
      <w:r w:rsidRPr="00C70761">
        <w:rPr>
          <w:rFonts w:eastAsia="Times New Roman" w:cs="Times New Roman"/>
          <w:szCs w:val="28"/>
          <w:lang w:eastAsia="ru-RU"/>
        </w:rPr>
        <w:t xml:space="preserve">т </w:t>
      </w:r>
      <w:r w:rsidRPr="006F690D">
        <w:rPr>
          <w:rFonts w:eastAsia="Times New Roman" w:cs="Times New Roman"/>
          <w:b/>
          <w:bCs/>
          <w:i/>
          <w:iCs/>
          <w:szCs w:val="28"/>
          <w:lang w:eastAsia="ru-RU"/>
        </w:rPr>
        <w:t>ко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нкретных «</w:t>
      </w:r>
      <w:r w:rsidRPr="00442429">
        <w:rPr>
          <w:rFonts w:eastAsia="Times New Roman" w:cs="Times New Roman"/>
          <w:szCs w:val="28"/>
          <w:lang w:eastAsia="ru-RU"/>
        </w:rPr>
        <w:t>количественных п</w:t>
      </w:r>
      <w:r w:rsidRPr="00C70761">
        <w:rPr>
          <w:rFonts w:eastAsia="Times New Roman" w:cs="Times New Roman"/>
          <w:szCs w:val="28"/>
          <w:lang w:eastAsia="ru-RU"/>
        </w:rPr>
        <w:t>оказателей ожидаемых результатов</w:t>
      </w:r>
      <w:r>
        <w:rPr>
          <w:rFonts w:eastAsia="Times New Roman" w:cs="Times New Roman"/>
          <w:szCs w:val="28"/>
          <w:lang w:eastAsia="ru-RU"/>
        </w:rPr>
        <w:t>, которые входят в общий состав целевых индикаторов программы и показателей результативности подпрограммы»</w:t>
      </w:r>
      <w:r w:rsidRPr="00C70761">
        <w:rPr>
          <w:rFonts w:eastAsia="Times New Roman" w:cs="Times New Roman"/>
          <w:szCs w:val="28"/>
          <w:lang w:eastAsia="ru-RU"/>
        </w:rPr>
        <w:t>.</w:t>
      </w:r>
    </w:p>
    <w:p w14:paraId="4BEEEB1C" w14:textId="1D4CE418" w:rsidR="0040196E" w:rsidRPr="001C72B6" w:rsidRDefault="00624B11" w:rsidP="0040196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0196E" w:rsidRPr="001C72B6">
        <w:rPr>
          <w:rFonts w:eastAsia="Times New Roman" w:cs="Times New Roman"/>
          <w:color w:val="000000"/>
          <w:szCs w:val="28"/>
          <w:lang w:eastAsia="ru-RU"/>
        </w:rPr>
        <w:t>В приложении №</w:t>
      </w:r>
      <w:r w:rsidR="0040196E">
        <w:rPr>
          <w:rFonts w:eastAsia="Times New Roman" w:cs="Times New Roman"/>
          <w:color w:val="000000"/>
          <w:szCs w:val="28"/>
          <w:lang w:eastAsia="ru-RU"/>
        </w:rPr>
        <w:t>5</w:t>
      </w:r>
      <w:r w:rsidR="0040196E" w:rsidRPr="004019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0196E" w:rsidRPr="001C72B6">
        <w:rPr>
          <w:rFonts w:eastAsia="Times New Roman" w:cs="Times New Roman"/>
          <w:color w:val="000000"/>
          <w:szCs w:val="28"/>
          <w:lang w:eastAsia="ru-RU"/>
        </w:rPr>
        <w:t>к паспорту муниципальной программы</w:t>
      </w:r>
      <w:r w:rsidR="0040196E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40196E" w:rsidRPr="0040196E">
        <w:rPr>
          <w:rFonts w:eastAsia="Times New Roman" w:cs="Times New Roman"/>
          <w:color w:val="000000"/>
          <w:szCs w:val="28"/>
          <w:lang w:eastAsia="ru-RU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  <w:r w:rsidR="0040196E">
        <w:rPr>
          <w:rFonts w:eastAsia="Times New Roman" w:cs="Times New Roman"/>
          <w:color w:val="000000"/>
          <w:szCs w:val="28"/>
          <w:lang w:eastAsia="ru-RU"/>
        </w:rPr>
        <w:t>»</w:t>
      </w:r>
      <w:r w:rsidR="0040196E" w:rsidRPr="004019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3" w:name="_Hlk182566596"/>
      <w:r w:rsidR="0040196E" w:rsidRPr="001C72B6">
        <w:rPr>
          <w:rFonts w:eastAsia="Times New Roman" w:cs="Times New Roman"/>
          <w:szCs w:val="28"/>
          <w:lang w:eastAsia="ru-RU"/>
        </w:rPr>
        <w:t>расход</w:t>
      </w:r>
      <w:r w:rsidR="0040196E">
        <w:rPr>
          <w:rFonts w:eastAsia="Times New Roman" w:cs="Times New Roman"/>
          <w:szCs w:val="28"/>
          <w:lang w:eastAsia="ru-RU"/>
        </w:rPr>
        <w:t>ы</w:t>
      </w:r>
      <w:r w:rsidR="0040196E" w:rsidRPr="001C72B6">
        <w:rPr>
          <w:rFonts w:eastAsia="Times New Roman" w:cs="Times New Roman"/>
          <w:szCs w:val="28"/>
          <w:lang w:eastAsia="ru-RU"/>
        </w:rPr>
        <w:t xml:space="preserve"> отражен</w:t>
      </w:r>
      <w:r w:rsidR="0040196E">
        <w:rPr>
          <w:rFonts w:eastAsia="Times New Roman" w:cs="Times New Roman"/>
          <w:szCs w:val="28"/>
          <w:lang w:eastAsia="ru-RU"/>
        </w:rPr>
        <w:t>ы</w:t>
      </w:r>
      <w:r w:rsidR="0040196E" w:rsidRPr="001C72B6">
        <w:rPr>
          <w:rFonts w:eastAsia="Times New Roman" w:cs="Times New Roman"/>
          <w:szCs w:val="28"/>
          <w:lang w:eastAsia="ru-RU"/>
        </w:rPr>
        <w:t xml:space="preserve"> в </w:t>
      </w:r>
      <w:r w:rsidR="0040196E" w:rsidRPr="001C72B6">
        <w:rPr>
          <w:rFonts w:eastAsia="Times New Roman" w:cs="Times New Roman"/>
          <w:color w:val="000000"/>
          <w:szCs w:val="28"/>
          <w:lang w:eastAsia="ru-RU"/>
        </w:rPr>
        <w:t>рублях</w:t>
      </w:r>
      <w:r w:rsidR="0040196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40196E" w:rsidRPr="001C72B6">
        <w:rPr>
          <w:rFonts w:eastAsia="Times New Roman" w:cs="Times New Roman"/>
          <w:szCs w:val="28"/>
          <w:lang w:eastAsia="ru-RU"/>
        </w:rPr>
        <w:t xml:space="preserve">что не соответствует </w:t>
      </w:r>
      <w:r w:rsidR="0040196E" w:rsidRPr="001C72B6">
        <w:rPr>
          <w:rFonts w:eastAsia="Times New Roman" w:cs="Times New Roman"/>
          <w:color w:val="000000"/>
          <w:szCs w:val="28"/>
          <w:lang w:eastAsia="ru-RU"/>
        </w:rPr>
        <w:t xml:space="preserve">Порядку, где макетом приложения предусмотрена оценка расходов в </w:t>
      </w:r>
      <w:r w:rsidR="0040196E" w:rsidRPr="001C72B6">
        <w:rPr>
          <w:rFonts w:eastAsia="Times New Roman" w:cs="Times New Roman"/>
          <w:szCs w:val="28"/>
          <w:lang w:eastAsia="ru-RU"/>
        </w:rPr>
        <w:t xml:space="preserve">тыс. руб. </w:t>
      </w:r>
    </w:p>
    <w:bookmarkEnd w:id="3"/>
    <w:p w14:paraId="0CE98E3E" w14:textId="0B711F48" w:rsidR="001C72B6" w:rsidRPr="001C72B6" w:rsidRDefault="0040196E" w:rsidP="0040196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624B11">
        <w:rPr>
          <w:rFonts w:eastAsia="Times New Roman" w:cs="Times New Roman"/>
          <w:color w:val="000000"/>
          <w:szCs w:val="28"/>
          <w:lang w:eastAsia="ru-RU"/>
        </w:rPr>
        <w:t>0.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>В приложении №6 к паспорту муниципальной программы «</w:t>
      </w:r>
      <w:r w:rsidR="001C72B6" w:rsidRPr="001C72B6">
        <w:rPr>
          <w:rFonts w:eastAsia="Times New Roman" w:cs="Times New Roman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>в графе 3 отсутствует ответственный исполнитель</w:t>
      </w:r>
      <w:r>
        <w:rPr>
          <w:rFonts w:eastAsia="Times New Roman" w:cs="Times New Roman"/>
          <w:szCs w:val="28"/>
          <w:lang w:eastAsia="ru-RU"/>
        </w:rPr>
        <w:t>.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</w:t>
      </w:r>
    </w:p>
    <w:p w14:paraId="6FDE4C95" w14:textId="09988041" w:rsidR="00800F33" w:rsidRPr="00550DC8" w:rsidRDefault="00DE5D5F" w:rsidP="00800F33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3CF1AA6F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целям и задачам и по своей сути отражает действующие полномочия исполнителя. </w:t>
      </w:r>
    </w:p>
    <w:p w14:paraId="28DFC8FD" w14:textId="69DEA5AE" w:rsidR="00A6688E" w:rsidRPr="00A6688E" w:rsidRDefault="00A6688E" w:rsidP="00A6688E">
      <w:pPr>
        <w:spacing w:after="0" w:line="276" w:lineRule="auto"/>
        <w:ind w:firstLine="851"/>
        <w:jc w:val="both"/>
        <w:rPr>
          <w:rFonts w:eastAsia="Calibri" w:cs="Times New Roman"/>
          <w:szCs w:val="28"/>
        </w:rPr>
      </w:pPr>
      <w:r w:rsidRPr="00A6688E">
        <w:rPr>
          <w:rFonts w:eastAsia="Calibri" w:cs="Times New Roman"/>
          <w:szCs w:val="28"/>
        </w:rPr>
        <w:t xml:space="preserve">Структура муниципальной программы предусматривает реализацию на 2025-2027 годы </w:t>
      </w:r>
      <w:r>
        <w:rPr>
          <w:rFonts w:eastAsia="Calibri" w:cs="Times New Roman"/>
          <w:szCs w:val="28"/>
        </w:rPr>
        <w:t>четы</w:t>
      </w:r>
      <w:r w:rsidRPr="00A6688E">
        <w:rPr>
          <w:rFonts w:eastAsia="Calibri" w:cs="Times New Roman"/>
          <w:szCs w:val="28"/>
        </w:rPr>
        <w:t xml:space="preserve">рех подпрограмм. Информация об объемах бюджетных ассигнований в разрезе </w:t>
      </w:r>
      <w:r w:rsidR="00C61862">
        <w:rPr>
          <w:rFonts w:eastAsia="Calibri" w:cs="Times New Roman"/>
          <w:szCs w:val="28"/>
        </w:rPr>
        <w:t>п</w:t>
      </w:r>
      <w:r w:rsidRPr="00A6688E">
        <w:rPr>
          <w:rFonts w:eastAsia="Calibri" w:cs="Times New Roman"/>
          <w:szCs w:val="28"/>
        </w:rPr>
        <w:t>одпрограмм</w:t>
      </w:r>
      <w:r>
        <w:rPr>
          <w:rFonts w:eastAsia="Calibri" w:cs="Times New Roman"/>
          <w:szCs w:val="28"/>
        </w:rPr>
        <w:t xml:space="preserve"> </w:t>
      </w:r>
      <w:r w:rsidRPr="00A6688E">
        <w:rPr>
          <w:rFonts w:eastAsia="Calibri" w:cs="Times New Roman"/>
          <w:szCs w:val="28"/>
        </w:rPr>
        <w:t>представлена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690"/>
        <w:gridCol w:w="1690"/>
        <w:gridCol w:w="1690"/>
        <w:gridCol w:w="1690"/>
      </w:tblGrid>
      <w:tr w:rsidR="00A6688E" w:rsidRPr="00A6688E" w14:paraId="7FA74770" w14:textId="77777777" w:rsidTr="00072F0D">
        <w:trPr>
          <w:jc w:val="center"/>
        </w:trPr>
        <w:tc>
          <w:tcPr>
            <w:tcW w:w="817" w:type="dxa"/>
            <w:vMerge w:val="restart"/>
          </w:tcPr>
          <w:p w14:paraId="0A0B5765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</w:tcPr>
          <w:p w14:paraId="423FD2E8" w14:textId="79913CAD" w:rsidR="00A6688E" w:rsidRPr="00A6688E" w:rsidRDefault="00A6688E" w:rsidP="00072F0D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070" w:type="dxa"/>
            <w:gridSpan w:val="3"/>
          </w:tcPr>
          <w:p w14:paraId="258AF65C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690" w:type="dxa"/>
            <w:vMerge w:val="restart"/>
          </w:tcPr>
          <w:p w14:paraId="2F225FFE" w14:textId="77777777" w:rsidR="00072F0D" w:rsidRDefault="00A6688E" w:rsidP="00477A6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Всего, </w:t>
            </w:r>
          </w:p>
          <w:p w14:paraId="5F19E65C" w14:textId="53D1B53A" w:rsidR="00A6688E" w:rsidRPr="00A6688E" w:rsidRDefault="00A6688E" w:rsidP="00477A6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тыс. рублей</w:t>
            </w:r>
          </w:p>
        </w:tc>
      </w:tr>
      <w:tr w:rsidR="00A6688E" w:rsidRPr="00A6688E" w14:paraId="2400981B" w14:textId="77777777" w:rsidTr="00072F0D">
        <w:trPr>
          <w:trHeight w:val="414"/>
          <w:jc w:val="center"/>
        </w:trPr>
        <w:tc>
          <w:tcPr>
            <w:tcW w:w="817" w:type="dxa"/>
            <w:vMerge/>
          </w:tcPr>
          <w:p w14:paraId="4F6C82BB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  <w:vMerge/>
          </w:tcPr>
          <w:p w14:paraId="10E02145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016905AC" w14:textId="77777777" w:rsidR="00A6688E" w:rsidRPr="00A6688E" w:rsidRDefault="00A6688E" w:rsidP="00072F0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690" w:type="dxa"/>
            <w:vAlign w:val="center"/>
          </w:tcPr>
          <w:p w14:paraId="350B5467" w14:textId="77777777" w:rsidR="00A6688E" w:rsidRPr="00A6688E" w:rsidRDefault="00A6688E" w:rsidP="00072F0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2026</w:t>
            </w:r>
          </w:p>
        </w:tc>
        <w:tc>
          <w:tcPr>
            <w:tcW w:w="1690" w:type="dxa"/>
            <w:vAlign w:val="center"/>
          </w:tcPr>
          <w:p w14:paraId="0EB1C0C0" w14:textId="77777777" w:rsidR="00A6688E" w:rsidRPr="00A6688E" w:rsidRDefault="00A6688E" w:rsidP="00072F0D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2027</w:t>
            </w:r>
          </w:p>
        </w:tc>
        <w:tc>
          <w:tcPr>
            <w:tcW w:w="1690" w:type="dxa"/>
            <w:vMerge/>
          </w:tcPr>
          <w:p w14:paraId="543C2FBF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072F0D" w:rsidRPr="00A6688E" w14:paraId="12DE4B53" w14:textId="77777777" w:rsidTr="00072F0D">
        <w:trPr>
          <w:trHeight w:val="225"/>
          <w:jc w:val="center"/>
        </w:trPr>
        <w:tc>
          <w:tcPr>
            <w:tcW w:w="817" w:type="dxa"/>
          </w:tcPr>
          <w:p w14:paraId="5184E98F" w14:textId="74FC6912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7300F182" w14:textId="1257C10B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14:paraId="063DEAE9" w14:textId="4B956CE1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</w:tcPr>
          <w:p w14:paraId="1069A8AA" w14:textId="3E7EE22F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</w:tcPr>
          <w:p w14:paraId="40784831" w14:textId="24B7F4E0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1690" w:type="dxa"/>
          </w:tcPr>
          <w:p w14:paraId="61764FBF" w14:textId="4039FA02" w:rsidR="00072F0D" w:rsidRPr="00072F0D" w:rsidRDefault="00072F0D" w:rsidP="00072F0D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A6688E" w:rsidRPr="00A6688E" w14:paraId="5BEBC479" w14:textId="77777777" w:rsidTr="00072F0D">
        <w:trPr>
          <w:jc w:val="center"/>
        </w:trPr>
        <w:tc>
          <w:tcPr>
            <w:tcW w:w="817" w:type="dxa"/>
          </w:tcPr>
          <w:p w14:paraId="45D7FA35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9A69827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690" w:type="dxa"/>
          </w:tcPr>
          <w:p w14:paraId="5727BBED" w14:textId="124FFD79" w:rsidR="00A6688E" w:rsidRPr="00A6688E" w:rsidRDefault="00A6688E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</w:t>
            </w:r>
            <w:r w:rsidR="00477A68" w:rsidRPr="00072F0D">
              <w:rPr>
                <w:rFonts w:eastAsia="Calibri" w:cs="Times New Roman"/>
                <w:sz w:val="24"/>
                <w:szCs w:val="24"/>
              </w:rPr>
              <w:t>6 936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477A68" w:rsidRPr="00072F0D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1690" w:type="dxa"/>
          </w:tcPr>
          <w:p w14:paraId="2A614FEF" w14:textId="15C34269" w:rsidR="00A6688E" w:rsidRPr="00A6688E" w:rsidRDefault="00A6688E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</w:t>
            </w:r>
            <w:r w:rsidR="000360B5" w:rsidRPr="00072F0D">
              <w:rPr>
                <w:rFonts w:eastAsia="Calibri" w:cs="Times New Roman"/>
                <w:sz w:val="24"/>
                <w:szCs w:val="24"/>
              </w:rPr>
              <w:t>3 423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0360B5" w:rsidRPr="00072F0D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690" w:type="dxa"/>
          </w:tcPr>
          <w:p w14:paraId="72445FAF" w14:textId="7EB42581" w:rsidR="00A6688E" w:rsidRPr="00A6688E" w:rsidRDefault="00A6688E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</w:t>
            </w:r>
            <w:r w:rsidR="000360B5" w:rsidRPr="00072F0D">
              <w:rPr>
                <w:rFonts w:eastAsia="Calibri" w:cs="Times New Roman"/>
                <w:sz w:val="24"/>
                <w:szCs w:val="24"/>
              </w:rPr>
              <w:t>2 543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0360B5" w:rsidRPr="00072F0D"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1690" w:type="dxa"/>
          </w:tcPr>
          <w:p w14:paraId="4417B0F0" w14:textId="2F7E5821" w:rsidR="00A6688E" w:rsidRPr="00A6688E" w:rsidRDefault="00477A68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72 9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0</w:t>
            </w:r>
            <w:r w:rsidRPr="00072F0D">
              <w:rPr>
                <w:rFonts w:eastAsia="Calibri" w:cs="Times New Roman"/>
                <w:sz w:val="24"/>
                <w:szCs w:val="24"/>
              </w:rPr>
              <w:t>3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47</w:t>
            </w:r>
          </w:p>
        </w:tc>
      </w:tr>
      <w:tr w:rsidR="00A6688E" w:rsidRPr="00A6688E" w14:paraId="4ACA15D0" w14:textId="77777777" w:rsidTr="00072F0D">
        <w:trPr>
          <w:jc w:val="center"/>
        </w:trPr>
        <w:tc>
          <w:tcPr>
            <w:tcW w:w="817" w:type="dxa"/>
          </w:tcPr>
          <w:p w14:paraId="7EDD3543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7514D58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690" w:type="dxa"/>
          </w:tcPr>
          <w:p w14:paraId="5510E223" w14:textId="4EE24A75" w:rsidR="00A6688E" w:rsidRPr="00A6688E" w:rsidRDefault="000360B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54 560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690" w:type="dxa"/>
          </w:tcPr>
          <w:p w14:paraId="03C04943" w14:textId="0166A8C8" w:rsidR="00A6688E" w:rsidRPr="00A6688E" w:rsidRDefault="000360B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52 189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1690" w:type="dxa"/>
          </w:tcPr>
          <w:p w14:paraId="02C73C13" w14:textId="6E31EFB2" w:rsidR="00A6688E" w:rsidRPr="00A6688E" w:rsidRDefault="000360B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51 387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69</w:t>
            </w:r>
          </w:p>
        </w:tc>
        <w:tc>
          <w:tcPr>
            <w:tcW w:w="1690" w:type="dxa"/>
          </w:tcPr>
          <w:p w14:paraId="3058693D" w14:textId="239A5389" w:rsidR="00A6688E" w:rsidRPr="00A6688E" w:rsidRDefault="000360B5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1</w:t>
            </w:r>
            <w:r w:rsidRPr="00072F0D">
              <w:rPr>
                <w:rFonts w:eastAsia="Calibri" w:cs="Times New Roman"/>
                <w:sz w:val="24"/>
                <w:szCs w:val="24"/>
              </w:rPr>
              <w:t>58 137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71</w:t>
            </w:r>
          </w:p>
        </w:tc>
      </w:tr>
      <w:tr w:rsidR="00A6688E" w:rsidRPr="00A6688E" w14:paraId="5C6D995C" w14:textId="77777777" w:rsidTr="00072F0D">
        <w:trPr>
          <w:jc w:val="center"/>
        </w:trPr>
        <w:tc>
          <w:tcPr>
            <w:tcW w:w="817" w:type="dxa"/>
          </w:tcPr>
          <w:p w14:paraId="45B3B670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A6AB36B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690" w:type="dxa"/>
          </w:tcPr>
          <w:p w14:paraId="0A71C35A" w14:textId="4F9C4607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3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Pr="00072F0D">
              <w:rPr>
                <w:rFonts w:eastAsia="Calibri" w:cs="Times New Roman"/>
                <w:sz w:val="24"/>
                <w:szCs w:val="24"/>
              </w:rPr>
              <w:t>658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</w:tcPr>
          <w:p w14:paraId="495FFF01" w14:textId="63ACE2AC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 xml:space="preserve">28 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1</w:t>
            </w:r>
            <w:r w:rsidRPr="00072F0D">
              <w:rPr>
                <w:rFonts w:eastAsia="Calibri" w:cs="Times New Roman"/>
                <w:sz w:val="24"/>
                <w:szCs w:val="24"/>
              </w:rPr>
              <w:t>75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1690" w:type="dxa"/>
          </w:tcPr>
          <w:p w14:paraId="02C6A2C2" w14:textId="4C6DAD73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27 392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690" w:type="dxa"/>
          </w:tcPr>
          <w:p w14:paraId="195E9457" w14:textId="0FE68172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87 225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,8</w:t>
            </w:r>
            <w:r w:rsidRPr="00072F0D">
              <w:rPr>
                <w:rFonts w:eastAsia="Calibri" w:cs="Times New Roman"/>
                <w:sz w:val="24"/>
                <w:szCs w:val="24"/>
              </w:rPr>
              <w:t>8</w:t>
            </w:r>
          </w:p>
        </w:tc>
      </w:tr>
      <w:tr w:rsidR="00A6688E" w:rsidRPr="00A6688E" w14:paraId="17875D91" w14:textId="77777777" w:rsidTr="00072F0D">
        <w:trPr>
          <w:jc w:val="center"/>
        </w:trPr>
        <w:tc>
          <w:tcPr>
            <w:tcW w:w="817" w:type="dxa"/>
          </w:tcPr>
          <w:p w14:paraId="73A14166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C56E43D" w14:textId="340EAF2F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1690" w:type="dxa"/>
          </w:tcPr>
          <w:p w14:paraId="7C7EA723" w14:textId="2E2460B6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,00</w:t>
            </w:r>
          </w:p>
        </w:tc>
        <w:tc>
          <w:tcPr>
            <w:tcW w:w="1690" w:type="dxa"/>
          </w:tcPr>
          <w:p w14:paraId="21DEE5A6" w14:textId="7D41862F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,00</w:t>
            </w:r>
          </w:p>
        </w:tc>
        <w:tc>
          <w:tcPr>
            <w:tcW w:w="1690" w:type="dxa"/>
          </w:tcPr>
          <w:p w14:paraId="7F1CD590" w14:textId="1C87345F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,00</w:t>
            </w:r>
          </w:p>
        </w:tc>
        <w:tc>
          <w:tcPr>
            <w:tcW w:w="1690" w:type="dxa"/>
          </w:tcPr>
          <w:p w14:paraId="1039E15D" w14:textId="78ECEC77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,00</w:t>
            </w:r>
          </w:p>
        </w:tc>
      </w:tr>
      <w:tr w:rsidR="00A6688E" w:rsidRPr="00A6688E" w14:paraId="5D0B6EAB" w14:textId="77777777" w:rsidTr="00072F0D">
        <w:trPr>
          <w:jc w:val="center"/>
        </w:trPr>
        <w:tc>
          <w:tcPr>
            <w:tcW w:w="817" w:type="dxa"/>
          </w:tcPr>
          <w:p w14:paraId="3F1D40AB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46B46A" w14:textId="77777777" w:rsidR="00A6688E" w:rsidRPr="00A6688E" w:rsidRDefault="00A6688E" w:rsidP="00A6688E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690" w:type="dxa"/>
          </w:tcPr>
          <w:p w14:paraId="13842D9D" w14:textId="4305EC63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113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 </w:t>
            </w:r>
            <w:r w:rsidRPr="00072F0D">
              <w:rPr>
                <w:rFonts w:eastAsia="Calibri" w:cs="Times New Roman"/>
                <w:sz w:val="24"/>
                <w:szCs w:val="24"/>
              </w:rPr>
              <w:t>155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14:paraId="50D6911D" w14:textId="6579422D" w:rsidR="00A6688E" w:rsidRPr="00A6688E" w:rsidRDefault="00A6688E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1</w:t>
            </w:r>
            <w:r w:rsidR="00123414" w:rsidRPr="00072F0D">
              <w:rPr>
                <w:rFonts w:eastAsia="Calibri" w:cs="Times New Roman"/>
                <w:sz w:val="24"/>
                <w:szCs w:val="24"/>
              </w:rPr>
              <w:t>03</w:t>
            </w:r>
            <w:r w:rsidRPr="00A6688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23414" w:rsidRPr="00072F0D">
              <w:rPr>
                <w:rFonts w:eastAsia="Calibri" w:cs="Times New Roman"/>
                <w:sz w:val="24"/>
                <w:szCs w:val="24"/>
              </w:rPr>
              <w:t>78</w:t>
            </w:r>
            <w:r w:rsidRPr="00A6688E">
              <w:rPr>
                <w:rFonts w:eastAsia="Calibri" w:cs="Times New Roman"/>
                <w:sz w:val="24"/>
                <w:szCs w:val="24"/>
              </w:rPr>
              <w:t>8,</w:t>
            </w:r>
            <w:r w:rsidR="00123414" w:rsidRPr="00072F0D">
              <w:rPr>
                <w:rFonts w:eastAsia="Calibri" w:cs="Times New Roman"/>
                <w:sz w:val="24"/>
                <w:szCs w:val="24"/>
              </w:rPr>
              <w:t>5</w:t>
            </w:r>
            <w:r w:rsidRPr="00A6688E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5289DE66" w14:textId="0423E315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10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Pr="00072F0D">
              <w:rPr>
                <w:rFonts w:eastAsia="Calibri" w:cs="Times New Roman"/>
                <w:sz w:val="24"/>
                <w:szCs w:val="24"/>
              </w:rPr>
              <w:t>323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1690" w:type="dxa"/>
          </w:tcPr>
          <w:p w14:paraId="0E25D93B" w14:textId="58CD54C4" w:rsidR="00A6688E" w:rsidRPr="00A6688E" w:rsidRDefault="00123414" w:rsidP="00A6688E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3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1</w:t>
            </w:r>
            <w:r w:rsidRPr="00072F0D">
              <w:rPr>
                <w:rFonts w:eastAsia="Calibri" w:cs="Times New Roman"/>
                <w:sz w:val="24"/>
                <w:szCs w:val="24"/>
              </w:rPr>
              <w:t>8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 </w:t>
            </w:r>
            <w:r w:rsidRPr="00072F0D">
              <w:rPr>
                <w:rFonts w:eastAsia="Calibri" w:cs="Times New Roman"/>
                <w:sz w:val="24"/>
                <w:szCs w:val="24"/>
              </w:rPr>
              <w:t>267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="00A6688E" w:rsidRPr="00A6688E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</w:tbl>
    <w:p w14:paraId="1AA185D7" w14:textId="77777777" w:rsidR="00A6688E" w:rsidRPr="00A6688E" w:rsidRDefault="00A6688E" w:rsidP="00A6688E">
      <w:pPr>
        <w:spacing w:after="0" w:line="276" w:lineRule="auto"/>
        <w:ind w:firstLine="851"/>
        <w:jc w:val="both"/>
        <w:rPr>
          <w:rFonts w:eastAsia="Calibri" w:cs="Times New Roman"/>
          <w:szCs w:val="28"/>
        </w:rPr>
      </w:pPr>
    </w:p>
    <w:p w14:paraId="6A9D7E65" w14:textId="0862CA33" w:rsidR="00A85058" w:rsidRPr="00A85058" w:rsidRDefault="00A85058" w:rsidP="00A8505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годы составляет </w:t>
      </w:r>
      <w:r w:rsidR="00A6688E">
        <w:rPr>
          <w:rFonts w:eastAsia="Times New Roman" w:cs="Times New Roman"/>
          <w:szCs w:val="28"/>
          <w:lang w:eastAsia="ru-RU"/>
        </w:rPr>
        <w:t>3</w:t>
      </w:r>
      <w:r w:rsidRPr="00A85058">
        <w:rPr>
          <w:rFonts w:eastAsia="Times New Roman" w:cs="Times New Roman"/>
          <w:szCs w:val="28"/>
          <w:lang w:eastAsia="ru-RU"/>
        </w:rPr>
        <w:t>1</w:t>
      </w:r>
      <w:r w:rsidR="00A6688E">
        <w:rPr>
          <w:rFonts w:eastAsia="Times New Roman" w:cs="Times New Roman"/>
          <w:szCs w:val="28"/>
          <w:lang w:eastAsia="ru-RU"/>
        </w:rPr>
        <w:t>8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26</w:t>
      </w:r>
      <w:r w:rsidR="00A6688E"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A6688E">
        <w:rPr>
          <w:rFonts w:eastAsia="Times New Roman" w:cs="Times New Roman"/>
          <w:szCs w:val="28"/>
          <w:lang w:eastAsia="ru-RU"/>
        </w:rPr>
        <w:t>06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из них</w:t>
      </w:r>
      <w:r w:rsidR="00477A68">
        <w:rPr>
          <w:rFonts w:eastAsia="Times New Roman" w:cs="Times New Roman"/>
          <w:szCs w:val="28"/>
          <w:lang w:eastAsia="ru-RU"/>
        </w:rPr>
        <w:t>:</w:t>
      </w:r>
    </w:p>
    <w:p w14:paraId="3706E97E" w14:textId="3B0B5999" w:rsidR="00A85058" w:rsidRPr="00A85058" w:rsidRDefault="00A85058" w:rsidP="00477A6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краевой бюджет – </w:t>
      </w:r>
      <w:r w:rsidR="00A6688E">
        <w:rPr>
          <w:rFonts w:eastAsia="Times New Roman" w:cs="Times New Roman"/>
          <w:szCs w:val="28"/>
          <w:lang w:eastAsia="ru-RU"/>
        </w:rPr>
        <w:t>1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5</w:t>
      </w:r>
      <w:r w:rsidR="00A6688E">
        <w:rPr>
          <w:rFonts w:eastAsia="Times New Roman" w:cs="Times New Roman"/>
          <w:szCs w:val="28"/>
          <w:lang w:eastAsia="ru-RU"/>
        </w:rPr>
        <w:t>59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A6688E">
        <w:rPr>
          <w:rFonts w:eastAsia="Times New Roman" w:cs="Times New Roman"/>
          <w:szCs w:val="28"/>
          <w:lang w:eastAsia="ru-RU"/>
        </w:rPr>
        <w:t>2</w:t>
      </w:r>
      <w:r w:rsidRPr="00A85058">
        <w:rPr>
          <w:rFonts w:eastAsia="Times New Roman" w:cs="Times New Roman"/>
          <w:szCs w:val="28"/>
          <w:lang w:eastAsia="ru-RU"/>
        </w:rPr>
        <w:t xml:space="preserve">0 тыс. руб., </w:t>
      </w:r>
    </w:p>
    <w:p w14:paraId="1F3869D5" w14:textId="5E42806A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A6688E">
        <w:rPr>
          <w:rFonts w:eastAsia="Times New Roman" w:cs="Times New Roman"/>
          <w:szCs w:val="28"/>
          <w:lang w:eastAsia="ru-RU"/>
        </w:rPr>
        <w:t>581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A6688E">
        <w:rPr>
          <w:rFonts w:eastAsia="Times New Roman" w:cs="Times New Roman"/>
          <w:szCs w:val="28"/>
          <w:lang w:eastAsia="ru-RU"/>
        </w:rPr>
        <w:t>9</w:t>
      </w:r>
      <w:r w:rsidRPr="00A85058">
        <w:rPr>
          <w:rFonts w:eastAsia="Times New Roman" w:cs="Times New Roman"/>
          <w:szCs w:val="28"/>
          <w:lang w:eastAsia="ru-RU"/>
        </w:rPr>
        <w:t>0 тыс. руб.,</w:t>
      </w:r>
    </w:p>
    <w:p w14:paraId="5240C8CD" w14:textId="728E170A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5</w:t>
      </w:r>
      <w:r w:rsidR="00A6688E">
        <w:rPr>
          <w:rFonts w:eastAsia="Times New Roman" w:cs="Times New Roman"/>
          <w:szCs w:val="28"/>
          <w:lang w:eastAsia="ru-RU"/>
        </w:rPr>
        <w:t>8</w:t>
      </w:r>
      <w:r w:rsidRPr="00A85058">
        <w:rPr>
          <w:rFonts w:eastAsia="Times New Roman" w:cs="Times New Roman"/>
          <w:szCs w:val="28"/>
          <w:lang w:eastAsia="ru-RU"/>
        </w:rPr>
        <w:t>2,</w:t>
      </w:r>
      <w:r w:rsidR="00A6688E">
        <w:rPr>
          <w:rFonts w:eastAsia="Times New Roman" w:cs="Times New Roman"/>
          <w:szCs w:val="28"/>
          <w:lang w:eastAsia="ru-RU"/>
        </w:rPr>
        <w:t>2</w:t>
      </w:r>
      <w:r w:rsidRPr="00A85058">
        <w:rPr>
          <w:rFonts w:eastAsia="Times New Roman" w:cs="Times New Roman"/>
          <w:szCs w:val="28"/>
          <w:lang w:eastAsia="ru-RU"/>
        </w:rPr>
        <w:t xml:space="preserve">0 тыс. руб., </w:t>
      </w:r>
    </w:p>
    <w:p w14:paraId="1A6431B3" w14:textId="5DCF38BB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3</w:t>
      </w:r>
      <w:r w:rsidR="00A6688E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>5,</w:t>
      </w:r>
      <w:r w:rsidR="00A6688E">
        <w:rPr>
          <w:rFonts w:eastAsia="Times New Roman" w:cs="Times New Roman"/>
          <w:szCs w:val="28"/>
          <w:lang w:eastAsia="ru-RU"/>
        </w:rPr>
        <w:t>1</w:t>
      </w:r>
      <w:r w:rsidRPr="00A85058">
        <w:rPr>
          <w:rFonts w:eastAsia="Times New Roman" w:cs="Times New Roman"/>
          <w:szCs w:val="28"/>
          <w:lang w:eastAsia="ru-RU"/>
        </w:rPr>
        <w:t>0 тыс. руб.</w:t>
      </w:r>
    </w:p>
    <w:p w14:paraId="10D34F9C" w14:textId="0105B68A" w:rsidR="00A85058" w:rsidRPr="00A85058" w:rsidRDefault="00A85058" w:rsidP="00A8505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районный бюджет – </w:t>
      </w:r>
      <w:r w:rsidR="00DE6C02">
        <w:rPr>
          <w:rFonts w:eastAsia="Times New Roman" w:cs="Times New Roman"/>
          <w:szCs w:val="28"/>
          <w:lang w:eastAsia="ru-RU"/>
        </w:rPr>
        <w:t>16</w:t>
      </w:r>
      <w:r w:rsidR="00A6688E"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A6688E">
        <w:rPr>
          <w:rFonts w:eastAsia="Times New Roman" w:cs="Times New Roman"/>
          <w:szCs w:val="28"/>
          <w:lang w:eastAsia="ru-RU"/>
        </w:rPr>
        <w:t>5</w:t>
      </w:r>
      <w:r w:rsidR="00DE6C02">
        <w:rPr>
          <w:rFonts w:eastAsia="Times New Roman" w:cs="Times New Roman"/>
          <w:szCs w:val="28"/>
          <w:lang w:eastAsia="ru-RU"/>
        </w:rPr>
        <w:t>9</w:t>
      </w:r>
      <w:r w:rsidR="00A6688E">
        <w:rPr>
          <w:rFonts w:eastAsia="Times New Roman" w:cs="Times New Roman"/>
          <w:szCs w:val="28"/>
          <w:lang w:eastAsia="ru-RU"/>
        </w:rPr>
        <w:t>3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A6688E">
        <w:rPr>
          <w:rFonts w:eastAsia="Times New Roman" w:cs="Times New Roman"/>
          <w:szCs w:val="28"/>
          <w:lang w:eastAsia="ru-RU"/>
        </w:rPr>
        <w:t>39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15A1D443" w14:textId="6291ED6C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A6688E">
        <w:rPr>
          <w:rFonts w:eastAsia="Times New Roman" w:cs="Times New Roman"/>
          <w:szCs w:val="28"/>
          <w:lang w:eastAsia="ru-RU"/>
        </w:rPr>
        <w:t>62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A6688E">
        <w:rPr>
          <w:rFonts w:eastAsia="Times New Roman" w:cs="Times New Roman"/>
          <w:szCs w:val="28"/>
          <w:lang w:eastAsia="ru-RU"/>
        </w:rPr>
        <w:t>2</w:t>
      </w:r>
      <w:r w:rsidR="00DE6C02">
        <w:rPr>
          <w:rFonts w:eastAsia="Times New Roman" w:cs="Times New Roman"/>
          <w:szCs w:val="28"/>
          <w:lang w:eastAsia="ru-RU"/>
        </w:rPr>
        <w:t>0</w:t>
      </w:r>
      <w:r w:rsidR="00A6688E">
        <w:rPr>
          <w:rFonts w:eastAsia="Times New Roman" w:cs="Times New Roman"/>
          <w:szCs w:val="28"/>
          <w:lang w:eastAsia="ru-RU"/>
        </w:rPr>
        <w:t>1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A6688E">
        <w:rPr>
          <w:rFonts w:eastAsia="Times New Roman" w:cs="Times New Roman"/>
          <w:szCs w:val="28"/>
          <w:lang w:eastAsia="ru-RU"/>
        </w:rPr>
        <w:t>72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</w:t>
      </w:r>
    </w:p>
    <w:p w14:paraId="7C58D7D7" w14:textId="30AAC968" w:rsidR="00A85058" w:rsidRP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="00DE6C02"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>202</w:t>
      </w:r>
      <w:r w:rsidR="00DE6C02"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="00A6688E">
        <w:rPr>
          <w:rFonts w:eastAsia="Times New Roman" w:cs="Times New Roman"/>
          <w:szCs w:val="28"/>
          <w:lang w:eastAsia="ru-RU"/>
        </w:rPr>
        <w:t>2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A6688E">
        <w:rPr>
          <w:rFonts w:eastAsia="Times New Roman" w:cs="Times New Roman"/>
          <w:szCs w:val="28"/>
          <w:lang w:eastAsia="ru-RU"/>
        </w:rPr>
        <w:t>83</w:t>
      </w:r>
      <w:r w:rsidRPr="00A85058">
        <w:rPr>
          <w:rFonts w:eastAsia="Times New Roman" w:cs="Times New Roman"/>
          <w:szCs w:val="28"/>
          <w:lang w:eastAsia="ru-RU"/>
        </w:rPr>
        <w:t>4,</w:t>
      </w:r>
      <w:r w:rsidR="00A6688E">
        <w:rPr>
          <w:rFonts w:eastAsia="Times New Roman" w:cs="Times New Roman"/>
          <w:szCs w:val="28"/>
          <w:lang w:eastAsia="ru-RU"/>
        </w:rPr>
        <w:t>51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775D5A93" w14:textId="7E2FD3BF" w:rsidR="00A85058" w:rsidRDefault="00A85058" w:rsidP="00A8505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 w:rsidR="00DE6C02"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DE6C02">
        <w:rPr>
          <w:rFonts w:eastAsia="Times New Roman" w:cs="Times New Roman"/>
          <w:szCs w:val="28"/>
          <w:lang w:eastAsia="ru-RU"/>
        </w:rPr>
        <w:t>5</w:t>
      </w:r>
      <w:r w:rsidR="00A6688E">
        <w:rPr>
          <w:rFonts w:eastAsia="Times New Roman" w:cs="Times New Roman"/>
          <w:szCs w:val="28"/>
          <w:lang w:eastAsia="ru-RU"/>
        </w:rPr>
        <w:t>0 556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A6688E">
        <w:rPr>
          <w:rFonts w:eastAsia="Times New Roman" w:cs="Times New Roman"/>
          <w:szCs w:val="28"/>
          <w:lang w:eastAsia="ru-RU"/>
        </w:rPr>
        <w:t>86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6F6B758F" w14:textId="0ECA8DE2" w:rsidR="00DE6C02" w:rsidRDefault="00A6688E" w:rsidP="00A6688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б</w:t>
      </w:r>
      <w:r w:rsidR="00DE6C02">
        <w:rPr>
          <w:rFonts w:eastAsia="Times New Roman" w:cs="Times New Roman"/>
          <w:szCs w:val="28"/>
          <w:lang w:eastAsia="ru-RU"/>
        </w:rPr>
        <w:t>юджет</w:t>
      </w:r>
      <w:r>
        <w:rPr>
          <w:rFonts w:eastAsia="Times New Roman" w:cs="Times New Roman"/>
          <w:szCs w:val="28"/>
          <w:lang w:eastAsia="ru-RU"/>
        </w:rPr>
        <w:t>ы</w:t>
      </w:r>
      <w:r w:rsidR="00DE6C0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поселений</w:t>
      </w:r>
      <w:r w:rsidR="00DE6C02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151</w:t>
      </w:r>
      <w:r w:rsidR="00DE6C02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11</w:t>
      </w:r>
      <w:r w:rsidR="00DE6C02">
        <w:rPr>
          <w:rFonts w:eastAsia="Times New Roman" w:cs="Times New Roman"/>
          <w:szCs w:val="28"/>
          <w:lang w:eastAsia="ru-RU"/>
        </w:rPr>
        <w:t>4,4</w:t>
      </w:r>
      <w:r>
        <w:rPr>
          <w:rFonts w:eastAsia="Times New Roman" w:cs="Times New Roman"/>
          <w:szCs w:val="28"/>
          <w:lang w:eastAsia="ru-RU"/>
        </w:rPr>
        <w:t>7</w:t>
      </w:r>
      <w:r w:rsidR="00DE6C02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60E62B9A" w14:textId="187D6A71" w:rsidR="00DE6C02" w:rsidRPr="00DE6C02" w:rsidRDefault="00DE6C02" w:rsidP="00DE6C0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6C02">
        <w:rPr>
          <w:rFonts w:eastAsia="Times New Roman" w:cs="Times New Roman"/>
          <w:szCs w:val="28"/>
          <w:lang w:eastAsia="ru-RU"/>
        </w:rPr>
        <w:t xml:space="preserve">в том числе по годам: 2025 год – </w:t>
      </w:r>
      <w:r w:rsidR="00A6688E">
        <w:rPr>
          <w:rFonts w:eastAsia="Times New Roman" w:cs="Times New Roman"/>
          <w:szCs w:val="28"/>
          <w:lang w:eastAsia="ru-RU"/>
        </w:rPr>
        <w:t>50</w:t>
      </w:r>
      <w:r w:rsidRPr="00DE6C02">
        <w:rPr>
          <w:rFonts w:eastAsia="Times New Roman" w:cs="Times New Roman"/>
          <w:szCs w:val="28"/>
          <w:lang w:eastAsia="ru-RU"/>
        </w:rPr>
        <w:t xml:space="preserve"> </w:t>
      </w:r>
      <w:r w:rsidR="00A6688E">
        <w:rPr>
          <w:rFonts w:eastAsia="Times New Roman" w:cs="Times New Roman"/>
          <w:szCs w:val="28"/>
          <w:lang w:eastAsia="ru-RU"/>
        </w:rPr>
        <w:t>37</w:t>
      </w:r>
      <w:r>
        <w:rPr>
          <w:rFonts w:eastAsia="Times New Roman" w:cs="Times New Roman"/>
          <w:szCs w:val="28"/>
          <w:lang w:eastAsia="ru-RU"/>
        </w:rPr>
        <w:t>1</w:t>
      </w:r>
      <w:r w:rsidRPr="00DE6C02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4</w:t>
      </w:r>
      <w:r w:rsidR="00A6688E">
        <w:rPr>
          <w:rFonts w:eastAsia="Times New Roman" w:cs="Times New Roman"/>
          <w:szCs w:val="28"/>
          <w:lang w:eastAsia="ru-RU"/>
        </w:rPr>
        <w:t>9</w:t>
      </w:r>
      <w:r w:rsidRPr="00DE6C02">
        <w:rPr>
          <w:rFonts w:eastAsia="Times New Roman" w:cs="Times New Roman"/>
          <w:szCs w:val="28"/>
          <w:lang w:eastAsia="ru-RU"/>
        </w:rPr>
        <w:t xml:space="preserve"> тыс. руб.,</w:t>
      </w:r>
    </w:p>
    <w:p w14:paraId="79239CD1" w14:textId="6C33A8A2" w:rsidR="00DE6C02" w:rsidRPr="00DE6C02" w:rsidRDefault="00DE6C02" w:rsidP="00DE6C0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6C02">
        <w:rPr>
          <w:rFonts w:eastAsia="Times New Roman" w:cs="Times New Roman"/>
          <w:szCs w:val="28"/>
          <w:lang w:eastAsia="ru-RU"/>
        </w:rPr>
        <w:t xml:space="preserve">                                      2026 год – </w:t>
      </w:r>
      <w:r w:rsidR="00A6688E">
        <w:rPr>
          <w:rFonts w:eastAsia="Times New Roman" w:cs="Times New Roman"/>
          <w:szCs w:val="28"/>
          <w:lang w:eastAsia="ru-RU"/>
        </w:rPr>
        <w:t>50</w:t>
      </w:r>
      <w:r w:rsidR="00A6688E" w:rsidRPr="00DE6C02">
        <w:rPr>
          <w:rFonts w:eastAsia="Times New Roman" w:cs="Times New Roman"/>
          <w:szCs w:val="28"/>
          <w:lang w:eastAsia="ru-RU"/>
        </w:rPr>
        <w:t xml:space="preserve"> </w:t>
      </w:r>
      <w:r w:rsidR="00A6688E">
        <w:rPr>
          <w:rFonts w:eastAsia="Times New Roman" w:cs="Times New Roman"/>
          <w:szCs w:val="28"/>
          <w:lang w:eastAsia="ru-RU"/>
        </w:rPr>
        <w:t>371</w:t>
      </w:r>
      <w:r w:rsidR="00A6688E" w:rsidRPr="00DE6C02">
        <w:rPr>
          <w:rFonts w:eastAsia="Times New Roman" w:cs="Times New Roman"/>
          <w:szCs w:val="28"/>
          <w:lang w:eastAsia="ru-RU"/>
        </w:rPr>
        <w:t>,</w:t>
      </w:r>
      <w:r w:rsidR="00A6688E">
        <w:rPr>
          <w:rFonts w:eastAsia="Times New Roman" w:cs="Times New Roman"/>
          <w:szCs w:val="28"/>
          <w:lang w:eastAsia="ru-RU"/>
        </w:rPr>
        <w:t>49</w:t>
      </w:r>
      <w:r w:rsidR="00A6688E" w:rsidRPr="00DE6C02">
        <w:rPr>
          <w:rFonts w:eastAsia="Times New Roman" w:cs="Times New Roman"/>
          <w:szCs w:val="28"/>
          <w:lang w:eastAsia="ru-RU"/>
        </w:rPr>
        <w:t xml:space="preserve"> </w:t>
      </w:r>
      <w:r w:rsidRPr="00DE6C02">
        <w:rPr>
          <w:rFonts w:eastAsia="Times New Roman" w:cs="Times New Roman"/>
          <w:szCs w:val="28"/>
          <w:lang w:eastAsia="ru-RU"/>
        </w:rPr>
        <w:t xml:space="preserve">тыс. руб., </w:t>
      </w:r>
    </w:p>
    <w:p w14:paraId="490E3D0F" w14:textId="44A1A075" w:rsidR="00DE6C02" w:rsidRPr="00A85058" w:rsidRDefault="00DE6C02" w:rsidP="00DE6C0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6C02">
        <w:rPr>
          <w:rFonts w:eastAsia="Times New Roman" w:cs="Times New Roman"/>
          <w:szCs w:val="28"/>
          <w:lang w:eastAsia="ru-RU"/>
        </w:rPr>
        <w:t xml:space="preserve">                                      2027 год – </w:t>
      </w:r>
      <w:r w:rsidR="00A6688E">
        <w:rPr>
          <w:rFonts w:eastAsia="Times New Roman" w:cs="Times New Roman"/>
          <w:szCs w:val="28"/>
          <w:lang w:eastAsia="ru-RU"/>
        </w:rPr>
        <w:t>50</w:t>
      </w:r>
      <w:r w:rsidR="00A6688E" w:rsidRPr="00DE6C02">
        <w:rPr>
          <w:rFonts w:eastAsia="Times New Roman" w:cs="Times New Roman"/>
          <w:szCs w:val="28"/>
          <w:lang w:eastAsia="ru-RU"/>
        </w:rPr>
        <w:t xml:space="preserve"> </w:t>
      </w:r>
      <w:r w:rsidR="00A6688E">
        <w:rPr>
          <w:rFonts w:eastAsia="Times New Roman" w:cs="Times New Roman"/>
          <w:szCs w:val="28"/>
          <w:lang w:eastAsia="ru-RU"/>
        </w:rPr>
        <w:t>371</w:t>
      </w:r>
      <w:r w:rsidR="00A6688E" w:rsidRPr="00DE6C02">
        <w:rPr>
          <w:rFonts w:eastAsia="Times New Roman" w:cs="Times New Roman"/>
          <w:szCs w:val="28"/>
          <w:lang w:eastAsia="ru-RU"/>
        </w:rPr>
        <w:t>,</w:t>
      </w:r>
      <w:r w:rsidR="00A6688E">
        <w:rPr>
          <w:rFonts w:eastAsia="Times New Roman" w:cs="Times New Roman"/>
          <w:szCs w:val="28"/>
          <w:lang w:eastAsia="ru-RU"/>
        </w:rPr>
        <w:t>49</w:t>
      </w:r>
      <w:r w:rsidRPr="00DE6C02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736FE0DB" w14:textId="77777777" w:rsidR="00C61862" w:rsidRDefault="00C61862" w:rsidP="00773425">
      <w:pPr>
        <w:spacing w:before="120"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14:paraId="6486A285" w14:textId="57159E89" w:rsidR="00800F33" w:rsidRPr="00550DC8" w:rsidRDefault="00DE5D5F" w:rsidP="00773425">
      <w:pPr>
        <w:spacing w:before="120"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1CFD709B" w14:textId="734FEEED" w:rsidR="001C72B6" w:rsidRPr="001C72B6" w:rsidRDefault="00773425" w:rsidP="00D03998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1C72B6" w:rsidRPr="001C72B6">
        <w:rPr>
          <w:rFonts w:eastAsia="Calibri" w:cs="Times New Roman"/>
          <w:szCs w:val="28"/>
        </w:rPr>
        <w:t>Цели и задачи муниципальной программы, отраженные в паспорте муниципальной программы</w:t>
      </w:r>
      <w:r w:rsidR="00D03998">
        <w:rPr>
          <w:rFonts w:eastAsia="Calibri" w:cs="Times New Roman"/>
          <w:szCs w:val="28"/>
        </w:rPr>
        <w:t>,</w:t>
      </w:r>
      <w:r w:rsidR="001C72B6" w:rsidRPr="001C72B6">
        <w:rPr>
          <w:rFonts w:eastAsia="Calibri" w:cs="Times New Roman"/>
          <w:szCs w:val="28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>соответствуют</w:t>
      </w:r>
      <w:r w:rsidR="001C72B6" w:rsidRPr="001C72B6">
        <w:rPr>
          <w:rFonts w:eastAsia="Calibri" w:cs="Times New Roman"/>
          <w:szCs w:val="28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целям и задачам </w:t>
      </w:r>
      <w:r w:rsidR="001C72B6" w:rsidRPr="001C72B6">
        <w:rPr>
          <w:rFonts w:eastAsia="Calibri" w:cs="Times New Roman"/>
          <w:szCs w:val="28"/>
        </w:rPr>
        <w:t xml:space="preserve">развития </w:t>
      </w:r>
      <w:r w:rsidR="001C72B6" w:rsidRPr="001C72B6">
        <w:rPr>
          <w:rFonts w:eastAsia="Calibri" w:cs="Times New Roman"/>
          <w:bCs/>
          <w:color w:val="000000"/>
          <w:szCs w:val="28"/>
        </w:rPr>
        <w:t>в сфере культуры, искусства и туризма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Манского района, предусмотренной Стратегией развития</w:t>
      </w:r>
      <w:r w:rsidR="00EC61A1">
        <w:rPr>
          <w:rFonts w:eastAsia="Times New Roman" w:cs="Times New Roman"/>
          <w:szCs w:val="28"/>
          <w:lang w:eastAsia="ru-RU"/>
        </w:rPr>
        <w:t xml:space="preserve"> Манского района</w:t>
      </w:r>
      <w:r w:rsidR="001C72B6" w:rsidRPr="001C72B6">
        <w:rPr>
          <w:rFonts w:eastAsia="Times New Roman" w:cs="Times New Roman"/>
          <w:szCs w:val="28"/>
          <w:lang w:eastAsia="ru-RU"/>
        </w:rPr>
        <w:t>.</w:t>
      </w:r>
    </w:p>
    <w:p w14:paraId="41D5A940" w14:textId="313EFB88" w:rsidR="001C72B6" w:rsidRPr="001C72B6" w:rsidRDefault="001C72B6" w:rsidP="001C72B6">
      <w:pPr>
        <w:widowControl w:val="0"/>
        <w:tabs>
          <w:tab w:val="left" w:pos="709"/>
        </w:tabs>
        <w:autoSpaceDE w:val="0"/>
        <w:autoSpaceDN w:val="0"/>
        <w:adjustRightInd w:val="0"/>
        <w:spacing w:before="60" w:after="0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ab/>
      </w:r>
      <w:r w:rsidR="00D03998">
        <w:rPr>
          <w:rFonts w:eastAsia="Times New Roman" w:cs="Times New Roman"/>
          <w:szCs w:val="28"/>
          <w:lang w:eastAsia="ru-RU"/>
        </w:rPr>
        <w:t xml:space="preserve">2. </w:t>
      </w:r>
      <w:r w:rsidRPr="001C72B6">
        <w:rPr>
          <w:rFonts w:eastAsia="Times New Roman" w:cs="Times New Roman"/>
          <w:szCs w:val="28"/>
          <w:lang w:eastAsia="ru-RU"/>
        </w:rPr>
        <w:t>Паспортом муниципальной программы предусмотрено четыре подпрограммы:</w:t>
      </w:r>
    </w:p>
    <w:p w14:paraId="3CCAC5E8" w14:textId="1136CB9D" w:rsidR="001C72B6" w:rsidRPr="001C72B6" w:rsidRDefault="00EC61A1" w:rsidP="00EC61A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C72B6" w:rsidRPr="001C72B6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>«Сохранение культурного наследия»</w:t>
      </w:r>
      <w:r>
        <w:rPr>
          <w:rFonts w:eastAsia="Times New Roman" w:cs="Times New Roman"/>
          <w:szCs w:val="28"/>
          <w:lang w:eastAsia="ru-RU"/>
        </w:rPr>
        <w:t>;</w:t>
      </w:r>
    </w:p>
    <w:p w14:paraId="4A171DF6" w14:textId="450C054A" w:rsidR="001C72B6" w:rsidRPr="001C72B6" w:rsidRDefault="00EC61A1" w:rsidP="001C72B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C72B6" w:rsidRPr="001C72B6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>«Поддержка искусства и народного творчества»</w:t>
      </w:r>
      <w:r>
        <w:rPr>
          <w:rFonts w:eastAsia="Times New Roman" w:cs="Times New Roman"/>
          <w:szCs w:val="28"/>
          <w:lang w:eastAsia="ru-RU"/>
        </w:rPr>
        <w:t>;</w:t>
      </w:r>
    </w:p>
    <w:p w14:paraId="73E5478C" w14:textId="2703DE4B" w:rsidR="001C72B6" w:rsidRPr="001C72B6" w:rsidRDefault="00EC61A1" w:rsidP="001C72B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C72B6" w:rsidRPr="001C72B6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>«Обеспечение условий реализации программы и прочие мероприятия»</w:t>
      </w:r>
      <w:r>
        <w:rPr>
          <w:rFonts w:eastAsia="Times New Roman" w:cs="Times New Roman"/>
          <w:szCs w:val="28"/>
          <w:lang w:eastAsia="ru-RU"/>
        </w:rPr>
        <w:t>;</w:t>
      </w:r>
    </w:p>
    <w:p w14:paraId="3DF6B641" w14:textId="70E6470E" w:rsidR="001C72B6" w:rsidRPr="001C72B6" w:rsidRDefault="00EC61A1" w:rsidP="001C72B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C72B6" w:rsidRPr="001C72B6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>«Создание условий для развития туризма».</w:t>
      </w:r>
    </w:p>
    <w:p w14:paraId="6ECBD9E1" w14:textId="71C19605" w:rsidR="00D03998" w:rsidRDefault="001C72B6" w:rsidP="00D039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ab/>
      </w:r>
      <w:r w:rsidR="00D03998">
        <w:rPr>
          <w:rFonts w:eastAsia="Times New Roman" w:cs="Times New Roman"/>
          <w:szCs w:val="28"/>
          <w:lang w:eastAsia="ru-RU"/>
        </w:rPr>
        <w:t xml:space="preserve">3. </w:t>
      </w:r>
      <w:r w:rsidR="00D03998" w:rsidRPr="00D03998">
        <w:rPr>
          <w:rFonts w:eastAsia="Times New Roman" w:cs="Times New Roman"/>
          <w:szCs w:val="28"/>
          <w:lang w:eastAsia="ru-RU"/>
        </w:rPr>
        <w:t>Содержание паспорта муниципальной программы соответствует перечню муниципальных программ, утвержденных Постановлением №572.</w:t>
      </w:r>
    </w:p>
    <w:p w14:paraId="3CBAA0C6" w14:textId="6928B085" w:rsidR="001C72B6" w:rsidRPr="001C72B6" w:rsidRDefault="00D03998" w:rsidP="00D039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4. </w:t>
      </w:r>
      <w:r w:rsidR="001C72B6" w:rsidRPr="001C72B6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Порядке:</w:t>
      </w:r>
    </w:p>
    <w:p w14:paraId="346A452A" w14:textId="0874F543" w:rsidR="007037EB" w:rsidRDefault="00D03998" w:rsidP="00D03998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="001C72B6" w:rsidRPr="001C72B6">
        <w:rPr>
          <w:rFonts w:eastAsia="Times New Roman" w:cs="Times New Roman"/>
          <w:szCs w:val="28"/>
          <w:lang w:eastAsia="ru-RU"/>
        </w:rPr>
        <w:t>В паспорте муниципальной программы в графе «Объемы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72B6" w:rsidRPr="001C72B6">
        <w:rPr>
          <w:rFonts w:eastAsia="Times New Roman" w:cs="Times New Roman"/>
          <w:szCs w:val="28"/>
          <w:lang w:eastAsia="ru-RU"/>
        </w:rPr>
        <w:t>бюджетных ассигнований муниципальной программы»</w:t>
      </w:r>
      <w:r w:rsidR="00D42A18">
        <w:rPr>
          <w:rFonts w:eastAsia="Times New Roman" w:cs="Times New Roman"/>
          <w:szCs w:val="28"/>
          <w:lang w:eastAsia="ru-RU"/>
        </w:rPr>
        <w:t>:</w:t>
      </w:r>
    </w:p>
    <w:p w14:paraId="1E057F22" w14:textId="536B256B" w:rsidR="001C72B6" w:rsidRDefault="007037EB" w:rsidP="00D03998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отсутствуют значения бюджетных ассигнований с разбивкой по подпрограммам</w:t>
      </w:r>
      <w:r>
        <w:rPr>
          <w:rFonts w:eastAsia="Times New Roman" w:cs="Times New Roman"/>
          <w:szCs w:val="28"/>
          <w:lang w:eastAsia="ru-RU"/>
        </w:rPr>
        <w:t>;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</w:t>
      </w:r>
    </w:p>
    <w:p w14:paraId="4E487A3D" w14:textId="72BB8412" w:rsidR="007037EB" w:rsidRDefault="007037EB" w:rsidP="00D03998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Pr="007037EB">
        <w:rPr>
          <w:rFonts w:eastAsia="Times New Roman" w:cs="Times New Roman"/>
          <w:szCs w:val="28"/>
          <w:lang w:eastAsia="ru-RU"/>
        </w:rPr>
        <w:t>бюджетные ассигнования отражены в рублях, что не соответствует Порядку, где макетом предусмотрены объемы бюджетных ассигнований муниципальной программы в тыс. руб</w:t>
      </w:r>
      <w:r>
        <w:rPr>
          <w:rFonts w:eastAsia="Times New Roman" w:cs="Times New Roman"/>
          <w:szCs w:val="28"/>
          <w:lang w:eastAsia="ru-RU"/>
        </w:rPr>
        <w:t>.</w:t>
      </w:r>
    </w:p>
    <w:p w14:paraId="5844C358" w14:textId="3726A15A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1C72B6" w:rsidRPr="001C72B6">
        <w:rPr>
          <w:rFonts w:eastAsia="Times New Roman" w:cs="Times New Roman"/>
          <w:szCs w:val="28"/>
          <w:lang w:eastAsia="ru-RU"/>
        </w:rPr>
        <w:t>2.</w:t>
      </w:r>
      <w:r w:rsidR="001C72B6" w:rsidRPr="001C72B6">
        <w:rPr>
          <w:rFonts w:eastAsia="Times New Roman" w:cs="Times New Roman"/>
          <w:szCs w:val="28"/>
          <w:lang w:eastAsia="ru-RU"/>
        </w:rPr>
        <w:tab/>
      </w:r>
      <w:r w:rsidRPr="007037EB">
        <w:rPr>
          <w:rFonts w:eastAsia="Times New Roman" w:cs="Times New Roman"/>
          <w:szCs w:val="28"/>
          <w:lang w:eastAsia="ru-RU"/>
        </w:rPr>
        <w:t xml:space="preserve">Описательная часть </w:t>
      </w:r>
      <w:r>
        <w:rPr>
          <w:rFonts w:eastAsia="Times New Roman" w:cs="Times New Roman"/>
          <w:szCs w:val="28"/>
          <w:lang w:eastAsia="ru-RU"/>
        </w:rPr>
        <w:t xml:space="preserve">паспорта </w:t>
      </w:r>
      <w:r w:rsidRPr="007037EB">
        <w:rPr>
          <w:rFonts w:eastAsia="Times New Roman" w:cs="Times New Roman"/>
          <w:szCs w:val="28"/>
          <w:lang w:eastAsia="ru-RU"/>
        </w:rPr>
        <w:t>муниципальной программы содержит некорректные данные по подпрограмме 4</w:t>
      </w:r>
      <w:r w:rsidR="00D42A18">
        <w:rPr>
          <w:rFonts w:eastAsia="Times New Roman" w:cs="Times New Roman"/>
          <w:szCs w:val="28"/>
          <w:lang w:eastAsia="ru-RU"/>
        </w:rPr>
        <w:t xml:space="preserve"> </w:t>
      </w:r>
      <w:r w:rsidR="00D42A18" w:rsidRPr="001C72B6">
        <w:rPr>
          <w:rFonts w:eastAsia="Times New Roman" w:cs="Times New Roman"/>
          <w:szCs w:val="28"/>
          <w:lang w:eastAsia="ru-RU"/>
        </w:rPr>
        <w:t>«Создание условий для развития туризма»</w:t>
      </w:r>
      <w:r w:rsidRPr="007037EB">
        <w:rPr>
          <w:rFonts w:eastAsia="Times New Roman" w:cs="Times New Roman"/>
          <w:szCs w:val="28"/>
          <w:lang w:eastAsia="ru-RU"/>
        </w:rPr>
        <w:t>:</w:t>
      </w:r>
    </w:p>
    <w:p w14:paraId="6106F81C" w14:textId="77777777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>- задачи и сроки реализации, отраженные в описательной части муниципальной программы, не соответствуют паспорту подпрограммы.</w:t>
      </w:r>
    </w:p>
    <w:p w14:paraId="60108B32" w14:textId="52B9D841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7037EB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037EB">
        <w:rPr>
          <w:rFonts w:eastAsia="Times New Roman" w:cs="Times New Roman"/>
          <w:szCs w:val="28"/>
          <w:lang w:eastAsia="ru-RU"/>
        </w:rPr>
        <w:t>Целевые индикаторы и показатели результативности программы, отраженные в описательной части муниципальной программы занижены и не соответствуют приложению №1 к муниципальной программе.</w:t>
      </w:r>
    </w:p>
    <w:p w14:paraId="51E5F2F6" w14:textId="2064212E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>4.</w:t>
      </w:r>
      <w:r w:rsidRPr="007037EB">
        <w:rPr>
          <w:rFonts w:eastAsia="Times New Roman" w:cs="Times New Roman"/>
          <w:szCs w:val="28"/>
          <w:lang w:eastAsia="ru-RU"/>
        </w:rPr>
        <w:tab/>
        <w:t>В паспорте подпрограммы 1 «Сохранение культурного наследия»:</w:t>
      </w:r>
    </w:p>
    <w:p w14:paraId="7DA6AEB1" w14:textId="1102B8E5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>- целевые индикаторы и показатели результативности подпрограммы не соответствуют показателям в приложении №1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037EB">
        <w:rPr>
          <w:rFonts w:eastAsia="Times New Roman" w:cs="Times New Roman"/>
          <w:szCs w:val="28"/>
          <w:lang w:eastAsia="ru-RU"/>
        </w:rPr>
        <w:t>муниципальной программы</w:t>
      </w:r>
      <w:r>
        <w:rPr>
          <w:rFonts w:eastAsia="Times New Roman" w:cs="Times New Roman"/>
          <w:szCs w:val="28"/>
          <w:lang w:eastAsia="ru-RU"/>
        </w:rPr>
        <w:t>;</w:t>
      </w:r>
    </w:p>
    <w:p w14:paraId="7E88A8A5" w14:textId="77777777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>- цели, задачи, этапы, сроки выполнения и показатели подпрограммы не отражены в описательной части подпрограммы;</w:t>
      </w:r>
    </w:p>
    <w:p w14:paraId="5BBAB4F4" w14:textId="77777777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>- объемы и источники финансирования подпрограммы отражены в рублях, что не соответствует Порядку, где макетом предусмотрены объемы и источники финансирования подпрограммы в тыс. руб.;</w:t>
      </w:r>
    </w:p>
    <w:p w14:paraId="24BCEDF4" w14:textId="415E0399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7037EB">
        <w:rPr>
          <w:rFonts w:eastAsia="Times New Roman" w:cs="Times New Roman"/>
          <w:szCs w:val="28"/>
          <w:lang w:eastAsia="ru-RU"/>
        </w:rPr>
        <w:t>5. В паспорте подпрограммы 2 «Поддержка искусства и народного творчества»:</w:t>
      </w:r>
    </w:p>
    <w:p w14:paraId="7F016009" w14:textId="15DD97F2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 xml:space="preserve">- целевые индикаторы и показатели результативности подпрограммы не соответствуют показателям, отраженным в приложении №1 муниципальной программы; </w:t>
      </w:r>
    </w:p>
    <w:p w14:paraId="72CE3486" w14:textId="77777777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>- объемы и источники финансирования подпрограммы отражены в рублях, что не соответствует Порядку, где макетом предусмотрены объемы и источники финансирования подпрограммы в тыс. руб.;</w:t>
      </w:r>
    </w:p>
    <w:p w14:paraId="6BC1F13D" w14:textId="77777777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>- некорректно определена дата во втором разделе паспорта подпрограммы – «по состоянию на 01.01.2025 года»;</w:t>
      </w:r>
    </w:p>
    <w:p w14:paraId="0A50950B" w14:textId="77777777" w:rsidR="007037EB" w:rsidRP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>- некорректно определен срок предоставления информации о результатах выполнения муниципальной программы – до 1 марта 2024 года;</w:t>
      </w:r>
    </w:p>
    <w:p w14:paraId="554BBE45" w14:textId="50727F6B" w:rsidR="007037EB" w:rsidRDefault="007037EB" w:rsidP="007037E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7EB">
        <w:rPr>
          <w:rFonts w:eastAsia="Times New Roman" w:cs="Times New Roman"/>
          <w:szCs w:val="28"/>
          <w:lang w:eastAsia="ru-RU"/>
        </w:rPr>
        <w:t>- цели, задачи, этапы, сроки выполнения и показатели подпрограммы не отражены в описательной части подпрограммы.</w:t>
      </w:r>
    </w:p>
    <w:p w14:paraId="302E0CD8" w14:textId="77777777" w:rsidR="00C911F2" w:rsidRPr="00C911F2" w:rsidRDefault="007037EB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4.6. </w:t>
      </w:r>
      <w:r w:rsidR="00C911F2" w:rsidRPr="00C911F2">
        <w:rPr>
          <w:rFonts w:eastAsia="Times New Roman" w:cs="Times New Roman"/>
          <w:szCs w:val="28"/>
          <w:lang w:eastAsia="ru-RU"/>
        </w:rPr>
        <w:t>В паспорте подпрограммы 3 «Обеспечение условий реализации программы и прочие мероприятия»:</w:t>
      </w:r>
    </w:p>
    <w:p w14:paraId="71AF91E8" w14:textId="7CBF68E8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целевые индикаторы и показатели результативности подпрограммы не соответствуют показателям 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C911F2">
        <w:rPr>
          <w:rFonts w:eastAsia="Times New Roman" w:cs="Times New Roman"/>
          <w:szCs w:val="28"/>
          <w:lang w:eastAsia="ru-RU"/>
        </w:rPr>
        <w:t xml:space="preserve"> №1</w:t>
      </w:r>
      <w:r>
        <w:rPr>
          <w:rFonts w:eastAsia="Times New Roman" w:cs="Times New Roman"/>
          <w:szCs w:val="28"/>
          <w:lang w:eastAsia="ru-RU"/>
        </w:rPr>
        <w:t>;</w:t>
      </w:r>
      <w:r w:rsidRPr="00C911F2">
        <w:rPr>
          <w:rFonts w:eastAsia="Times New Roman" w:cs="Times New Roman"/>
          <w:szCs w:val="28"/>
          <w:lang w:eastAsia="ru-RU"/>
        </w:rPr>
        <w:t xml:space="preserve"> </w:t>
      </w:r>
    </w:p>
    <w:p w14:paraId="777D7082" w14:textId="77777777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объемы и источники финансирования подпрограммы отражены в рублях, что не соответствует Порядку, где макетом предусмотрены объемы и источники финансирования подпрограммы в тыс. руб.;</w:t>
      </w:r>
    </w:p>
    <w:p w14:paraId="2252158D" w14:textId="017812D8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некорректно определен срок предоставления информации о результатах выполнения муниципальной программы – до 1 марта 2024 года</w:t>
      </w:r>
      <w:r w:rsidR="00E91717">
        <w:rPr>
          <w:rFonts w:eastAsia="Times New Roman" w:cs="Times New Roman"/>
          <w:szCs w:val="28"/>
          <w:lang w:eastAsia="ru-RU"/>
        </w:rPr>
        <w:t>;</w:t>
      </w:r>
    </w:p>
    <w:p w14:paraId="42119279" w14:textId="77777777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цели, задачи, сроки выполнения и показатели подпрограммы не отражены в описательной части подпрограммы.</w:t>
      </w:r>
      <w:r w:rsidRPr="00C911F2">
        <w:rPr>
          <w:rFonts w:eastAsia="Times New Roman" w:cs="Times New Roman"/>
          <w:szCs w:val="28"/>
          <w:lang w:eastAsia="ru-RU"/>
        </w:rPr>
        <w:tab/>
      </w:r>
    </w:p>
    <w:p w14:paraId="372CF40A" w14:textId="28A9D2AA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4.7</w:t>
      </w:r>
      <w:r w:rsidRPr="00C911F2">
        <w:rPr>
          <w:rFonts w:eastAsia="Times New Roman" w:cs="Times New Roman"/>
          <w:szCs w:val="28"/>
          <w:lang w:eastAsia="ru-RU"/>
        </w:rPr>
        <w:t>. В паспорте подпрограммы 4 «Создание условий для развития туризма»:</w:t>
      </w:r>
    </w:p>
    <w:p w14:paraId="529AF36E" w14:textId="2525E23B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lastRenderedPageBreak/>
        <w:t xml:space="preserve">- срок реализации подпрограммы 2025-2026 годы не соответствуют периоду муниципальной программы </w:t>
      </w:r>
      <w:r w:rsidR="00E91717">
        <w:rPr>
          <w:rFonts w:eastAsia="Times New Roman" w:cs="Times New Roman"/>
          <w:szCs w:val="28"/>
          <w:lang w:eastAsia="ru-RU"/>
        </w:rPr>
        <w:t xml:space="preserve">на </w:t>
      </w:r>
      <w:r w:rsidRPr="00C911F2">
        <w:rPr>
          <w:rFonts w:eastAsia="Times New Roman" w:cs="Times New Roman"/>
          <w:szCs w:val="28"/>
          <w:lang w:eastAsia="ru-RU"/>
        </w:rPr>
        <w:t>2025-2027 годы</w:t>
      </w:r>
      <w:r w:rsidR="00E91717">
        <w:rPr>
          <w:rFonts w:eastAsia="Times New Roman" w:cs="Times New Roman"/>
          <w:szCs w:val="28"/>
          <w:lang w:eastAsia="ru-RU"/>
        </w:rPr>
        <w:t>;</w:t>
      </w:r>
      <w:r w:rsidRPr="00C911F2">
        <w:rPr>
          <w:rFonts w:eastAsia="Times New Roman" w:cs="Times New Roman"/>
          <w:szCs w:val="28"/>
          <w:lang w:eastAsia="ru-RU"/>
        </w:rPr>
        <w:t xml:space="preserve"> </w:t>
      </w:r>
    </w:p>
    <w:p w14:paraId="1D79ADF6" w14:textId="4969134E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целевые индикаторы и показатели результативности подпрограммы не соответствуют показателям 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C911F2">
        <w:rPr>
          <w:rFonts w:eastAsia="Times New Roman" w:cs="Times New Roman"/>
          <w:szCs w:val="28"/>
          <w:lang w:eastAsia="ru-RU"/>
        </w:rPr>
        <w:t xml:space="preserve"> №1</w:t>
      </w:r>
      <w:r>
        <w:rPr>
          <w:rFonts w:eastAsia="Times New Roman" w:cs="Times New Roman"/>
          <w:szCs w:val="28"/>
          <w:lang w:eastAsia="ru-RU"/>
        </w:rPr>
        <w:t>;</w:t>
      </w:r>
    </w:p>
    <w:p w14:paraId="60137887" w14:textId="77777777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объемы и источники финансирования подпрограммы отражены в рублях, что не соответствует Порядку, где макетом предусмотрены объемы и источники финансирования подпрограммы в тыс. руб.;</w:t>
      </w:r>
    </w:p>
    <w:p w14:paraId="6603BBCA" w14:textId="77777777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некорректно определен срок предоставления информации о результатах выполнения муниципальной программы – до 1 марта 2024 года;</w:t>
      </w:r>
    </w:p>
    <w:p w14:paraId="3848320A" w14:textId="77777777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цели, задачи, сроки выполнения и показатели подпрограммы не отражены в описательной части подпрограммы.</w:t>
      </w:r>
      <w:r w:rsidRPr="00C911F2">
        <w:rPr>
          <w:rFonts w:eastAsia="Times New Roman" w:cs="Times New Roman"/>
          <w:szCs w:val="28"/>
          <w:lang w:eastAsia="ru-RU"/>
        </w:rPr>
        <w:tab/>
      </w:r>
    </w:p>
    <w:p w14:paraId="44B47490" w14:textId="3964A97B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4.8</w:t>
      </w:r>
      <w:r w:rsidRPr="00C911F2">
        <w:rPr>
          <w:rFonts w:eastAsia="Times New Roman" w:cs="Times New Roman"/>
          <w:szCs w:val="28"/>
          <w:lang w:eastAsia="ru-RU"/>
        </w:rPr>
        <w:t>. В приложении №2 к паспорту муниципальной программы «Перечень мероприятий подпрограмм и отдельных мероприятий программы»:</w:t>
      </w:r>
    </w:p>
    <w:p w14:paraId="59E8845D" w14:textId="6A89BFD8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 xml:space="preserve">- графа 6 «Ожидаемый результат (краткое описание)» частично не содержит количественный показатель;   </w:t>
      </w:r>
    </w:p>
    <w:p w14:paraId="482ACBA3" w14:textId="77777777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не определена «Связь с показателями муниципальной программы (подпрограммы)» в графе 8 по мероприятиям: 1.2.1, 1.2.2; 3.2; 4.1;</w:t>
      </w:r>
    </w:p>
    <w:p w14:paraId="2CD2FC9D" w14:textId="77777777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11F2">
        <w:rPr>
          <w:rFonts w:eastAsia="Times New Roman" w:cs="Times New Roman"/>
          <w:szCs w:val="28"/>
          <w:lang w:eastAsia="ru-RU"/>
        </w:rPr>
        <w:t>- графа 8 по мероприятиям: 1.1, 1.2; 2.1, 2.2, 2.3, 2.4; 3.1, 3.3; 4.1 не содержит конкретных «количественных показателей ожидаемых результатов, которые входят в общий состав целевых индикаторов программы и показателей результативности подпрограммы».</w:t>
      </w:r>
    </w:p>
    <w:p w14:paraId="3531E90E" w14:textId="65C6A86D" w:rsidR="00C911F2" w:rsidRP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4.9</w:t>
      </w:r>
      <w:r w:rsidRPr="00C911F2">
        <w:rPr>
          <w:rFonts w:eastAsia="Times New Roman" w:cs="Times New Roman"/>
          <w:szCs w:val="28"/>
          <w:lang w:eastAsia="ru-RU"/>
        </w:rPr>
        <w:t xml:space="preserve">. В приложении №5 к паспорту муниципальной программы расходы отражены в рублях, что не соответствует Порядку, где макетом приложения предусмотрена оценка расходов в тыс. руб. </w:t>
      </w:r>
    </w:p>
    <w:p w14:paraId="75A1E1A2" w14:textId="11384826" w:rsidR="00C911F2" w:rsidRDefault="00C911F2" w:rsidP="00C911F2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C911F2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0.</w:t>
      </w:r>
      <w:r w:rsidRPr="00C911F2">
        <w:rPr>
          <w:rFonts w:eastAsia="Times New Roman" w:cs="Times New Roman"/>
          <w:szCs w:val="28"/>
          <w:lang w:eastAsia="ru-RU"/>
        </w:rPr>
        <w:t xml:space="preserve"> В приложении №6 к паспорту муниципальной программы в графе 3 отсутствует ответственный исполнитель. </w:t>
      </w:r>
    </w:p>
    <w:p w14:paraId="054D7377" w14:textId="0DB28FEA" w:rsidR="00CA2DF1" w:rsidRPr="004C75ED" w:rsidRDefault="00C911F2" w:rsidP="001C72B6">
      <w:pPr>
        <w:widowControl w:val="0"/>
        <w:tabs>
          <w:tab w:val="left" w:pos="709"/>
        </w:tabs>
        <w:spacing w:before="60" w:after="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ab/>
      </w:r>
      <w:r w:rsidR="004C75ED" w:rsidRPr="004C75ED">
        <w:rPr>
          <w:rFonts w:eastAsia="Times New Roman" w:cs="Times New Roman"/>
          <w:i/>
          <w:iCs/>
          <w:szCs w:val="28"/>
          <w:lang w:eastAsia="ru-RU"/>
        </w:rPr>
        <w:t>Замечания носят системный характер</w:t>
      </w:r>
      <w:r>
        <w:rPr>
          <w:rFonts w:eastAsia="Times New Roman" w:cs="Times New Roman"/>
          <w:i/>
          <w:iCs/>
          <w:szCs w:val="28"/>
          <w:lang w:eastAsia="ru-RU"/>
        </w:rPr>
        <w:t>, они</w:t>
      </w:r>
      <w:r w:rsidR="004C75ED" w:rsidRPr="004C75ED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4C75ED">
        <w:rPr>
          <w:rFonts w:eastAsia="Times New Roman" w:cs="Times New Roman"/>
          <w:i/>
          <w:iCs/>
          <w:szCs w:val="28"/>
          <w:lang w:eastAsia="ru-RU"/>
        </w:rPr>
        <w:t xml:space="preserve">отражены в предыдущей проверке, </w:t>
      </w:r>
      <w:r w:rsidR="004C75ED" w:rsidRPr="004C75ED">
        <w:rPr>
          <w:rFonts w:eastAsia="Times New Roman" w:cs="Times New Roman"/>
          <w:i/>
          <w:iCs/>
          <w:szCs w:val="28"/>
          <w:lang w:eastAsia="ru-RU"/>
        </w:rPr>
        <w:t>и не устранены.</w:t>
      </w:r>
    </w:p>
    <w:p w14:paraId="18568583" w14:textId="77777777" w:rsidR="004C75ED" w:rsidRDefault="004C75ED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F0262F4" w14:textId="24883499" w:rsidR="00800F33" w:rsidRPr="008D786F" w:rsidRDefault="00800F33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Замечания,</w:t>
      </w:r>
      <w:r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>
        <w:rPr>
          <w:rFonts w:eastAsia="Times New Roman" w:cs="Times New Roman"/>
          <w:szCs w:val="28"/>
          <w:lang w:eastAsia="ru-RU"/>
        </w:rPr>
        <w:t>,</w:t>
      </w:r>
      <w:r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177BE9F7" w14:textId="77777777" w:rsidR="00EB1442" w:rsidRDefault="00EB1442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</w:p>
    <w:p w14:paraId="40E39E79" w14:textId="11702D06" w:rsidR="00800F33" w:rsidRPr="00800F33" w:rsidRDefault="00800F33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EB1442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10A4476A" w14:textId="77777777" w:rsidR="00952686" w:rsidRDefault="00952686" w:rsidP="00952686">
      <w:pPr>
        <w:spacing w:after="0" w:line="276" w:lineRule="auto"/>
        <w:ind w:left="851"/>
        <w:jc w:val="both"/>
        <w:rPr>
          <w:szCs w:val="28"/>
        </w:rPr>
      </w:pPr>
    </w:p>
    <w:p w14:paraId="4AB005B7" w14:textId="77777777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48DF61F3" w14:textId="4654AFB3" w:rsidR="00F12C76" w:rsidRDefault="00DE5D5F" w:rsidP="005E39A2">
      <w:pPr>
        <w:spacing w:after="0"/>
        <w:jc w:val="both"/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Н.В. Жиганова</w:t>
      </w:r>
      <w:bookmarkStart w:id="4" w:name="_GoBack"/>
      <w:bookmarkEnd w:id="4"/>
    </w:p>
    <w:sectPr w:rsidR="00F12C76" w:rsidSect="002D119E">
      <w:pgSz w:w="11906" w:h="16838" w:code="9"/>
      <w:pgMar w:top="851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F9D3EDD"/>
    <w:multiLevelType w:val="hybridMultilevel"/>
    <w:tmpl w:val="1A86CB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04AD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622402"/>
    <w:multiLevelType w:val="hybridMultilevel"/>
    <w:tmpl w:val="621C2794"/>
    <w:lvl w:ilvl="0" w:tplc="8A1A7A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78897142"/>
    <w:multiLevelType w:val="hybridMultilevel"/>
    <w:tmpl w:val="885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020C1"/>
    <w:rsid w:val="000360B5"/>
    <w:rsid w:val="0004714B"/>
    <w:rsid w:val="00053494"/>
    <w:rsid w:val="00054C42"/>
    <w:rsid w:val="00055706"/>
    <w:rsid w:val="00067177"/>
    <w:rsid w:val="00072F0D"/>
    <w:rsid w:val="00091344"/>
    <w:rsid w:val="00096E75"/>
    <w:rsid w:val="000D3002"/>
    <w:rsid w:val="000E0311"/>
    <w:rsid w:val="0010225B"/>
    <w:rsid w:val="00123414"/>
    <w:rsid w:val="0013737C"/>
    <w:rsid w:val="001C15EE"/>
    <w:rsid w:val="001C72B6"/>
    <w:rsid w:val="001C77C0"/>
    <w:rsid w:val="001D5724"/>
    <w:rsid w:val="001E55A2"/>
    <w:rsid w:val="00207F9B"/>
    <w:rsid w:val="002102AE"/>
    <w:rsid w:val="00225DD8"/>
    <w:rsid w:val="00257A55"/>
    <w:rsid w:val="00265026"/>
    <w:rsid w:val="00265737"/>
    <w:rsid w:val="00282AA2"/>
    <w:rsid w:val="00286C4A"/>
    <w:rsid w:val="00295FE1"/>
    <w:rsid w:val="002B0816"/>
    <w:rsid w:val="002C5FA1"/>
    <w:rsid w:val="002D119E"/>
    <w:rsid w:val="002E5E97"/>
    <w:rsid w:val="002F4595"/>
    <w:rsid w:val="0034638A"/>
    <w:rsid w:val="003535AF"/>
    <w:rsid w:val="003602E4"/>
    <w:rsid w:val="00384C9F"/>
    <w:rsid w:val="00387DDE"/>
    <w:rsid w:val="00394F5F"/>
    <w:rsid w:val="003D1BE9"/>
    <w:rsid w:val="0040196E"/>
    <w:rsid w:val="004301B2"/>
    <w:rsid w:val="004418D6"/>
    <w:rsid w:val="00442429"/>
    <w:rsid w:val="00471393"/>
    <w:rsid w:val="00471DDF"/>
    <w:rsid w:val="00477A68"/>
    <w:rsid w:val="0048464A"/>
    <w:rsid w:val="00491ED5"/>
    <w:rsid w:val="004C75ED"/>
    <w:rsid w:val="005008C9"/>
    <w:rsid w:val="00527625"/>
    <w:rsid w:val="00537E43"/>
    <w:rsid w:val="0054307C"/>
    <w:rsid w:val="0054551C"/>
    <w:rsid w:val="00550DC8"/>
    <w:rsid w:val="005C4B07"/>
    <w:rsid w:val="005C5A81"/>
    <w:rsid w:val="005E39A2"/>
    <w:rsid w:val="005E5362"/>
    <w:rsid w:val="006034C0"/>
    <w:rsid w:val="00624B11"/>
    <w:rsid w:val="00640936"/>
    <w:rsid w:val="006943DA"/>
    <w:rsid w:val="006B6E2D"/>
    <w:rsid w:val="006C0B77"/>
    <w:rsid w:val="006F489D"/>
    <w:rsid w:val="006F690D"/>
    <w:rsid w:val="007037EB"/>
    <w:rsid w:val="00710C7F"/>
    <w:rsid w:val="00730CAC"/>
    <w:rsid w:val="00734FD3"/>
    <w:rsid w:val="00737E11"/>
    <w:rsid w:val="00762595"/>
    <w:rsid w:val="00764A07"/>
    <w:rsid w:val="007654A5"/>
    <w:rsid w:val="00773425"/>
    <w:rsid w:val="007C4A92"/>
    <w:rsid w:val="007F7CBD"/>
    <w:rsid w:val="00800F33"/>
    <w:rsid w:val="008230B0"/>
    <w:rsid w:val="008242FF"/>
    <w:rsid w:val="00847096"/>
    <w:rsid w:val="00851D18"/>
    <w:rsid w:val="00865A15"/>
    <w:rsid w:val="00870751"/>
    <w:rsid w:val="00877248"/>
    <w:rsid w:val="008848CE"/>
    <w:rsid w:val="00910E83"/>
    <w:rsid w:val="00911909"/>
    <w:rsid w:val="00916634"/>
    <w:rsid w:val="00920C36"/>
    <w:rsid w:val="00922C48"/>
    <w:rsid w:val="00952686"/>
    <w:rsid w:val="009652CB"/>
    <w:rsid w:val="00990973"/>
    <w:rsid w:val="00993E93"/>
    <w:rsid w:val="009B26E7"/>
    <w:rsid w:val="009C0154"/>
    <w:rsid w:val="009D0B84"/>
    <w:rsid w:val="009D127A"/>
    <w:rsid w:val="009D2238"/>
    <w:rsid w:val="009D5988"/>
    <w:rsid w:val="009F195E"/>
    <w:rsid w:val="009F50D4"/>
    <w:rsid w:val="00A02080"/>
    <w:rsid w:val="00A12915"/>
    <w:rsid w:val="00A16ECC"/>
    <w:rsid w:val="00A24116"/>
    <w:rsid w:val="00A46590"/>
    <w:rsid w:val="00A517CC"/>
    <w:rsid w:val="00A6688E"/>
    <w:rsid w:val="00A85058"/>
    <w:rsid w:val="00A935DD"/>
    <w:rsid w:val="00AA22F4"/>
    <w:rsid w:val="00AC4B9E"/>
    <w:rsid w:val="00B02D90"/>
    <w:rsid w:val="00B058FA"/>
    <w:rsid w:val="00B266FE"/>
    <w:rsid w:val="00B564D0"/>
    <w:rsid w:val="00B5656D"/>
    <w:rsid w:val="00B91213"/>
    <w:rsid w:val="00B915B7"/>
    <w:rsid w:val="00BA7051"/>
    <w:rsid w:val="00BC4B48"/>
    <w:rsid w:val="00BE40E1"/>
    <w:rsid w:val="00C03CBC"/>
    <w:rsid w:val="00C05833"/>
    <w:rsid w:val="00C105E4"/>
    <w:rsid w:val="00C61862"/>
    <w:rsid w:val="00C70761"/>
    <w:rsid w:val="00C71AC2"/>
    <w:rsid w:val="00C745D7"/>
    <w:rsid w:val="00C811BE"/>
    <w:rsid w:val="00C911F2"/>
    <w:rsid w:val="00C91FCE"/>
    <w:rsid w:val="00CA2DF1"/>
    <w:rsid w:val="00CA41D6"/>
    <w:rsid w:val="00D03998"/>
    <w:rsid w:val="00D0687F"/>
    <w:rsid w:val="00D42A18"/>
    <w:rsid w:val="00D57292"/>
    <w:rsid w:val="00D57947"/>
    <w:rsid w:val="00D764B5"/>
    <w:rsid w:val="00DA26E5"/>
    <w:rsid w:val="00DD0AEE"/>
    <w:rsid w:val="00DE5D5F"/>
    <w:rsid w:val="00DE6C02"/>
    <w:rsid w:val="00DF7633"/>
    <w:rsid w:val="00E04DFB"/>
    <w:rsid w:val="00E87409"/>
    <w:rsid w:val="00E91717"/>
    <w:rsid w:val="00EA59DF"/>
    <w:rsid w:val="00EB1442"/>
    <w:rsid w:val="00EC61A1"/>
    <w:rsid w:val="00ED7D57"/>
    <w:rsid w:val="00EE4070"/>
    <w:rsid w:val="00EF078A"/>
    <w:rsid w:val="00F030BC"/>
    <w:rsid w:val="00F12C76"/>
    <w:rsid w:val="00F37FE6"/>
    <w:rsid w:val="00F40B94"/>
    <w:rsid w:val="00F53561"/>
    <w:rsid w:val="00F60893"/>
    <w:rsid w:val="00F707A4"/>
    <w:rsid w:val="00FA1B68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9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9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81</cp:revision>
  <cp:lastPrinted>2024-11-18T08:31:00Z</cp:lastPrinted>
  <dcterms:created xsi:type="dcterms:W3CDTF">2024-11-12T04:42:00Z</dcterms:created>
  <dcterms:modified xsi:type="dcterms:W3CDTF">2024-11-18T08:32:00Z</dcterms:modified>
</cp:coreProperties>
</file>