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230AD" w14:textId="77777777" w:rsidR="0051090C" w:rsidRDefault="0018160D" w:rsidP="0051090C">
      <w:pPr>
        <w:spacing w:after="0"/>
        <w:ind w:firstLine="709"/>
        <w:jc w:val="center"/>
        <w:rPr>
          <w:sz w:val="48"/>
          <w:szCs w:val="48"/>
        </w:rPr>
      </w:pPr>
      <w:r w:rsidRPr="0051090C">
        <w:rPr>
          <w:sz w:val="48"/>
          <w:szCs w:val="48"/>
        </w:rPr>
        <w:t xml:space="preserve">Отчет о деятельности </w:t>
      </w:r>
    </w:p>
    <w:p w14:paraId="033E8F8B" w14:textId="348B06E2" w:rsidR="00F12C76" w:rsidRDefault="0051090C" w:rsidP="0051090C">
      <w:pPr>
        <w:spacing w:after="0"/>
        <w:ind w:firstLine="709"/>
        <w:jc w:val="center"/>
        <w:rPr>
          <w:sz w:val="48"/>
          <w:szCs w:val="48"/>
        </w:rPr>
      </w:pPr>
      <w:r w:rsidRPr="0051090C">
        <w:rPr>
          <w:sz w:val="48"/>
          <w:szCs w:val="48"/>
        </w:rPr>
        <w:t>Контрольно-счетного органа Ман</w:t>
      </w:r>
      <w:r w:rsidR="0018160D" w:rsidRPr="0051090C">
        <w:rPr>
          <w:sz w:val="48"/>
          <w:szCs w:val="48"/>
        </w:rPr>
        <w:t>ского ра</w:t>
      </w:r>
      <w:r w:rsidR="002307C1">
        <w:rPr>
          <w:sz w:val="48"/>
          <w:szCs w:val="48"/>
        </w:rPr>
        <w:t>йона</w:t>
      </w:r>
      <w:r w:rsidR="0018160D" w:rsidRPr="0051090C">
        <w:rPr>
          <w:sz w:val="48"/>
          <w:szCs w:val="48"/>
        </w:rPr>
        <w:t xml:space="preserve"> за 202</w:t>
      </w:r>
      <w:r w:rsidRPr="0051090C">
        <w:rPr>
          <w:sz w:val="48"/>
          <w:szCs w:val="48"/>
        </w:rPr>
        <w:t>3</w:t>
      </w:r>
      <w:r w:rsidR="0018160D" w:rsidRPr="0051090C">
        <w:rPr>
          <w:sz w:val="48"/>
          <w:szCs w:val="48"/>
        </w:rPr>
        <w:t xml:space="preserve"> год</w:t>
      </w:r>
    </w:p>
    <w:p w14:paraId="4302F06A" w14:textId="77777777" w:rsidR="00AA2B9A" w:rsidRDefault="00AA2B9A" w:rsidP="00E27FC6">
      <w:pPr>
        <w:spacing w:after="0"/>
        <w:ind w:firstLine="709"/>
        <w:jc w:val="both"/>
      </w:pPr>
    </w:p>
    <w:p w14:paraId="753C0186" w14:textId="0CF235B4" w:rsidR="00E27FC6" w:rsidRDefault="00E27FC6" w:rsidP="00E27FC6">
      <w:pPr>
        <w:spacing w:after="0"/>
        <w:ind w:firstLine="709"/>
        <w:jc w:val="both"/>
      </w:pPr>
      <w:r>
        <w:t>Контрольно-счетный орган Манского района создан на основании Решения Манского районного Совета депутатов Красноярского края от 30.03.2023 № 10-94р «О создании Контрольно-счетного органа Манского района».</w:t>
      </w:r>
      <w:r w:rsidR="002444B9">
        <w:t xml:space="preserve"> </w:t>
      </w:r>
      <w:r>
        <w:t xml:space="preserve">19 апреля 2023 года Контрольно-счетный орган Манского района поставлен на учет в Межрайонной инспекции Федеральной налоговой службы № 23 по Красноярскому краю. </w:t>
      </w:r>
    </w:p>
    <w:p w14:paraId="03117D54" w14:textId="6D7D2C1D" w:rsidR="00E27FC6" w:rsidRDefault="00E27FC6" w:rsidP="00E27FC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>
        <w:t xml:space="preserve">Положением о Контрольно-счетном органе Манского района, утвержденным решением Манского районного Совета депутатов Красноярского края </w:t>
      </w:r>
      <w:bookmarkStart w:id="0" w:name="_Hlk156830674"/>
      <w:r>
        <w:t xml:space="preserve">от 30.03.2023 № 10-95р </w:t>
      </w:r>
      <w:bookmarkEnd w:id="0"/>
      <w:r>
        <w:t xml:space="preserve">(далее – Положение о КСО) </w:t>
      </w:r>
      <w:r>
        <w:rPr>
          <w:rFonts w:cs="Times New Roman"/>
          <w:szCs w:val="28"/>
        </w:rPr>
        <w:t>К</w:t>
      </w:r>
      <w:r w:rsidR="00A46F85">
        <w:rPr>
          <w:rFonts w:cs="Times New Roman"/>
          <w:szCs w:val="28"/>
        </w:rPr>
        <w:t>онтрольно-счетный орган</w:t>
      </w:r>
      <w:r>
        <w:rPr>
          <w:rFonts w:cs="Times New Roman"/>
          <w:szCs w:val="28"/>
        </w:rPr>
        <w:t xml:space="preserve"> </w:t>
      </w:r>
      <w:r>
        <w:t xml:space="preserve">Манского района </w:t>
      </w:r>
      <w:r>
        <w:rPr>
          <w:rFonts w:cs="Times New Roman"/>
          <w:szCs w:val="28"/>
        </w:rPr>
        <w:t>является постоянно действующим органом внешнего муниципального финансового контроля</w:t>
      </w:r>
      <w:r w:rsidR="002444B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2444B9">
        <w:rPr>
          <w:rFonts w:cs="Times New Roman"/>
          <w:szCs w:val="28"/>
        </w:rPr>
        <w:t>н</w:t>
      </w:r>
      <w:r w:rsidR="002444B9" w:rsidRPr="002444B9">
        <w:rPr>
          <w:rFonts w:cs="Times New Roman"/>
          <w:szCs w:val="28"/>
        </w:rPr>
        <w:t>аделен статусом органа местного самоуправления, подотчетен Манскому районному Совету депутатов Красноярского края (далее – Совет депутатов), обладает правами юридического лица</w:t>
      </w:r>
      <w:r w:rsidR="002444B9">
        <w:rPr>
          <w:rFonts w:cs="Times New Roman"/>
          <w:szCs w:val="28"/>
        </w:rPr>
        <w:t>,</w:t>
      </w:r>
      <w:r w:rsidR="002444B9" w:rsidRPr="002444B9">
        <w:t xml:space="preserve"> </w:t>
      </w:r>
      <w:r w:rsidR="002444B9">
        <w:t>д</w:t>
      </w:r>
      <w:r w:rsidR="002444B9" w:rsidRPr="002444B9">
        <w:rPr>
          <w:rFonts w:cs="Times New Roman"/>
          <w:szCs w:val="28"/>
        </w:rPr>
        <w:t>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14:paraId="55BBA45B" w14:textId="77777777" w:rsidR="00E27FC6" w:rsidRDefault="00E27FC6" w:rsidP="00E27FC6">
      <w:pPr>
        <w:spacing w:after="0"/>
        <w:ind w:firstLine="709"/>
        <w:jc w:val="both"/>
      </w:pPr>
      <w:r>
        <w:t>Контрольно-счетный орган Манского района (далее – Контрольно-счетный орган, КСО) внесен в Реестр участников бюджетного процесса, открыты лицевые счета в Управлении Федерального казначейства по Красноярскому краю, организованна и отлажена работа по ведению делопроизводства, бюджетного и бухгалтерского учета.</w:t>
      </w:r>
    </w:p>
    <w:p w14:paraId="10CBD50D" w14:textId="77777777" w:rsidR="00BB2E4A" w:rsidRDefault="00EB1E91" w:rsidP="00EB1E91">
      <w:pPr>
        <w:spacing w:after="0"/>
        <w:ind w:firstLine="709"/>
        <w:jc w:val="both"/>
        <w:rPr>
          <w:rFonts w:cs="Times New Roman"/>
          <w:szCs w:val="28"/>
        </w:rPr>
      </w:pPr>
      <w:r w:rsidRPr="00243887">
        <w:t>Настоящий отчет подготовлен в соответствии со статьей 19 Федерального закона от 07.02.2011 года № 6-ФЗ «Об общих принципах организации и деятельности контрольно-счетных органов субъектов Российской Федерации</w:t>
      </w:r>
      <w:r>
        <w:t>, федеральных территорий</w:t>
      </w:r>
      <w:r w:rsidRPr="00243887">
        <w:t xml:space="preserve"> и муниципальных образований»,</w:t>
      </w:r>
      <w:r>
        <w:t xml:space="preserve"> </w:t>
      </w:r>
      <w:r>
        <w:rPr>
          <w:rFonts w:cs="Times New Roman"/>
          <w:szCs w:val="28"/>
        </w:rPr>
        <w:t>со статьей 16 Положения о КСО</w:t>
      </w:r>
      <w:r w:rsidR="00BB2E4A">
        <w:rPr>
          <w:rFonts w:cs="Times New Roman"/>
          <w:szCs w:val="28"/>
        </w:rPr>
        <w:t>.</w:t>
      </w:r>
    </w:p>
    <w:p w14:paraId="730CC237" w14:textId="0B4DF27F" w:rsidR="00EB1E91" w:rsidRDefault="00BB2E4A" w:rsidP="00EB1E91">
      <w:pPr>
        <w:spacing w:after="0"/>
        <w:ind w:firstLine="709"/>
        <w:jc w:val="both"/>
      </w:pPr>
      <w:r>
        <w:rPr>
          <w:rFonts w:cs="Times New Roman"/>
          <w:szCs w:val="28"/>
        </w:rPr>
        <w:t>Отчет</w:t>
      </w:r>
      <w:r w:rsidR="005811E4" w:rsidRPr="005811E4">
        <w:rPr>
          <w:rFonts w:cs="Times New Roman"/>
          <w:szCs w:val="28"/>
        </w:rPr>
        <w:t xml:space="preserve"> составлен с учетом норм и требований стандарта </w:t>
      </w:r>
      <w:r w:rsidR="005811E4">
        <w:rPr>
          <w:rFonts w:cs="Times New Roman"/>
          <w:szCs w:val="28"/>
        </w:rPr>
        <w:t xml:space="preserve">организации деятельности </w:t>
      </w:r>
      <w:r w:rsidR="005811E4" w:rsidRPr="005811E4">
        <w:rPr>
          <w:rFonts w:cs="Times New Roman"/>
          <w:szCs w:val="28"/>
        </w:rPr>
        <w:t>«По</w:t>
      </w:r>
      <w:r w:rsidR="005811E4">
        <w:rPr>
          <w:rFonts w:cs="Times New Roman"/>
          <w:szCs w:val="28"/>
        </w:rPr>
        <w:t>рядок</w:t>
      </w:r>
      <w:r w:rsidR="005811E4" w:rsidRPr="005811E4">
        <w:rPr>
          <w:rFonts w:cs="Times New Roman"/>
          <w:szCs w:val="28"/>
        </w:rPr>
        <w:t xml:space="preserve"> </w:t>
      </w:r>
      <w:r w:rsidR="005811E4">
        <w:rPr>
          <w:rFonts w:cs="Times New Roman"/>
          <w:szCs w:val="28"/>
        </w:rPr>
        <w:t xml:space="preserve">составления </w:t>
      </w:r>
      <w:r w:rsidR="005811E4" w:rsidRPr="005811E4">
        <w:rPr>
          <w:rFonts w:cs="Times New Roman"/>
          <w:szCs w:val="28"/>
        </w:rPr>
        <w:t>годового отчета о деятельности Контрольно-счетно</w:t>
      </w:r>
      <w:r w:rsidR="005811E4">
        <w:rPr>
          <w:rFonts w:cs="Times New Roman"/>
          <w:szCs w:val="28"/>
        </w:rPr>
        <w:t>го органа М</w:t>
      </w:r>
      <w:r w:rsidR="005811E4" w:rsidRPr="005811E4">
        <w:rPr>
          <w:rFonts w:cs="Times New Roman"/>
          <w:szCs w:val="28"/>
        </w:rPr>
        <w:t>анск</w:t>
      </w:r>
      <w:r w:rsidR="005811E4">
        <w:rPr>
          <w:rFonts w:cs="Times New Roman"/>
          <w:szCs w:val="28"/>
        </w:rPr>
        <w:t>ого</w:t>
      </w:r>
      <w:r w:rsidR="005811E4" w:rsidRPr="005811E4">
        <w:rPr>
          <w:rFonts w:cs="Times New Roman"/>
          <w:szCs w:val="28"/>
        </w:rPr>
        <w:t xml:space="preserve"> район</w:t>
      </w:r>
      <w:r w:rsidR="005811E4">
        <w:rPr>
          <w:rFonts w:cs="Times New Roman"/>
          <w:szCs w:val="28"/>
        </w:rPr>
        <w:t>а</w:t>
      </w:r>
      <w:r w:rsidR="005811E4" w:rsidRPr="005811E4">
        <w:rPr>
          <w:rFonts w:cs="Times New Roman"/>
          <w:szCs w:val="28"/>
        </w:rPr>
        <w:t>», утвержденного приказом Контрольно-счетно</w:t>
      </w:r>
      <w:r w:rsidR="005811E4">
        <w:rPr>
          <w:rFonts w:cs="Times New Roman"/>
          <w:szCs w:val="28"/>
        </w:rPr>
        <w:t>го органа</w:t>
      </w:r>
      <w:r w:rsidR="005811E4" w:rsidRPr="005811E4">
        <w:rPr>
          <w:rFonts w:cs="Times New Roman"/>
          <w:szCs w:val="28"/>
        </w:rPr>
        <w:t xml:space="preserve"> от </w:t>
      </w:r>
      <w:r w:rsidR="005811E4">
        <w:rPr>
          <w:rFonts w:cs="Times New Roman"/>
          <w:szCs w:val="28"/>
        </w:rPr>
        <w:t>3</w:t>
      </w:r>
      <w:r w:rsidR="005811E4" w:rsidRPr="005811E4">
        <w:rPr>
          <w:rFonts w:cs="Times New Roman"/>
          <w:szCs w:val="28"/>
        </w:rPr>
        <w:t>1.05.20</w:t>
      </w:r>
      <w:r w:rsidR="005811E4">
        <w:rPr>
          <w:rFonts w:cs="Times New Roman"/>
          <w:szCs w:val="28"/>
        </w:rPr>
        <w:t>23</w:t>
      </w:r>
      <w:r w:rsidR="005811E4" w:rsidRPr="005811E4">
        <w:rPr>
          <w:rFonts w:cs="Times New Roman"/>
          <w:szCs w:val="28"/>
        </w:rPr>
        <w:t xml:space="preserve"> № </w:t>
      </w:r>
      <w:r w:rsidR="005811E4">
        <w:rPr>
          <w:rFonts w:cs="Times New Roman"/>
          <w:szCs w:val="28"/>
        </w:rPr>
        <w:t>10</w:t>
      </w:r>
      <w:r w:rsidR="005811E4" w:rsidRPr="005811E4">
        <w:rPr>
          <w:rFonts w:cs="Times New Roman"/>
          <w:szCs w:val="28"/>
        </w:rPr>
        <w:t>-од.</w:t>
      </w:r>
      <w:r w:rsidR="00EB1E91" w:rsidRPr="00243887">
        <w:t xml:space="preserve"> </w:t>
      </w:r>
    </w:p>
    <w:p w14:paraId="11A8F168" w14:textId="4B760ADD" w:rsidR="00E27FC6" w:rsidRDefault="00E27FC6" w:rsidP="00E27FC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отчете отражены результаты деятельности КСО </w:t>
      </w:r>
      <w:r w:rsidR="00EB1E91">
        <w:rPr>
          <w:rFonts w:cs="Times New Roman"/>
          <w:szCs w:val="28"/>
        </w:rPr>
        <w:t>Манского района</w:t>
      </w:r>
      <w:r>
        <w:rPr>
          <w:rFonts w:cs="Times New Roman"/>
          <w:szCs w:val="28"/>
        </w:rPr>
        <w:t xml:space="preserve"> по выполнению возложенных задач и реализации полномочий, определённых нормативными правовыми актами Российской Федерации, Красноярского края и Манского района.</w:t>
      </w:r>
    </w:p>
    <w:p w14:paraId="1941CE9E" w14:textId="0B7C95B5" w:rsidR="00E27FC6" w:rsidRDefault="00E27FC6" w:rsidP="00E27FC6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Отчет представляется в Совет депутатов и подлежит опубликованию на официальном сайте Манского района Красноярского края в </w:t>
      </w:r>
      <w:r w:rsidRPr="0009252E">
        <w:rPr>
          <w:rFonts w:cs="Times New Roman"/>
          <w:szCs w:val="28"/>
        </w:rPr>
        <w:t xml:space="preserve">разделе </w:t>
      </w:r>
      <w:r w:rsidR="002444B9" w:rsidRPr="0009252E">
        <w:rPr>
          <w:rFonts w:cs="Times New Roman"/>
          <w:szCs w:val="28"/>
        </w:rPr>
        <w:t>К</w:t>
      </w:r>
      <w:r w:rsidRPr="0009252E">
        <w:rPr>
          <w:rFonts w:cs="Times New Roman"/>
          <w:szCs w:val="28"/>
        </w:rPr>
        <w:t>онтрольно-счетный орган</w:t>
      </w:r>
      <w:r w:rsidR="0031186A" w:rsidRPr="0009252E">
        <w:rPr>
          <w:rFonts w:cs="Times New Roman"/>
          <w:szCs w:val="28"/>
        </w:rPr>
        <w:t xml:space="preserve"> </w:t>
      </w:r>
      <w:r w:rsidR="0009252E" w:rsidRPr="0009252E">
        <w:rPr>
          <w:rFonts w:cs="Times New Roman"/>
          <w:szCs w:val="28"/>
        </w:rPr>
        <w:t>Манского района</w:t>
      </w:r>
      <w:r w:rsidRPr="0009252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0CA040D8" w14:textId="77777777" w:rsidR="00E27FC6" w:rsidRDefault="00E27FC6" w:rsidP="00E27FC6">
      <w:pPr>
        <w:spacing w:after="0"/>
        <w:jc w:val="center"/>
        <w:rPr>
          <w:rFonts w:cs="Times New Roman"/>
          <w:szCs w:val="28"/>
        </w:rPr>
      </w:pPr>
    </w:p>
    <w:p w14:paraId="434A5149" w14:textId="4FCF6BF4" w:rsidR="00674275" w:rsidRPr="00674275" w:rsidRDefault="00407BB5" w:rsidP="00674275">
      <w:pPr>
        <w:spacing w:after="0"/>
        <w:ind w:firstLine="709"/>
        <w:jc w:val="center"/>
        <w:rPr>
          <w:b/>
          <w:bCs/>
        </w:rPr>
      </w:pPr>
      <w:bookmarkStart w:id="1" w:name="_Hlk156899754"/>
      <w:r>
        <w:rPr>
          <w:b/>
          <w:bCs/>
        </w:rPr>
        <w:t xml:space="preserve">1. </w:t>
      </w:r>
      <w:r w:rsidR="000D59BD">
        <w:rPr>
          <w:b/>
          <w:bCs/>
        </w:rPr>
        <w:t xml:space="preserve">Основные итоги и особенности </w:t>
      </w:r>
      <w:r w:rsidR="00674275" w:rsidRPr="00674275">
        <w:rPr>
          <w:b/>
          <w:bCs/>
        </w:rPr>
        <w:t xml:space="preserve">деятельности </w:t>
      </w:r>
      <w:r w:rsidR="000D59BD">
        <w:rPr>
          <w:b/>
          <w:bCs/>
        </w:rPr>
        <w:t xml:space="preserve">Контрольно-счетного органа </w:t>
      </w:r>
      <w:r w:rsidR="00674275" w:rsidRPr="00674275">
        <w:rPr>
          <w:b/>
          <w:bCs/>
        </w:rPr>
        <w:t>в 2023 году</w:t>
      </w:r>
      <w:r w:rsidR="00550B79">
        <w:rPr>
          <w:b/>
          <w:bCs/>
        </w:rPr>
        <w:t>.</w:t>
      </w:r>
    </w:p>
    <w:bookmarkEnd w:id="1"/>
    <w:p w14:paraId="6C070823" w14:textId="40DCCA79" w:rsidR="004874E2" w:rsidRDefault="004874E2" w:rsidP="00E53D81">
      <w:pPr>
        <w:spacing w:before="12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связи с образованием Контрольно-счетного органа и наделением его правами юридического лица во 2 квартале 2023 года была проведена большая работа</w:t>
      </w:r>
      <w:r w:rsidRPr="00A011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организации и стабильности функционирования Контрольно-счетного органа, организованна и отлажена работа по ведению делопроизводства, бюджетного и бухгалтерского учета.</w:t>
      </w:r>
    </w:p>
    <w:p w14:paraId="2EBB96AF" w14:textId="1DCC8AE4" w:rsidR="007531B4" w:rsidRDefault="007531B4" w:rsidP="007531B4">
      <w:pPr>
        <w:spacing w:before="120" w:after="0"/>
        <w:ind w:firstLine="709"/>
        <w:jc w:val="both"/>
      </w:pPr>
      <w:r>
        <w:t xml:space="preserve">В </w:t>
      </w:r>
      <w:r w:rsidR="00BB2E4A">
        <w:t>отчетном периоде</w:t>
      </w:r>
      <w:r>
        <w:t xml:space="preserve"> деятельность </w:t>
      </w:r>
      <w:bookmarkStart w:id="2" w:name="_Hlk157509361"/>
      <w:bookmarkStart w:id="3" w:name="_Hlk156815472"/>
      <w:r>
        <w:t>Контрольно-счетного органа</w:t>
      </w:r>
      <w:bookmarkEnd w:id="2"/>
      <w:r>
        <w:t xml:space="preserve"> </w:t>
      </w:r>
      <w:bookmarkEnd w:id="3"/>
      <w:r>
        <w:t xml:space="preserve">осуществлялась в соответствии с утвержденным планом работы. </w:t>
      </w:r>
    </w:p>
    <w:p w14:paraId="212DBC1E" w14:textId="23177118" w:rsidR="00495A1B" w:rsidRDefault="00495A1B" w:rsidP="00DA1320">
      <w:pPr>
        <w:spacing w:after="0"/>
        <w:ind w:firstLine="709"/>
        <w:jc w:val="both"/>
      </w:pPr>
      <w:r>
        <w:t xml:space="preserve">Особое внимание было уделено </w:t>
      </w:r>
      <w:r w:rsidR="00BB2E4A">
        <w:t xml:space="preserve">следующим </w:t>
      </w:r>
      <w:r>
        <w:t xml:space="preserve">вопросам: </w:t>
      </w:r>
    </w:p>
    <w:p w14:paraId="1731269D" w14:textId="555A5AEB" w:rsidR="00495A1B" w:rsidRDefault="00495A1B" w:rsidP="00DA1320">
      <w:pPr>
        <w:spacing w:after="0"/>
        <w:ind w:firstLine="709"/>
        <w:jc w:val="both"/>
      </w:pPr>
      <w:r>
        <w:t>-</w:t>
      </w:r>
      <w:r w:rsidRPr="00495A1B">
        <w:t xml:space="preserve"> </w:t>
      </w:r>
      <w:r>
        <w:t xml:space="preserve">анализ предоставления в аренду имущества, находящихся в собственности муниципального образования Манский район, достоверности и соответствия информации реестра муниципального имущества, своевременности и полноты учёта имущественных объектов, в том числе земельных участков (с учётом изменения их кадастровой стоимости); </w:t>
      </w:r>
    </w:p>
    <w:p w14:paraId="3EB13E3E" w14:textId="55BE15A4" w:rsidR="00BB2E4A" w:rsidRDefault="00495A1B" w:rsidP="00DA1320">
      <w:pPr>
        <w:spacing w:after="0"/>
        <w:ind w:firstLine="709"/>
        <w:jc w:val="both"/>
      </w:pPr>
      <w:r>
        <w:t>- анализ использования бюджетных средств, направленных на исполнение судебных актов</w:t>
      </w:r>
      <w:r w:rsidR="00BB2E4A">
        <w:t>;</w:t>
      </w:r>
      <w:r>
        <w:t xml:space="preserve"> </w:t>
      </w:r>
    </w:p>
    <w:p w14:paraId="7DD730B1" w14:textId="1E7A8997" w:rsidR="00495A1B" w:rsidRDefault="00BB2E4A" w:rsidP="00DA1320">
      <w:pPr>
        <w:spacing w:after="0"/>
        <w:ind w:firstLine="709"/>
        <w:jc w:val="both"/>
      </w:pPr>
      <w:r>
        <w:t xml:space="preserve">- анализ использования бюджетных средств </w:t>
      </w:r>
      <w:r w:rsidR="00495A1B">
        <w:t>на реализацию муниципальных программ («Молодежь Манского района в ХХ</w:t>
      </w:r>
      <w:r w:rsidR="00495A1B">
        <w:rPr>
          <w:lang w:val="en-US"/>
        </w:rPr>
        <w:t>I</w:t>
      </w:r>
      <w:r w:rsidR="00495A1B">
        <w:t xml:space="preserve"> веке», «Защита населения и территории Манского района от чрезвычайных ситуаций природного и техногенного характера»).</w:t>
      </w:r>
    </w:p>
    <w:p w14:paraId="37A6BC7B" w14:textId="7C9EA6FB" w:rsidR="00AA2B9A" w:rsidRDefault="004874E2" w:rsidP="00AA2B9A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процессе реализации задач по осуществлению внешнего муниципального финансового контроля </w:t>
      </w:r>
      <w:r w:rsidR="007531B4">
        <w:rPr>
          <w:rFonts w:cs="Times New Roman"/>
          <w:szCs w:val="28"/>
        </w:rPr>
        <w:t xml:space="preserve">в рамках </w:t>
      </w:r>
      <w:r w:rsidR="007531B4" w:rsidRPr="00DA1320">
        <w:rPr>
          <w:rFonts w:cs="Times New Roman"/>
          <w:szCs w:val="28"/>
        </w:rPr>
        <w:t>полномочий</w:t>
      </w:r>
      <w:r w:rsidR="00E11C90" w:rsidRPr="00E11C90">
        <w:rPr>
          <w:rFonts w:cs="Times New Roman"/>
          <w:szCs w:val="28"/>
        </w:rPr>
        <w:t>, определенных статьёй 2 Положения</w:t>
      </w:r>
      <w:r w:rsidR="00E11C90">
        <w:rPr>
          <w:rFonts w:cs="Times New Roman"/>
          <w:szCs w:val="28"/>
        </w:rPr>
        <w:t xml:space="preserve"> о КСО</w:t>
      </w:r>
      <w:r w:rsidR="00E11C90" w:rsidRPr="00E11C90">
        <w:rPr>
          <w:rFonts w:cs="Times New Roman"/>
          <w:szCs w:val="28"/>
        </w:rPr>
        <w:t>, Контрольно-счётн</w:t>
      </w:r>
      <w:r w:rsidR="00E11C90">
        <w:rPr>
          <w:rFonts w:cs="Times New Roman"/>
          <w:szCs w:val="28"/>
        </w:rPr>
        <w:t>ый</w:t>
      </w:r>
      <w:r w:rsidR="00E11C90" w:rsidRPr="00E11C90">
        <w:rPr>
          <w:rFonts w:cs="Times New Roman"/>
          <w:szCs w:val="28"/>
        </w:rPr>
        <w:t xml:space="preserve"> </w:t>
      </w:r>
      <w:r w:rsidR="00E11C90">
        <w:rPr>
          <w:rFonts w:cs="Times New Roman"/>
          <w:szCs w:val="28"/>
        </w:rPr>
        <w:t>орган</w:t>
      </w:r>
      <w:r w:rsidR="00E11C90" w:rsidRPr="00E11C90">
        <w:rPr>
          <w:rFonts w:cs="Times New Roman"/>
          <w:szCs w:val="28"/>
        </w:rPr>
        <w:t xml:space="preserve"> осуществляет контрольную, экспертно-аналитическую, информационную деятельность, обеспечивает систему контроля за исполнением районного бюджета, что предполагает проведение контрольных и экспертно-аналитических мероприятий.</w:t>
      </w:r>
    </w:p>
    <w:p w14:paraId="15497895" w14:textId="3C769CA4" w:rsidR="00007C1F" w:rsidRDefault="00AA2B9A" w:rsidP="00AA2B9A">
      <w:pPr>
        <w:spacing w:after="0"/>
        <w:ind w:firstLine="709"/>
        <w:jc w:val="both"/>
        <w:rPr>
          <w:highlight w:val="yellow"/>
        </w:rPr>
      </w:pPr>
      <w:r>
        <w:rPr>
          <w:rFonts w:cs="Times New Roman"/>
          <w:szCs w:val="28"/>
        </w:rPr>
        <w:t xml:space="preserve">В </w:t>
      </w:r>
      <w:r w:rsidR="00007C1F" w:rsidRPr="00D92CC8">
        <w:t xml:space="preserve">2023 году </w:t>
      </w:r>
      <w:r>
        <w:t>Контрольно-счетным органом</w:t>
      </w:r>
      <w:r w:rsidRPr="00D92CC8">
        <w:t xml:space="preserve"> </w:t>
      </w:r>
      <w:r w:rsidR="00007C1F" w:rsidRPr="00D92CC8">
        <w:t xml:space="preserve">проведено 1 контрольное и </w:t>
      </w:r>
      <w:r w:rsidR="00D92CC8" w:rsidRPr="00D92CC8">
        <w:t>6</w:t>
      </w:r>
      <w:r w:rsidR="00007C1F" w:rsidRPr="00D92CC8">
        <w:t xml:space="preserve"> экспертно-аналитических мероприятий. </w:t>
      </w:r>
    </w:p>
    <w:p w14:paraId="2884B415" w14:textId="6D78DFD8" w:rsidR="00007C1F" w:rsidRDefault="00007C1F" w:rsidP="00007C1F">
      <w:pPr>
        <w:spacing w:after="0"/>
        <w:ind w:firstLine="709"/>
        <w:jc w:val="both"/>
      </w:pPr>
      <w:r>
        <w:t>Квалификация нарушений осуществлялась с использованием Классификатора нарушений, утвержденного постановлением Коллегии Счетной палаты Российской Федерации от 21 декабря 2021 № 14ПК.</w:t>
      </w:r>
    </w:p>
    <w:p w14:paraId="272315F2" w14:textId="77777777" w:rsidR="002A7239" w:rsidRDefault="00E11C90" w:rsidP="002A7239">
      <w:pPr>
        <w:spacing w:after="0"/>
        <w:ind w:firstLine="709"/>
        <w:jc w:val="both"/>
      </w:pPr>
      <w:r w:rsidRPr="00E11C90">
        <w:t>В ходе мероприятий, проведённых в 202</w:t>
      </w:r>
      <w:r>
        <w:t>3</w:t>
      </w:r>
      <w:r w:rsidRPr="00E11C90">
        <w:t xml:space="preserve"> году, </w:t>
      </w:r>
      <w:r w:rsidRPr="00BF6A5B">
        <w:t>выявлено 2</w:t>
      </w:r>
      <w:r w:rsidR="00112DD2">
        <w:t>7</w:t>
      </w:r>
      <w:r w:rsidRPr="00BF6A5B">
        <w:t xml:space="preserve"> нарушений и недостатков на сумму 3</w:t>
      </w:r>
      <w:r w:rsidR="00995F7B">
        <w:t>4</w:t>
      </w:r>
      <w:r w:rsidRPr="00BF6A5B">
        <w:t xml:space="preserve"> </w:t>
      </w:r>
      <w:r w:rsidR="00112DD2">
        <w:t>44</w:t>
      </w:r>
      <w:r w:rsidR="00995F7B">
        <w:t>8</w:t>
      </w:r>
      <w:r w:rsidRPr="00BF6A5B">
        <w:t>,</w:t>
      </w:r>
      <w:r w:rsidR="00995F7B">
        <w:t>4</w:t>
      </w:r>
      <w:r w:rsidRPr="00BF6A5B">
        <w:t xml:space="preserve"> тыс. руб.</w:t>
      </w:r>
      <w:r w:rsidR="002A7239" w:rsidRPr="002A7239">
        <w:t xml:space="preserve"> </w:t>
      </w:r>
    </w:p>
    <w:p w14:paraId="23E5F9FA" w14:textId="2CC49DE4" w:rsidR="001768AA" w:rsidRDefault="002A7239" w:rsidP="001768AA">
      <w:pPr>
        <w:spacing w:before="120" w:after="0"/>
        <w:ind w:firstLine="709"/>
        <w:jc w:val="both"/>
      </w:pPr>
      <w:r w:rsidRPr="0026174D">
        <w:t>В соответствии со статьёй 1</w:t>
      </w:r>
      <w:r w:rsidR="00C715AB">
        <w:t>4</w:t>
      </w:r>
      <w:r w:rsidRPr="0026174D">
        <w:t xml:space="preserve"> Положения</w:t>
      </w:r>
      <w:r w:rsidR="00E970AB">
        <w:t xml:space="preserve"> о КСО</w:t>
      </w:r>
      <w:r>
        <w:t xml:space="preserve"> </w:t>
      </w:r>
      <w:r w:rsidRPr="0026174D">
        <w:t xml:space="preserve">результаты </w:t>
      </w:r>
      <w:r w:rsidR="00C715AB">
        <w:t xml:space="preserve">проведенных </w:t>
      </w:r>
      <w:r w:rsidRPr="0026174D">
        <w:t xml:space="preserve">контрольных и экспертно-аналитических мероприятий направлены </w:t>
      </w:r>
      <w:r w:rsidR="001768AA">
        <w:t>в Манский районный Совет депутатов</w:t>
      </w:r>
      <w:r w:rsidR="00C715AB">
        <w:t xml:space="preserve"> и</w:t>
      </w:r>
      <w:r w:rsidR="001768AA">
        <w:t xml:space="preserve"> </w:t>
      </w:r>
      <w:r w:rsidR="00BB2E4A">
        <w:t>г</w:t>
      </w:r>
      <w:r w:rsidR="001768AA">
        <w:t xml:space="preserve">лаве </w:t>
      </w:r>
      <w:r>
        <w:t xml:space="preserve">Манского </w:t>
      </w:r>
      <w:r w:rsidR="001768AA">
        <w:t>района.</w:t>
      </w:r>
    </w:p>
    <w:p w14:paraId="279C042E" w14:textId="77777777" w:rsidR="0079779B" w:rsidRDefault="0079779B" w:rsidP="000D59BD">
      <w:pPr>
        <w:spacing w:after="0"/>
        <w:ind w:firstLine="709"/>
        <w:jc w:val="center"/>
        <w:rPr>
          <w:b/>
          <w:bCs/>
        </w:rPr>
      </w:pPr>
    </w:p>
    <w:p w14:paraId="74FC9862" w14:textId="75238E87" w:rsidR="000D59BD" w:rsidRPr="00674275" w:rsidRDefault="00407BB5" w:rsidP="000D59BD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0D59BD">
        <w:rPr>
          <w:b/>
          <w:bCs/>
        </w:rPr>
        <w:t>Контрольная деятельность</w:t>
      </w:r>
      <w:r w:rsidR="00CF32A9">
        <w:rPr>
          <w:b/>
          <w:bCs/>
        </w:rPr>
        <w:t>.</w:t>
      </w:r>
      <w:bookmarkStart w:id="4" w:name="_GoBack"/>
      <w:bookmarkEnd w:id="4"/>
    </w:p>
    <w:p w14:paraId="2EE235FF" w14:textId="6511E7EE" w:rsidR="007531B4" w:rsidRDefault="007531B4" w:rsidP="007531B4">
      <w:pPr>
        <w:spacing w:before="120" w:after="0"/>
        <w:ind w:firstLine="709"/>
        <w:jc w:val="both"/>
      </w:pPr>
      <w:r>
        <w:rPr>
          <w:rFonts w:cs="Times New Roman"/>
          <w:szCs w:val="28"/>
        </w:rPr>
        <w:t>На основании плана работы К</w:t>
      </w:r>
      <w:r w:rsidR="00B34306">
        <w:rPr>
          <w:rFonts w:cs="Times New Roman"/>
          <w:szCs w:val="28"/>
        </w:rPr>
        <w:t>онтрольно-счетного органа</w:t>
      </w:r>
      <w:r>
        <w:rPr>
          <w:rFonts w:cs="Times New Roman"/>
          <w:szCs w:val="28"/>
        </w:rPr>
        <w:t xml:space="preserve"> Манского района проведено контрольное мероприятие </w:t>
      </w:r>
      <w:r>
        <w:t xml:space="preserve">«Анализ предоставления в аренду имущества, находящихся в собственности муниципального образования Манский район». </w:t>
      </w:r>
    </w:p>
    <w:p w14:paraId="2E6AE562" w14:textId="77777777" w:rsidR="00325318" w:rsidRDefault="007531B4" w:rsidP="00987E69">
      <w:pPr>
        <w:spacing w:before="120" w:after="0"/>
        <w:ind w:firstLine="709"/>
        <w:jc w:val="both"/>
        <w:rPr>
          <w:rFonts w:cs="Times New Roman"/>
          <w:b/>
          <w:szCs w:val="28"/>
        </w:rPr>
      </w:pPr>
      <w:r w:rsidRPr="007531B4">
        <w:rPr>
          <w:rFonts w:cs="Times New Roman"/>
          <w:szCs w:val="28"/>
        </w:rPr>
        <w:t xml:space="preserve">По результатам </w:t>
      </w:r>
      <w:r w:rsidR="00744C3E">
        <w:rPr>
          <w:rFonts w:cs="Times New Roman"/>
          <w:szCs w:val="28"/>
        </w:rPr>
        <w:t xml:space="preserve">контрольного </w:t>
      </w:r>
      <w:r>
        <w:rPr>
          <w:rFonts w:cs="Times New Roman"/>
          <w:szCs w:val="28"/>
        </w:rPr>
        <w:t xml:space="preserve">мероприятия составлен акт, </w:t>
      </w:r>
      <w:r w:rsidRPr="007531B4">
        <w:rPr>
          <w:rFonts w:cs="Times New Roman"/>
          <w:szCs w:val="28"/>
        </w:rPr>
        <w:t xml:space="preserve">в котором </w:t>
      </w:r>
      <w:r w:rsidR="00744C3E">
        <w:rPr>
          <w:rFonts w:cs="Times New Roman"/>
          <w:szCs w:val="28"/>
        </w:rPr>
        <w:t xml:space="preserve">отражены </w:t>
      </w:r>
      <w:r w:rsidR="00744C3E" w:rsidRPr="00744C3E">
        <w:rPr>
          <w:rFonts w:cs="Times New Roman"/>
          <w:szCs w:val="28"/>
        </w:rPr>
        <w:t>о</w:t>
      </w:r>
      <w:r w:rsidR="000D59BD" w:rsidRPr="00744C3E">
        <w:rPr>
          <w:rFonts w:cs="Times New Roman"/>
          <w:szCs w:val="28"/>
        </w:rPr>
        <w:t>сновные выводы по результатам мероприятия</w:t>
      </w:r>
      <w:r w:rsidR="00456AB6">
        <w:rPr>
          <w:rFonts w:cs="Times New Roman"/>
          <w:szCs w:val="28"/>
        </w:rPr>
        <w:t>:</w:t>
      </w:r>
      <w:r w:rsidR="004D673A">
        <w:rPr>
          <w:rFonts w:cs="Times New Roman"/>
          <w:b/>
          <w:szCs w:val="28"/>
        </w:rPr>
        <w:t xml:space="preserve">    </w:t>
      </w:r>
    </w:p>
    <w:p w14:paraId="10548C1F" w14:textId="27E8F0CE" w:rsidR="009A2850" w:rsidRDefault="004D673A" w:rsidP="00987E69">
      <w:pPr>
        <w:spacing w:before="120" w:after="0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114"/>
        <w:gridCol w:w="1559"/>
        <w:gridCol w:w="5387"/>
      </w:tblGrid>
      <w:tr w:rsidR="004D673A" w14:paraId="5AC8E343" w14:textId="77777777" w:rsidTr="006659F7">
        <w:tc>
          <w:tcPr>
            <w:tcW w:w="3114" w:type="dxa"/>
            <w:tcBorders>
              <w:right w:val="single" w:sz="4" w:space="0" w:color="auto"/>
            </w:tcBorders>
          </w:tcPr>
          <w:p w14:paraId="19D8E42D" w14:textId="77777777" w:rsidR="004D673A" w:rsidRDefault="004D673A" w:rsidP="00744C3E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2831B4E1" w14:textId="30B65ACE" w:rsidR="004D673A" w:rsidRDefault="004D673A" w:rsidP="004D673A">
            <w:pPr>
              <w:jc w:val="center"/>
              <w:rPr>
                <w:rFonts w:cs="Times New Roman"/>
                <w:b/>
                <w:szCs w:val="28"/>
              </w:rPr>
            </w:pPr>
            <w:r w:rsidRPr="004D673A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Нормативно-правовая база, регламентирующая вопросы управления и распоряжения</w:t>
            </w:r>
            <w:r w:rsidRPr="004D673A">
              <w:rPr>
                <w:sz w:val="24"/>
                <w:szCs w:val="24"/>
              </w:rPr>
              <w:t xml:space="preserve"> муниципальным имуществом.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B2F59" w14:textId="77777777" w:rsidR="004D673A" w:rsidRDefault="004D673A" w:rsidP="00744C3E">
            <w:pPr>
              <w:rPr>
                <w:rFonts w:cs="Times New Roman"/>
                <w:b/>
                <w:szCs w:val="28"/>
              </w:rPr>
            </w:pPr>
          </w:p>
          <w:p w14:paraId="28AF8CED" w14:textId="77777777" w:rsidR="004D673A" w:rsidRDefault="004D673A" w:rsidP="00744C3E">
            <w:pPr>
              <w:rPr>
                <w:rFonts w:cs="Times New Roman"/>
                <w:b/>
                <w:szCs w:val="28"/>
              </w:rPr>
            </w:pPr>
          </w:p>
          <w:p w14:paraId="15F4EF49" w14:textId="3E17E3E6" w:rsidR="004D673A" w:rsidRDefault="006659F7" w:rsidP="00744C3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EB417" wp14:editId="1F68EDB3">
                      <wp:simplePos x="0" y="0"/>
                      <wp:positionH relativeFrom="column">
                        <wp:posOffset>-62510</wp:posOffset>
                      </wp:positionH>
                      <wp:positionV relativeFrom="paragraph">
                        <wp:posOffset>289865</wp:posOffset>
                      </wp:positionV>
                      <wp:extent cx="958291" cy="45719"/>
                      <wp:effectExtent l="0" t="19050" r="32385" b="31115"/>
                      <wp:wrapNone/>
                      <wp:docPr id="5" name="Стрелка: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735E0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5" o:spid="_x0000_s1026" type="#_x0000_t13" style="position:absolute;margin-left:-4.9pt;margin-top:22.8pt;width:75.4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" adj="2108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22B507C" w14:textId="005813AB" w:rsidR="004D673A" w:rsidRPr="004D673A" w:rsidRDefault="00456AB6" w:rsidP="00456AB6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 о</w:t>
            </w:r>
            <w:r w:rsidR="004D673A" w:rsidRPr="004D673A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тсутствует н</w:t>
            </w:r>
            <w:r w:rsidR="004D673A" w:rsidRPr="004D673A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ормативно-правовая база, регламентирующая вопросы управления и распоряжения муниципальным имуществом:</w:t>
            </w:r>
          </w:p>
          <w:p w14:paraId="56464377" w14:textId="4DF72684" w:rsidR="004D673A" w:rsidRPr="004D673A" w:rsidRDefault="00456AB6" w:rsidP="00DA1320">
            <w:pP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-</w:t>
            </w:r>
            <w:r w:rsidR="004D673A" w:rsidRPr="004D673A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-</w:t>
            </w:r>
            <w:r w:rsidR="00DA1320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D673A" w:rsidRPr="004D673A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порядок управления и распоряжения</w:t>
            </w:r>
            <w:r w:rsidR="004D673A" w:rsidRPr="004D673A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D673A" w:rsidRPr="004D673A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земельными участками </w:t>
            </w:r>
            <w:r w:rsidR="004D673A" w:rsidRPr="004D673A">
              <w:rPr>
                <w:rFonts w:eastAsiaTheme="minorEastAsia" w:cs="Times New Roman"/>
                <w:i/>
                <w:color w:val="111111"/>
                <w:sz w:val="24"/>
                <w:szCs w:val="24"/>
                <w:shd w:val="clear" w:color="auto" w:fill="FFFFFF"/>
                <w:lang w:eastAsia="ru-RU"/>
              </w:rPr>
              <w:t>находящимся в муниципальной собственности</w:t>
            </w:r>
            <w:r w:rsidR="004D673A" w:rsidRPr="004D673A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; </w:t>
            </w:r>
          </w:p>
          <w:p w14:paraId="708C8B4C" w14:textId="59952C77" w:rsidR="004D673A" w:rsidRDefault="004D673A" w:rsidP="00DA1320">
            <w:pPr>
              <w:rPr>
                <w:rFonts w:cs="Times New Roman"/>
                <w:b/>
                <w:szCs w:val="28"/>
              </w:rPr>
            </w:pPr>
            <w:r w:rsidRPr="004D673A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-</w:t>
            </w:r>
            <w:r w:rsidR="00456AB6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-</w:t>
            </w:r>
            <w:r w:rsidR="00DA1320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D673A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порядок ведения Реестра муниципального имущества</w:t>
            </w:r>
            <w:r w:rsidR="002B5937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14:paraId="71A64CC5" w14:textId="77777777" w:rsidR="00AA2B9A" w:rsidRDefault="00AA2B9A" w:rsidP="00AA2B9A">
      <w:pPr>
        <w:spacing w:after="0"/>
        <w:rPr>
          <w:rFonts w:cs="Times New Roman"/>
          <w:b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114"/>
        <w:gridCol w:w="1559"/>
        <w:gridCol w:w="5387"/>
      </w:tblGrid>
      <w:tr w:rsidR="004D673A" w14:paraId="208C5317" w14:textId="77777777" w:rsidTr="006659F7">
        <w:tc>
          <w:tcPr>
            <w:tcW w:w="3114" w:type="dxa"/>
            <w:tcBorders>
              <w:right w:val="single" w:sz="4" w:space="0" w:color="auto"/>
            </w:tcBorders>
          </w:tcPr>
          <w:p w14:paraId="2F773E0B" w14:textId="5C1FC078" w:rsidR="004D673A" w:rsidRDefault="004D673A" w:rsidP="004802A9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  <w:bookmarkStart w:id="5" w:name="_Hlk156984198"/>
            <w:r>
              <w:rPr>
                <w:rFonts w:cs="Times New Roman"/>
                <w:b/>
                <w:szCs w:val="28"/>
              </w:rPr>
              <w:t xml:space="preserve">           </w:t>
            </w:r>
          </w:p>
          <w:p w14:paraId="0C93FF8B" w14:textId="77777777" w:rsidR="004D673A" w:rsidRDefault="004D673A" w:rsidP="004802A9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5A5FBD15" w14:textId="77777777" w:rsidR="00456AB6" w:rsidRDefault="00456AB6" w:rsidP="004D673A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76E170BC" w14:textId="77777777" w:rsidR="00456AB6" w:rsidRDefault="00456AB6" w:rsidP="004D673A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24BF3F48" w14:textId="41AEE544" w:rsidR="004D673A" w:rsidRDefault="004D673A" w:rsidP="004D673A">
            <w:pPr>
              <w:jc w:val="center"/>
              <w:rPr>
                <w:rFonts w:cs="Times New Roman"/>
                <w:b/>
                <w:szCs w:val="28"/>
              </w:rPr>
            </w:pPr>
            <w:r w:rsidRPr="004D673A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Реестр муниципального имущества Манского районного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B6115" w14:textId="77777777" w:rsidR="004D673A" w:rsidRDefault="004D673A" w:rsidP="004802A9">
            <w:pPr>
              <w:rPr>
                <w:rFonts w:cs="Times New Roman"/>
                <w:b/>
                <w:szCs w:val="28"/>
              </w:rPr>
            </w:pPr>
          </w:p>
          <w:p w14:paraId="7BF837BE" w14:textId="77777777" w:rsidR="004D673A" w:rsidRDefault="004D673A" w:rsidP="004802A9">
            <w:pPr>
              <w:rPr>
                <w:rFonts w:cs="Times New Roman"/>
                <w:b/>
                <w:szCs w:val="28"/>
              </w:rPr>
            </w:pPr>
          </w:p>
          <w:p w14:paraId="7C7F8169" w14:textId="139A481D" w:rsidR="004D673A" w:rsidRDefault="006659F7" w:rsidP="004802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CD2B79" wp14:editId="146073AF">
                      <wp:simplePos x="0" y="0"/>
                      <wp:positionH relativeFrom="column">
                        <wp:posOffset>-62205</wp:posOffset>
                      </wp:positionH>
                      <wp:positionV relativeFrom="paragraph">
                        <wp:posOffset>660527</wp:posOffset>
                      </wp:positionV>
                      <wp:extent cx="958291" cy="45719"/>
                      <wp:effectExtent l="0" t="19050" r="32385" b="31115"/>
                      <wp:wrapNone/>
                      <wp:docPr id="7" name="Стрелка: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9344E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7" o:spid="_x0000_s1026" type="#_x0000_t13" style="position:absolute;margin-left:-4.9pt;margin-top:52pt;width:75.4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" adj="2108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B970E1A" w14:textId="77777777" w:rsidR="00DA1320" w:rsidRDefault="00D128C9" w:rsidP="00DA1320">
            <w:pP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D128C9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неполно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128C9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отражени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128C9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в Реестре сведений</w:t>
            </w:r>
            <w:r w:rsidR="00DA1320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14:paraId="6F3A65FB" w14:textId="4FADB8FE" w:rsidR="00DA1320" w:rsidRDefault="00214154" w:rsidP="00DA1320">
            <w:pP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="00DA1320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128C9" w:rsidRPr="00D128C9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128C9" w:rsidRP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о кадастровых номерах</w:t>
            </w:r>
            <w:r w:rsidR="002B5937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D128C9" w:rsidRP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6F359A79" w14:textId="266C62F9" w:rsidR="00DA1320" w:rsidRDefault="00214154" w:rsidP="00DA1320">
            <w:pP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56AB6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о </w:t>
            </w:r>
            <w:r w:rsidR="00D128C9" w:rsidRP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площадях, протяженности</w:t>
            </w:r>
            <w:r w:rsidR="002B5937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D128C9" w:rsidRP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1870227D" w14:textId="38713247" w:rsidR="00DA1320" w:rsidRDefault="00214154" w:rsidP="00DA1320">
            <w:pP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128C9" w:rsidRP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даты возникновения и прекращения права муниципальной собственности</w:t>
            </w:r>
            <w:r w:rsidR="002B5937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4294900E" w14:textId="204220CF" w:rsidR="00D128C9" w:rsidRDefault="00214154" w:rsidP="00DA1320">
            <w:pP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128C9" w:rsidRP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реквизиты документов-оснований возникнове</w:t>
            </w:r>
            <w:r w:rsidR="006659F7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D128C9" w:rsidRPr="00DA132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ния (прекращения) права муниципальной собственности</w:t>
            </w:r>
            <w:r w:rsidR="002B5937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D128C9" w:rsidRPr="00D128C9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0245409D" w14:textId="101C196C" w:rsidR="00D128C9" w:rsidRPr="00D128C9" w:rsidRDefault="00D128C9" w:rsidP="00D128C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 w:rsidRPr="00D128C9">
              <w:rPr>
                <w:rFonts w:cs="Times New Roman"/>
                <w:bCs/>
                <w:sz w:val="24"/>
                <w:szCs w:val="24"/>
              </w:rPr>
              <w:t>нарушени</w:t>
            </w:r>
            <w:r>
              <w:rPr>
                <w:rFonts w:cs="Times New Roman"/>
                <w:bCs/>
                <w:sz w:val="24"/>
                <w:szCs w:val="24"/>
              </w:rPr>
              <w:t>е</w:t>
            </w:r>
            <w:r w:rsidRPr="00D128C9">
              <w:rPr>
                <w:rFonts w:cs="Times New Roman"/>
                <w:bCs/>
                <w:sz w:val="24"/>
                <w:szCs w:val="24"/>
              </w:rPr>
              <w:t xml:space="preserve"> сроков внесения изменений в Реестр </w:t>
            </w:r>
            <w:r w:rsidR="00456AB6">
              <w:rPr>
                <w:rFonts w:cs="Times New Roman"/>
                <w:bCs/>
                <w:sz w:val="24"/>
                <w:szCs w:val="24"/>
              </w:rPr>
              <w:t xml:space="preserve">по </w:t>
            </w:r>
            <w:r w:rsidRPr="00D128C9">
              <w:rPr>
                <w:rFonts w:cs="Times New Roman"/>
                <w:bCs/>
                <w:sz w:val="24"/>
                <w:szCs w:val="24"/>
              </w:rPr>
              <w:t>14 земельны</w:t>
            </w:r>
            <w:r w:rsidR="00456AB6">
              <w:rPr>
                <w:rFonts w:cs="Times New Roman"/>
                <w:bCs/>
                <w:sz w:val="24"/>
                <w:szCs w:val="24"/>
              </w:rPr>
              <w:t>м</w:t>
            </w:r>
            <w:r w:rsidRPr="00D128C9">
              <w:rPr>
                <w:rFonts w:cs="Times New Roman"/>
                <w:bCs/>
                <w:sz w:val="24"/>
                <w:szCs w:val="24"/>
              </w:rPr>
              <w:t xml:space="preserve"> участк</w:t>
            </w:r>
            <w:r w:rsidR="00456AB6">
              <w:rPr>
                <w:rFonts w:cs="Times New Roman"/>
                <w:bCs/>
                <w:sz w:val="24"/>
                <w:szCs w:val="24"/>
              </w:rPr>
              <w:t>ам;</w:t>
            </w:r>
          </w:p>
          <w:p w14:paraId="0E063E2F" w14:textId="407D570D" w:rsidR="004D673A" w:rsidRPr="00214154" w:rsidRDefault="00214154" w:rsidP="0021415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214154">
              <w:rPr>
                <w:rFonts w:cs="Times New Roman"/>
                <w:sz w:val="24"/>
                <w:szCs w:val="24"/>
              </w:rPr>
              <w:t>расхождения данных инвентаризационной описи с данными Реестра муниципального имущества.</w:t>
            </w:r>
          </w:p>
        </w:tc>
      </w:tr>
      <w:bookmarkEnd w:id="5"/>
    </w:tbl>
    <w:p w14:paraId="3757D068" w14:textId="77777777" w:rsidR="009A2850" w:rsidRDefault="009A2850" w:rsidP="00744C3E">
      <w:pPr>
        <w:spacing w:after="0"/>
        <w:rPr>
          <w:rFonts w:cs="Times New Roman"/>
          <w:b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114"/>
        <w:gridCol w:w="1559"/>
        <w:gridCol w:w="5387"/>
      </w:tblGrid>
      <w:tr w:rsidR="00214154" w14:paraId="135590B0" w14:textId="77777777" w:rsidTr="006659F7">
        <w:tc>
          <w:tcPr>
            <w:tcW w:w="3114" w:type="dxa"/>
            <w:tcBorders>
              <w:right w:val="single" w:sz="4" w:space="0" w:color="auto"/>
            </w:tcBorders>
          </w:tcPr>
          <w:p w14:paraId="2930C9EF" w14:textId="4927A1B9" w:rsidR="00214154" w:rsidRDefault="00214154" w:rsidP="004802A9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Cs w:val="28"/>
              </w:rPr>
              <w:t xml:space="preserve">           </w:t>
            </w:r>
            <w:bookmarkStart w:id="6" w:name="_Hlk156984813"/>
          </w:p>
          <w:p w14:paraId="05251C91" w14:textId="2F3B2246" w:rsidR="00214154" w:rsidRDefault="00214154" w:rsidP="004802A9">
            <w:pPr>
              <w:jc w:val="center"/>
              <w:rPr>
                <w:rFonts w:cs="Times New Roman"/>
                <w:b/>
                <w:szCs w:val="28"/>
              </w:rPr>
            </w:pPr>
            <w:r w:rsidRPr="00214154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Анализ договоров аренды имущества, составляющего муниципальную казну.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59AD3" w14:textId="77777777" w:rsidR="00214154" w:rsidRDefault="00214154" w:rsidP="004802A9">
            <w:pPr>
              <w:rPr>
                <w:rFonts w:cs="Times New Roman"/>
                <w:b/>
                <w:szCs w:val="28"/>
              </w:rPr>
            </w:pPr>
          </w:p>
          <w:p w14:paraId="0D5C1997" w14:textId="3D9F2128" w:rsidR="00214154" w:rsidRDefault="006659F7" w:rsidP="004802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C7D107" wp14:editId="2ADA0751">
                      <wp:simplePos x="0" y="0"/>
                      <wp:positionH relativeFrom="column">
                        <wp:posOffset>-62535</wp:posOffset>
                      </wp:positionH>
                      <wp:positionV relativeFrom="paragraph">
                        <wp:posOffset>250901</wp:posOffset>
                      </wp:positionV>
                      <wp:extent cx="965530" cy="45719"/>
                      <wp:effectExtent l="0" t="19050" r="44450" b="31115"/>
                      <wp:wrapNone/>
                      <wp:docPr id="9" name="Стрелка: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53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C8C8F" id="Стрелка: вправо 9" o:spid="_x0000_s1026" type="#_x0000_t13" style="position:absolute;margin-left:-4.9pt;margin-top:19.75pt;width:76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" adj="21089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028991C" w14:textId="6BE76085" w:rsidR="00584680" w:rsidRPr="00BC25B7" w:rsidRDefault="00214154" w:rsidP="004802A9">
            <w:pPr>
              <w:jc w:val="both"/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456AB6"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84680"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некорректно</w:t>
            </w:r>
            <w:r w:rsidR="00BC25B7"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584680"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отражени</w:t>
            </w:r>
            <w:r w:rsidR="00BC25B7"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584680"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условий договора нежилых помещений</w:t>
            </w:r>
            <w:r w:rsidR="00B86AF8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, земельных участков</w:t>
            </w:r>
            <w:r w:rsidR="001669C8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на сумму 62,2 тыс.руб.</w:t>
            </w:r>
            <w:r w:rsidR="00456AB6"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584680"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4797CBD1" w14:textId="77777777" w:rsidR="00BC25B7" w:rsidRPr="00BC25B7" w:rsidRDefault="00584680" w:rsidP="00584680">
            <w:pPr>
              <w:jc w:val="both"/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 несвоевременное внесение арендной платы</w:t>
            </w:r>
            <w:r w:rsidR="00456AB6"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BC25B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6AD89EEB" w14:textId="0119A607" w:rsidR="00214154" w:rsidRPr="00214154" w:rsidRDefault="00214154" w:rsidP="00584680">
            <w:pPr>
              <w:jc w:val="both"/>
              <w:rPr>
                <w:rFonts w:cs="Times New Roman"/>
                <w:sz w:val="24"/>
                <w:szCs w:val="24"/>
              </w:rPr>
            </w:pPr>
            <w:r w:rsidRPr="00BC25B7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584680" w:rsidRPr="00BC25B7">
              <w:rPr>
                <w:rFonts w:cs="Times New Roman"/>
                <w:bCs/>
                <w:sz w:val="24"/>
                <w:szCs w:val="24"/>
              </w:rPr>
              <w:t>расхождения данных Реестра муниципального имущества и инвентаризационной описи по объектам нефинансовых активов</w:t>
            </w:r>
            <w:r w:rsidR="002B5937">
              <w:rPr>
                <w:rFonts w:cs="Times New Roman"/>
                <w:bCs/>
                <w:sz w:val="24"/>
                <w:szCs w:val="24"/>
              </w:rPr>
              <w:t>.</w:t>
            </w:r>
            <w:r w:rsidR="00584680" w:rsidRPr="00BC25B7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bookmarkEnd w:id="6"/>
    </w:tbl>
    <w:p w14:paraId="00232A33" w14:textId="45C0EB49" w:rsidR="00214154" w:rsidRDefault="00214154" w:rsidP="00987E69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b/>
          <w:szCs w:val="28"/>
          <w:lang w:eastAsia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3114"/>
        <w:gridCol w:w="1559"/>
        <w:gridCol w:w="5387"/>
      </w:tblGrid>
      <w:tr w:rsidR="00584680" w14:paraId="45B7FCD5" w14:textId="77777777" w:rsidTr="006659F7">
        <w:tc>
          <w:tcPr>
            <w:tcW w:w="3114" w:type="dxa"/>
            <w:tcBorders>
              <w:right w:val="single" w:sz="4" w:space="0" w:color="auto"/>
            </w:tcBorders>
          </w:tcPr>
          <w:p w14:paraId="01DAD54A" w14:textId="77777777" w:rsidR="00584680" w:rsidRDefault="00584680" w:rsidP="004802A9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433534E0" w14:textId="77777777" w:rsidR="00584680" w:rsidRDefault="00584680" w:rsidP="004802A9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423ED0C5" w14:textId="77777777" w:rsidR="00456AB6" w:rsidRDefault="00456AB6" w:rsidP="004802A9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539992B1" w14:textId="77777777" w:rsidR="00456AB6" w:rsidRDefault="00456AB6" w:rsidP="004802A9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450EA0F4" w14:textId="77777777" w:rsidR="00456AB6" w:rsidRDefault="00456AB6" w:rsidP="004802A9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37B2139D" w14:textId="77777777" w:rsidR="00456AB6" w:rsidRDefault="00456AB6" w:rsidP="004802A9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3C01BF1E" w14:textId="77777777" w:rsidR="00456AB6" w:rsidRDefault="00456AB6" w:rsidP="004802A9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6B3A49AB" w14:textId="45A73DFC" w:rsidR="00584680" w:rsidRDefault="00584680" w:rsidP="004802A9">
            <w:pPr>
              <w:jc w:val="center"/>
              <w:rPr>
                <w:rFonts w:cs="Times New Roman"/>
                <w:b/>
                <w:szCs w:val="28"/>
              </w:rPr>
            </w:pPr>
            <w:r w:rsidRPr="00584680"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Анализ мер по взысканию задолженности по арендной плате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9233A" w14:textId="77777777" w:rsidR="00584680" w:rsidRDefault="00584680" w:rsidP="004802A9">
            <w:pPr>
              <w:rPr>
                <w:rFonts w:cs="Times New Roman"/>
                <w:b/>
                <w:szCs w:val="28"/>
              </w:rPr>
            </w:pPr>
          </w:p>
          <w:p w14:paraId="63393685" w14:textId="77777777" w:rsidR="00584680" w:rsidRDefault="00584680" w:rsidP="004802A9">
            <w:pPr>
              <w:rPr>
                <w:rFonts w:cs="Times New Roman"/>
                <w:b/>
                <w:szCs w:val="28"/>
              </w:rPr>
            </w:pPr>
          </w:p>
          <w:p w14:paraId="24ED6CFA" w14:textId="045B8592" w:rsidR="00584680" w:rsidRPr="00261AC2" w:rsidRDefault="006659F7" w:rsidP="004802A9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261AC2">
              <w:rPr>
                <w:rFonts w:cs="Times New Roman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1FD1A9" wp14:editId="2BC0609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1081583</wp:posOffset>
                      </wp:positionV>
                      <wp:extent cx="950900" cy="45719"/>
                      <wp:effectExtent l="0" t="19050" r="40005" b="31115"/>
                      <wp:wrapNone/>
                      <wp:docPr id="10" name="Стрелка: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E99E2" id="Стрелка: вправо 10" o:spid="_x0000_s1026" type="#_x0000_t13" style="position:absolute;margin-left:-4.35pt;margin-top:85.15pt;width:74.8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" adj="21081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ED479D8" w14:textId="7E14D69F" w:rsidR="00584680" w:rsidRDefault="00584680" w:rsidP="004802A9">
            <w:pPr>
              <w:jc w:val="both"/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584680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не в полном объеме </w:t>
            </w:r>
            <w:r w:rsidR="008D5C2E" w:rsidRPr="00584680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осуществля</w:t>
            </w:r>
            <w:r w:rsidR="008D5C2E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="008D5C2E" w:rsidRPr="00584680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8D5C2E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ся</w:t>
            </w:r>
            <w:r w:rsidR="008D5C2E" w:rsidRPr="00584680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4680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полномочия администратора доходов бюджета по взысканию задолженности:</w:t>
            </w:r>
          </w:p>
          <w:p w14:paraId="7AE1BFDC" w14:textId="1E8B9B05" w:rsidR="00584680" w:rsidRPr="00584680" w:rsidRDefault="00584680" w:rsidP="00584680">
            <w:pPr>
              <w:jc w:val="both"/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D5C2E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t xml:space="preserve"> </w:t>
            </w:r>
            <w:r w:rsidRPr="0058468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не использует</w:t>
            </w:r>
            <w:r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ся</w:t>
            </w:r>
            <w:r w:rsidRPr="0058468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право по взысканию задолженности</w:t>
            </w:r>
            <w:r w:rsidR="002B5937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58468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7B286625" w14:textId="2303E74C" w:rsidR="00584680" w:rsidRDefault="00584680" w:rsidP="00584680">
            <w:pPr>
              <w:jc w:val="both"/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58468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8D5C2E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8468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не проводит</w:t>
            </w:r>
            <w:r w:rsidR="008D5C2E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ся</w:t>
            </w:r>
            <w:r w:rsidRPr="0058468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работ</w:t>
            </w:r>
            <w:r w:rsidR="008D5C2E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84680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по признанию безнадежной к взысканию задолженности по платежам и по ее списанию</w:t>
            </w:r>
            <w:r w:rsidR="002B5937">
              <w:rPr>
                <w:rFonts w:eastAsiaTheme="minorEastAsia" w:cs="Times New Roman"/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20EBD46" w14:textId="6E262BE1" w:rsidR="00456AB6" w:rsidRDefault="00A66D19" w:rsidP="00456A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A66D19">
              <w:rPr>
                <w:rFonts w:cs="Times New Roman"/>
                <w:i/>
                <w:iCs/>
                <w:sz w:val="24"/>
                <w:szCs w:val="24"/>
              </w:rPr>
              <w:t>неэффективное использование имущества составило 12 442,5 тыс. рублей,</w:t>
            </w:r>
            <w:r w:rsidRPr="00A66D19">
              <w:rPr>
                <w:rFonts w:cs="Times New Roman"/>
                <w:sz w:val="24"/>
                <w:szCs w:val="24"/>
              </w:rPr>
              <w:t xml:space="preserve"> в том числе:</w:t>
            </w:r>
            <w:r w:rsidR="00973B9A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948757D" w14:textId="3F31D387" w:rsidR="00A66D19" w:rsidRPr="00456AB6" w:rsidRDefault="00456AB6" w:rsidP="00456AB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-</w:t>
            </w:r>
            <w:r w:rsidR="008D5C2E">
              <w:rPr>
                <w:rFonts w:cs="Times New Roman"/>
                <w:sz w:val="22"/>
              </w:rPr>
              <w:t>--</w:t>
            </w:r>
            <w:r>
              <w:rPr>
                <w:rFonts w:cs="Times New Roman"/>
                <w:sz w:val="22"/>
              </w:rPr>
              <w:t xml:space="preserve"> </w:t>
            </w:r>
            <w:r w:rsidR="00A66D19" w:rsidRPr="00456AB6">
              <w:rPr>
                <w:rFonts w:cs="Times New Roman"/>
                <w:sz w:val="22"/>
              </w:rPr>
              <w:t>не взысканная задолженность по арендной плате муниципального имущества 603,1</w:t>
            </w:r>
            <w:r>
              <w:rPr>
                <w:rFonts w:cs="Times New Roman"/>
                <w:sz w:val="22"/>
              </w:rPr>
              <w:t xml:space="preserve"> </w:t>
            </w:r>
            <w:r w:rsidR="00A66D19" w:rsidRPr="00456AB6">
              <w:rPr>
                <w:rFonts w:cs="Times New Roman"/>
                <w:sz w:val="22"/>
              </w:rPr>
              <w:t>тыс.</w:t>
            </w:r>
            <w:r>
              <w:rPr>
                <w:rFonts w:cs="Times New Roman"/>
                <w:sz w:val="22"/>
              </w:rPr>
              <w:t xml:space="preserve"> р</w:t>
            </w:r>
            <w:r w:rsidR="00A66D19" w:rsidRPr="00456AB6">
              <w:rPr>
                <w:rFonts w:cs="Times New Roman"/>
                <w:sz w:val="22"/>
              </w:rPr>
              <w:t>уб.</w:t>
            </w:r>
            <w:r w:rsidR="002B5937">
              <w:rPr>
                <w:rFonts w:cs="Times New Roman"/>
                <w:sz w:val="22"/>
              </w:rPr>
              <w:t>;</w:t>
            </w:r>
          </w:p>
          <w:p w14:paraId="13BD7524" w14:textId="307B7C85" w:rsidR="00A66D19" w:rsidRDefault="00A66D19" w:rsidP="00456AB6">
            <w:pPr>
              <w:spacing w:line="0" w:lineRule="atLeast"/>
              <w:jc w:val="both"/>
              <w:rPr>
                <w:rFonts w:cs="Times New Roman"/>
                <w:sz w:val="22"/>
              </w:rPr>
            </w:pPr>
            <w:r w:rsidRPr="00456AB6">
              <w:rPr>
                <w:rFonts w:cs="Times New Roman"/>
                <w:sz w:val="22"/>
              </w:rPr>
              <w:t>-</w:t>
            </w:r>
            <w:r w:rsidR="008D5C2E">
              <w:rPr>
                <w:rFonts w:cs="Times New Roman"/>
                <w:sz w:val="22"/>
              </w:rPr>
              <w:t>--</w:t>
            </w:r>
            <w:r w:rsidR="00456AB6" w:rsidRPr="00456AB6">
              <w:rPr>
                <w:rFonts w:cs="Times New Roman"/>
                <w:sz w:val="22"/>
              </w:rPr>
              <w:t xml:space="preserve"> </w:t>
            </w:r>
            <w:r w:rsidRPr="00456AB6">
              <w:rPr>
                <w:rFonts w:cs="Times New Roman"/>
                <w:sz w:val="22"/>
              </w:rPr>
              <w:t>не взысканн</w:t>
            </w:r>
            <w:r w:rsidR="00456AB6" w:rsidRPr="00456AB6">
              <w:rPr>
                <w:rFonts w:cs="Times New Roman"/>
                <w:sz w:val="22"/>
              </w:rPr>
              <w:t>ая</w:t>
            </w:r>
            <w:r w:rsidRPr="00456AB6">
              <w:rPr>
                <w:rFonts w:cs="Times New Roman"/>
                <w:sz w:val="22"/>
              </w:rPr>
              <w:t xml:space="preserve"> задолженност</w:t>
            </w:r>
            <w:r w:rsidR="00456AB6" w:rsidRPr="00456AB6">
              <w:rPr>
                <w:rFonts w:cs="Times New Roman"/>
                <w:sz w:val="22"/>
              </w:rPr>
              <w:t>ь</w:t>
            </w:r>
            <w:r w:rsidRPr="00456AB6">
              <w:rPr>
                <w:rFonts w:cs="Times New Roman"/>
                <w:sz w:val="22"/>
              </w:rPr>
              <w:t xml:space="preserve"> по арендной плате за земельные участки</w:t>
            </w:r>
            <w:r w:rsidR="00456AB6" w:rsidRPr="00456AB6">
              <w:rPr>
                <w:rFonts w:cs="Times New Roman"/>
                <w:sz w:val="22"/>
              </w:rPr>
              <w:t xml:space="preserve"> </w:t>
            </w:r>
            <w:r w:rsidRPr="00456AB6">
              <w:rPr>
                <w:rFonts w:cs="Times New Roman"/>
                <w:sz w:val="22"/>
              </w:rPr>
              <w:t>в сумме 11 839,4 тыс. руб</w:t>
            </w:r>
            <w:r w:rsidR="00456AB6">
              <w:rPr>
                <w:rFonts w:cs="Times New Roman"/>
                <w:sz w:val="22"/>
              </w:rPr>
              <w:t>.</w:t>
            </w:r>
            <w:r w:rsidRPr="00456AB6">
              <w:rPr>
                <w:rFonts w:cs="Times New Roman"/>
                <w:sz w:val="22"/>
              </w:rPr>
              <w:t xml:space="preserve"> (из нее задолженность, невозможная к взысканию, по всту</w:t>
            </w:r>
            <w:r w:rsidR="006659F7">
              <w:rPr>
                <w:rFonts w:cs="Times New Roman"/>
                <w:sz w:val="22"/>
              </w:rPr>
              <w:t>-</w:t>
            </w:r>
            <w:r w:rsidRPr="00456AB6">
              <w:rPr>
                <w:rFonts w:cs="Times New Roman"/>
                <w:sz w:val="22"/>
              </w:rPr>
              <w:t>пившим в силу решениям судов</w:t>
            </w:r>
            <w:r w:rsidR="00456AB6" w:rsidRPr="00456AB6">
              <w:rPr>
                <w:rFonts w:cs="Times New Roman"/>
                <w:sz w:val="22"/>
              </w:rPr>
              <w:t xml:space="preserve"> – </w:t>
            </w:r>
            <w:r w:rsidRPr="00456AB6">
              <w:rPr>
                <w:rFonts w:cs="Times New Roman"/>
                <w:sz w:val="22"/>
              </w:rPr>
              <w:t>9 071,</w:t>
            </w:r>
            <w:r w:rsidR="001C2BEF">
              <w:rPr>
                <w:rFonts w:cs="Times New Roman"/>
                <w:sz w:val="22"/>
              </w:rPr>
              <w:t>5</w:t>
            </w:r>
            <w:r w:rsidRPr="00456AB6">
              <w:rPr>
                <w:rFonts w:cs="Times New Roman"/>
                <w:sz w:val="22"/>
              </w:rPr>
              <w:t xml:space="preserve"> тыс. руб</w:t>
            </w:r>
            <w:r w:rsidR="00456AB6">
              <w:rPr>
                <w:rFonts w:cs="Times New Roman"/>
                <w:sz w:val="22"/>
              </w:rPr>
              <w:t>.</w:t>
            </w:r>
            <w:r w:rsidRPr="00456AB6">
              <w:rPr>
                <w:rFonts w:cs="Times New Roman"/>
                <w:sz w:val="22"/>
              </w:rPr>
              <w:t>)</w:t>
            </w:r>
            <w:r w:rsidR="002B5937">
              <w:rPr>
                <w:rFonts w:cs="Times New Roman"/>
                <w:sz w:val="22"/>
              </w:rPr>
              <w:t>.</w:t>
            </w:r>
          </w:p>
          <w:p w14:paraId="2A5BDF68" w14:textId="1E3BB93B" w:rsidR="000447A7" w:rsidRDefault="000447A7" w:rsidP="00456AB6">
            <w:pPr>
              <w:spacing w:line="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F6710B">
              <w:t xml:space="preserve"> </w:t>
            </w:r>
            <w:r w:rsidR="006659F7">
              <w:t>п</w:t>
            </w:r>
            <w:r w:rsidR="00F6710B" w:rsidRPr="000447A7">
              <w:rPr>
                <w:rFonts w:cs="Times New Roman"/>
                <w:sz w:val="24"/>
                <w:szCs w:val="24"/>
              </w:rPr>
              <w:t xml:space="preserve">орядок </w:t>
            </w:r>
            <w:r w:rsidRPr="000447A7">
              <w:rPr>
                <w:rFonts w:cs="Times New Roman"/>
                <w:sz w:val="24"/>
                <w:szCs w:val="24"/>
              </w:rPr>
              <w:t>по признанию безнадежной к взыс</w:t>
            </w:r>
            <w:r w:rsidR="008D5C2E">
              <w:rPr>
                <w:rFonts w:cs="Times New Roman"/>
                <w:sz w:val="24"/>
                <w:szCs w:val="24"/>
              </w:rPr>
              <w:t>-</w:t>
            </w:r>
            <w:r w:rsidRPr="000447A7">
              <w:rPr>
                <w:rFonts w:cs="Times New Roman"/>
                <w:sz w:val="24"/>
                <w:szCs w:val="24"/>
              </w:rPr>
              <w:t>канию задолженности по платежам и по ее списанию</w:t>
            </w:r>
            <w:r w:rsidR="00F6710B" w:rsidRPr="00F6710B">
              <w:rPr>
                <w:rFonts w:cs="Times New Roman"/>
                <w:sz w:val="24"/>
                <w:szCs w:val="24"/>
              </w:rPr>
              <w:t xml:space="preserve"> </w:t>
            </w:r>
            <w:r w:rsidRPr="000447A7">
              <w:rPr>
                <w:rFonts w:cs="Times New Roman"/>
                <w:sz w:val="24"/>
                <w:szCs w:val="24"/>
              </w:rPr>
              <w:t>разработан, но работа не проводится.</w:t>
            </w:r>
          </w:p>
          <w:p w14:paraId="4B84EE54" w14:textId="3E2D9FA0" w:rsidR="00D3308F" w:rsidRPr="00214154" w:rsidRDefault="00D3308F" w:rsidP="00D3308F">
            <w:pPr>
              <w:spacing w:line="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-</w:t>
            </w:r>
            <w:r w:rsidR="006659F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8356BA">
              <w:rPr>
                <w:rFonts w:cs="Times New Roman"/>
                <w:bCs/>
                <w:sz w:val="24"/>
                <w:szCs w:val="24"/>
              </w:rPr>
              <w:t>н</w:t>
            </w:r>
            <w:r w:rsidRPr="00D3308F">
              <w:rPr>
                <w:rFonts w:cs="Times New Roman"/>
                <w:sz w:val="24"/>
                <w:szCs w:val="24"/>
              </w:rPr>
              <w:t xml:space="preserve">есвоевременное </w:t>
            </w:r>
            <w:r>
              <w:rPr>
                <w:rFonts w:cs="Times New Roman"/>
                <w:sz w:val="24"/>
                <w:szCs w:val="24"/>
              </w:rPr>
              <w:t xml:space="preserve">выполнение </w:t>
            </w:r>
            <w:r>
              <w:rPr>
                <w:rFonts w:cs="Times New Roman"/>
                <w:bCs/>
                <w:sz w:val="24"/>
                <w:szCs w:val="24"/>
              </w:rPr>
              <w:t>п</w:t>
            </w:r>
            <w:r w:rsidRPr="00A54D80">
              <w:rPr>
                <w:rFonts w:cs="Times New Roman"/>
                <w:bCs/>
                <w:sz w:val="24"/>
                <w:szCs w:val="24"/>
              </w:rPr>
              <w:t>ретензионн</w:t>
            </w:r>
            <w:r>
              <w:rPr>
                <w:rFonts w:cs="Times New Roman"/>
                <w:bCs/>
                <w:sz w:val="24"/>
                <w:szCs w:val="24"/>
              </w:rPr>
              <w:t xml:space="preserve">ой </w:t>
            </w:r>
            <w:r w:rsidRPr="00A54D80">
              <w:rPr>
                <w:rFonts w:cs="Times New Roman"/>
                <w:bCs/>
                <w:sz w:val="24"/>
                <w:szCs w:val="24"/>
              </w:rPr>
              <w:t>работ</w:t>
            </w:r>
            <w:r>
              <w:rPr>
                <w:rFonts w:cs="Times New Roman"/>
                <w:bCs/>
                <w:sz w:val="24"/>
                <w:szCs w:val="24"/>
              </w:rPr>
              <w:t>ы</w:t>
            </w:r>
            <w:r w:rsidRPr="00A54D80">
              <w:rPr>
                <w:rFonts w:cs="Times New Roman"/>
                <w:bCs/>
                <w:sz w:val="24"/>
                <w:szCs w:val="24"/>
              </w:rPr>
              <w:t xml:space="preserve"> по взысканию задолженности за пользо</w:t>
            </w:r>
            <w:r w:rsidR="006659F7">
              <w:rPr>
                <w:rFonts w:cs="Times New Roman"/>
                <w:bCs/>
                <w:sz w:val="24"/>
                <w:szCs w:val="24"/>
              </w:rPr>
              <w:t>-</w:t>
            </w:r>
            <w:r w:rsidRPr="00A54D80">
              <w:rPr>
                <w:rFonts w:cs="Times New Roman"/>
                <w:bCs/>
                <w:sz w:val="24"/>
                <w:szCs w:val="24"/>
              </w:rPr>
              <w:t xml:space="preserve">вание </w:t>
            </w:r>
            <w:r w:rsidRPr="00A54D80">
              <w:rPr>
                <w:rFonts w:cs="Times New Roman"/>
                <w:bCs/>
                <w:i/>
                <w:iCs/>
                <w:sz w:val="24"/>
                <w:szCs w:val="24"/>
              </w:rPr>
              <w:t>земельными участками</w:t>
            </w:r>
            <w:r w:rsidRPr="00A54D80">
              <w:rPr>
                <w:rFonts w:cs="Times New Roman"/>
                <w:bCs/>
                <w:sz w:val="24"/>
                <w:szCs w:val="24"/>
              </w:rPr>
              <w:t xml:space="preserve"> отдел</w:t>
            </w:r>
            <w:r>
              <w:rPr>
                <w:rFonts w:cs="Times New Roman"/>
                <w:bCs/>
                <w:sz w:val="24"/>
                <w:szCs w:val="24"/>
              </w:rPr>
              <w:t>ом</w:t>
            </w:r>
            <w:r w:rsidRPr="00A54D80">
              <w:rPr>
                <w:rFonts w:cs="Times New Roman"/>
                <w:bCs/>
                <w:sz w:val="24"/>
                <w:szCs w:val="24"/>
              </w:rPr>
              <w:t xml:space="preserve"> правовой</w:t>
            </w:r>
            <w:r>
              <w:rPr>
                <w:rFonts w:cs="Times New Roman"/>
                <w:bCs/>
                <w:sz w:val="24"/>
                <w:szCs w:val="24"/>
              </w:rPr>
              <w:t xml:space="preserve"> и организационной работы</w:t>
            </w:r>
            <w:r w:rsidRPr="00A54D80">
              <w:rPr>
                <w:rFonts w:cs="Times New Roman"/>
                <w:bCs/>
                <w:sz w:val="24"/>
                <w:szCs w:val="24"/>
              </w:rPr>
              <w:t xml:space="preserve"> администрации Ман</w:t>
            </w:r>
            <w:r w:rsidR="006659F7">
              <w:rPr>
                <w:rFonts w:cs="Times New Roman"/>
                <w:bCs/>
                <w:sz w:val="24"/>
                <w:szCs w:val="24"/>
              </w:rPr>
              <w:t>-</w:t>
            </w:r>
            <w:r w:rsidRPr="00A54D80">
              <w:rPr>
                <w:rFonts w:cs="Times New Roman"/>
                <w:bCs/>
                <w:sz w:val="24"/>
                <w:szCs w:val="24"/>
              </w:rPr>
              <w:lastRenderedPageBreak/>
              <w:t>ского района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3308F">
              <w:rPr>
                <w:rFonts w:cs="Times New Roman"/>
                <w:sz w:val="24"/>
                <w:szCs w:val="24"/>
              </w:rPr>
              <w:t>привело к недополучению доходов в бюджет района в сумме 8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D3308F">
              <w:rPr>
                <w:rFonts w:cs="Times New Roman"/>
                <w:sz w:val="24"/>
                <w:szCs w:val="24"/>
              </w:rPr>
              <w:t>880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D3308F">
              <w:rPr>
                <w:rFonts w:cs="Times New Roman"/>
                <w:sz w:val="24"/>
                <w:szCs w:val="24"/>
              </w:rPr>
              <w:t xml:space="preserve"> 9</w:t>
            </w:r>
            <w:r>
              <w:rPr>
                <w:rFonts w:cs="Times New Roman"/>
                <w:sz w:val="24"/>
                <w:szCs w:val="24"/>
              </w:rPr>
              <w:t xml:space="preserve"> тыс.</w:t>
            </w:r>
            <w:r w:rsidRPr="00D3308F">
              <w:rPr>
                <w:rFonts w:cs="Times New Roman"/>
                <w:sz w:val="24"/>
                <w:szCs w:val="24"/>
              </w:rPr>
              <w:t xml:space="preserve"> руб.</w:t>
            </w:r>
          </w:p>
        </w:tc>
      </w:tr>
    </w:tbl>
    <w:p w14:paraId="52268896" w14:textId="757D5429" w:rsidR="001669C8" w:rsidRDefault="001669C8" w:rsidP="00DC1D1F">
      <w:pPr>
        <w:autoSpaceDE w:val="0"/>
        <w:autoSpaceDN w:val="0"/>
        <w:adjustRightInd w:val="0"/>
        <w:spacing w:before="120" w:after="0"/>
        <w:ind w:firstLine="708"/>
        <w:jc w:val="both"/>
        <w:outlineLvl w:val="0"/>
        <w:rPr>
          <w:rFonts w:cs="Times New Roman"/>
          <w:bCs/>
          <w:szCs w:val="28"/>
        </w:rPr>
      </w:pPr>
      <w:bookmarkStart w:id="7" w:name="_Hlk152236771"/>
      <w:r w:rsidRPr="001669C8">
        <w:rPr>
          <w:rFonts w:cs="Times New Roman"/>
          <w:bCs/>
          <w:szCs w:val="28"/>
        </w:rPr>
        <w:lastRenderedPageBreak/>
        <w:t xml:space="preserve">Сумма нарушений и недостатков, установленные в ходе проверки, составляет </w:t>
      </w:r>
      <w:r>
        <w:rPr>
          <w:rFonts w:cs="Times New Roman"/>
          <w:bCs/>
          <w:szCs w:val="28"/>
        </w:rPr>
        <w:t>2</w:t>
      </w:r>
      <w:r w:rsidRPr="001669C8">
        <w:rPr>
          <w:rFonts w:cs="Times New Roman"/>
          <w:bCs/>
          <w:szCs w:val="28"/>
        </w:rPr>
        <w:t xml:space="preserve">1 </w:t>
      </w:r>
      <w:r>
        <w:rPr>
          <w:rFonts w:cs="Times New Roman"/>
          <w:bCs/>
          <w:szCs w:val="28"/>
        </w:rPr>
        <w:t>385</w:t>
      </w:r>
      <w:r w:rsidRPr="001669C8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>6</w:t>
      </w:r>
      <w:r w:rsidRPr="001669C8">
        <w:rPr>
          <w:rFonts w:cs="Times New Roman"/>
          <w:bCs/>
          <w:szCs w:val="28"/>
        </w:rPr>
        <w:t xml:space="preserve"> тыс. руб. мера ответственности в части, относящейся к составу нарушения не предусмотрена.</w:t>
      </w:r>
    </w:p>
    <w:p w14:paraId="76CD9954" w14:textId="497CC1E0" w:rsidR="00B4270C" w:rsidRPr="00DC1D1F" w:rsidRDefault="00DC1D1F" w:rsidP="00DC1D1F">
      <w:pPr>
        <w:autoSpaceDE w:val="0"/>
        <w:autoSpaceDN w:val="0"/>
        <w:adjustRightInd w:val="0"/>
        <w:spacing w:before="120" w:after="0"/>
        <w:ind w:firstLine="708"/>
        <w:jc w:val="both"/>
        <w:outlineLvl w:val="0"/>
        <w:rPr>
          <w:rFonts w:cs="Times New Roman"/>
          <w:bCs/>
          <w:szCs w:val="28"/>
        </w:rPr>
      </w:pPr>
      <w:r w:rsidRPr="00DC1D1F">
        <w:rPr>
          <w:rFonts w:cs="Times New Roman"/>
          <w:bCs/>
          <w:szCs w:val="28"/>
        </w:rPr>
        <w:t>В</w:t>
      </w:r>
      <w:r w:rsidR="00B4270C" w:rsidRPr="00DC1D1F">
        <w:rPr>
          <w:rFonts w:cs="Times New Roman"/>
          <w:bCs/>
          <w:szCs w:val="28"/>
        </w:rPr>
        <w:t xml:space="preserve"> соответствии </w:t>
      </w:r>
      <w:r w:rsidRPr="00DC1D1F">
        <w:rPr>
          <w:rFonts w:cs="Times New Roman"/>
          <w:bCs/>
          <w:szCs w:val="28"/>
        </w:rPr>
        <w:t xml:space="preserve">с </w:t>
      </w:r>
      <w:r w:rsidR="00B4270C" w:rsidRPr="00DC1D1F">
        <w:rPr>
          <w:rFonts w:cs="Times New Roman"/>
          <w:bCs/>
          <w:szCs w:val="28"/>
        </w:rPr>
        <w:t xml:space="preserve">классификатором нарушений </w:t>
      </w:r>
      <w:r w:rsidRPr="00DC1D1F">
        <w:rPr>
          <w:rFonts w:cs="Times New Roman"/>
          <w:bCs/>
          <w:szCs w:val="28"/>
        </w:rPr>
        <w:t xml:space="preserve">установлены нарушения </w:t>
      </w:r>
      <w:r w:rsidRPr="00DC1D1F">
        <w:rPr>
          <w:szCs w:val="28"/>
        </w:rPr>
        <w:t>в сфере управления и распоряжения государственной (муниципальной) собственностью</w:t>
      </w:r>
      <w:r w:rsidRPr="00DC1D1F">
        <w:rPr>
          <w:rFonts w:cs="Times New Roman"/>
          <w:bCs/>
          <w:szCs w:val="28"/>
        </w:rPr>
        <w:t xml:space="preserve">. </w:t>
      </w:r>
      <w:r w:rsidR="00B4270C" w:rsidRPr="00DC1D1F">
        <w:rPr>
          <w:rFonts w:cs="Times New Roman"/>
          <w:bCs/>
          <w:szCs w:val="28"/>
        </w:rPr>
        <w:t>Мера ответственности в части, относящейся к составу нарушения не предусмотрена.</w:t>
      </w:r>
    </w:p>
    <w:p w14:paraId="6D31E44B" w14:textId="5ADC796D" w:rsidR="000D59BD" w:rsidRPr="00F93457" w:rsidRDefault="000D59BD" w:rsidP="00B92261">
      <w:pPr>
        <w:suppressAutoHyphens/>
        <w:spacing w:before="120" w:after="0"/>
        <w:ind w:firstLine="680"/>
        <w:jc w:val="both"/>
        <w:rPr>
          <w:rFonts w:eastAsiaTheme="minorEastAsia" w:cs="Times New Roman"/>
          <w:szCs w:val="28"/>
          <w:lang w:eastAsia="ru-RU"/>
        </w:rPr>
      </w:pPr>
      <w:bookmarkStart w:id="8" w:name="_Hlk157159409"/>
      <w:bookmarkEnd w:id="7"/>
      <w:r w:rsidRPr="00F93457">
        <w:rPr>
          <w:rFonts w:eastAsia="Times New Roman" w:cs="Times New Roman"/>
          <w:szCs w:val="28"/>
          <w:lang w:eastAsia="zh-CN" w:bidi="hi-IN"/>
        </w:rPr>
        <w:t>Контрольно-счетны</w:t>
      </w:r>
      <w:r w:rsidR="00F93457" w:rsidRPr="00F93457">
        <w:rPr>
          <w:rFonts w:eastAsia="Times New Roman" w:cs="Times New Roman"/>
          <w:szCs w:val="28"/>
          <w:lang w:eastAsia="zh-CN" w:bidi="hi-IN"/>
        </w:rPr>
        <w:t>м</w:t>
      </w:r>
      <w:r w:rsidRPr="00F93457">
        <w:rPr>
          <w:rFonts w:eastAsia="Times New Roman" w:cs="Times New Roman"/>
          <w:szCs w:val="28"/>
          <w:lang w:eastAsia="zh-CN" w:bidi="hi-IN"/>
        </w:rPr>
        <w:t xml:space="preserve"> орган</w:t>
      </w:r>
      <w:r w:rsidR="00F93457" w:rsidRPr="00F93457">
        <w:rPr>
          <w:rFonts w:eastAsia="Times New Roman" w:cs="Times New Roman"/>
          <w:szCs w:val="28"/>
          <w:lang w:eastAsia="zh-CN" w:bidi="hi-IN"/>
        </w:rPr>
        <w:t>ом</w:t>
      </w:r>
      <w:r w:rsidRPr="00F93457">
        <w:rPr>
          <w:rFonts w:eastAsia="Times New Roman" w:cs="Times New Roman"/>
          <w:szCs w:val="28"/>
          <w:lang w:eastAsia="zh-CN" w:bidi="hi-IN"/>
        </w:rPr>
        <w:t xml:space="preserve"> </w:t>
      </w:r>
      <w:r w:rsidR="00F93457" w:rsidRPr="00F93457">
        <w:rPr>
          <w:rFonts w:eastAsia="Times New Roman" w:cs="Times New Roman"/>
          <w:szCs w:val="28"/>
          <w:lang w:eastAsia="zh-CN" w:bidi="hi-IN"/>
        </w:rPr>
        <w:t xml:space="preserve">было </w:t>
      </w:r>
      <w:r w:rsidRPr="00F93457">
        <w:rPr>
          <w:rFonts w:eastAsia="Times New Roman" w:cs="Times New Roman"/>
          <w:szCs w:val="28"/>
          <w:lang w:eastAsia="zh-CN" w:bidi="hi-IN"/>
        </w:rPr>
        <w:t>предлож</w:t>
      </w:r>
      <w:r w:rsidR="00F93457" w:rsidRPr="00F93457">
        <w:rPr>
          <w:rFonts w:eastAsia="Times New Roman" w:cs="Times New Roman"/>
          <w:szCs w:val="28"/>
          <w:lang w:eastAsia="zh-CN" w:bidi="hi-IN"/>
        </w:rPr>
        <w:t xml:space="preserve">ено: </w:t>
      </w:r>
      <w:bookmarkEnd w:id="8"/>
      <w:r w:rsidR="00F93457" w:rsidRPr="00F93457">
        <w:rPr>
          <w:rFonts w:eastAsia="Times New Roman" w:cs="Times New Roman"/>
          <w:szCs w:val="28"/>
          <w:lang w:eastAsia="zh-CN" w:bidi="hi-IN"/>
        </w:rPr>
        <w:t>р</w:t>
      </w:r>
      <w:r w:rsidRPr="00F93457">
        <w:rPr>
          <w:rFonts w:eastAsiaTheme="minorEastAsia" w:cs="Times New Roman"/>
          <w:color w:val="262626"/>
          <w:szCs w:val="28"/>
          <w:lang w:eastAsia="ru-RU"/>
        </w:rPr>
        <w:t xml:space="preserve">азработать нормативно-правовые акты, </w:t>
      </w:r>
      <w:r w:rsidRPr="00F93457">
        <w:rPr>
          <w:rFonts w:eastAsiaTheme="minorEastAsia" w:cs="Times New Roman"/>
          <w:iCs/>
          <w:szCs w:val="28"/>
          <w:lang w:eastAsia="ru-RU"/>
        </w:rPr>
        <w:t>регламентирующ</w:t>
      </w:r>
      <w:r w:rsidR="00A57465">
        <w:rPr>
          <w:rFonts w:eastAsiaTheme="minorEastAsia" w:cs="Times New Roman"/>
          <w:iCs/>
          <w:szCs w:val="28"/>
          <w:lang w:eastAsia="ru-RU"/>
        </w:rPr>
        <w:t>ие</w:t>
      </w:r>
      <w:r w:rsidRPr="00F93457">
        <w:rPr>
          <w:rFonts w:eastAsiaTheme="minorEastAsia" w:cs="Times New Roman"/>
          <w:iCs/>
          <w:szCs w:val="28"/>
          <w:lang w:eastAsia="ru-RU"/>
        </w:rPr>
        <w:t xml:space="preserve"> вопросы управления и распоряжения муниципальным имуществом</w:t>
      </w:r>
      <w:r w:rsidR="00F93457" w:rsidRPr="00F93457">
        <w:rPr>
          <w:rFonts w:eastAsiaTheme="minorEastAsia" w:cs="Times New Roman"/>
          <w:iCs/>
          <w:szCs w:val="28"/>
          <w:lang w:eastAsia="ru-RU"/>
        </w:rPr>
        <w:t>, п</w:t>
      </w:r>
      <w:r w:rsidRPr="00F93457">
        <w:rPr>
          <w:rFonts w:eastAsiaTheme="minorEastAsia" w:cs="Times New Roman"/>
          <w:iCs/>
          <w:szCs w:val="28"/>
          <w:lang w:eastAsia="ru-RU"/>
        </w:rPr>
        <w:t xml:space="preserve">ривести Реестр муниципального имущества в соответствие с требованиями законодательства, </w:t>
      </w:r>
      <w:r w:rsidR="00F93457" w:rsidRPr="00F93457">
        <w:rPr>
          <w:rFonts w:eastAsiaTheme="minorEastAsia" w:cs="Times New Roman"/>
          <w:iCs/>
          <w:szCs w:val="28"/>
          <w:lang w:eastAsia="ru-RU"/>
        </w:rPr>
        <w:t>о</w:t>
      </w:r>
      <w:r w:rsidRPr="00F93457">
        <w:rPr>
          <w:rFonts w:eastAsiaTheme="minorEastAsia" w:cs="Times New Roman"/>
          <w:iCs/>
          <w:szCs w:val="28"/>
          <w:lang w:eastAsia="ru-RU"/>
        </w:rPr>
        <w:t>существлять контроль и учет муниципального имущества, в соответствии с требованиями законодательства</w:t>
      </w:r>
      <w:r w:rsidR="00F93457" w:rsidRPr="00F93457">
        <w:rPr>
          <w:rFonts w:eastAsiaTheme="minorEastAsia" w:cs="Times New Roman"/>
          <w:iCs/>
          <w:szCs w:val="28"/>
          <w:lang w:eastAsia="ru-RU"/>
        </w:rPr>
        <w:t>, о</w:t>
      </w:r>
      <w:r w:rsidRPr="00F93457">
        <w:rPr>
          <w:rFonts w:eastAsiaTheme="minorEastAsia" w:cs="Times New Roman"/>
          <w:color w:val="262626"/>
          <w:szCs w:val="28"/>
          <w:lang w:eastAsia="ru-RU"/>
        </w:rPr>
        <w:t>существлять контроль за полнотой и своевременностью осуществления платежей в бюджет, пеней и штрафов по ним, взысканию задолженности</w:t>
      </w:r>
      <w:r w:rsidR="00F93457" w:rsidRPr="00F93457">
        <w:rPr>
          <w:rFonts w:eastAsiaTheme="minorEastAsia" w:cs="Times New Roman"/>
          <w:color w:val="262626"/>
          <w:szCs w:val="28"/>
          <w:lang w:eastAsia="ru-RU"/>
        </w:rPr>
        <w:t>, п</w:t>
      </w:r>
      <w:r w:rsidRPr="00F93457">
        <w:rPr>
          <w:rFonts w:eastAsiaTheme="minorEastAsia" w:cs="Times New Roman"/>
          <w:szCs w:val="28"/>
          <w:lang w:eastAsia="ru-RU"/>
        </w:rPr>
        <w:t>ровести работу по списанию нереальной к взысканию задолженности.</w:t>
      </w:r>
    </w:p>
    <w:p w14:paraId="68A1F652" w14:textId="5B4D6848" w:rsidR="00F93457" w:rsidRDefault="00F93457" w:rsidP="00F93457">
      <w:pPr>
        <w:tabs>
          <w:tab w:val="left" w:pos="709"/>
        </w:tabs>
        <w:spacing w:after="0"/>
        <w:jc w:val="both"/>
        <w:rPr>
          <w:rFonts w:eastAsiaTheme="minorEastAsia" w:cs="Times New Roman"/>
          <w:szCs w:val="28"/>
          <w:lang w:eastAsia="ru-RU"/>
        </w:rPr>
      </w:pPr>
      <w:r w:rsidRPr="00F93457">
        <w:rPr>
          <w:rFonts w:eastAsiaTheme="minorEastAsia" w:cs="Times New Roman"/>
          <w:szCs w:val="28"/>
          <w:lang w:eastAsia="ru-RU"/>
        </w:rPr>
        <w:tab/>
      </w:r>
      <w:r w:rsidR="00550B79" w:rsidRPr="00F93457">
        <w:rPr>
          <w:rFonts w:eastAsiaTheme="minorEastAsia" w:cs="Times New Roman"/>
          <w:szCs w:val="28"/>
          <w:lang w:eastAsia="ru-RU"/>
        </w:rPr>
        <w:t xml:space="preserve">Надо отметить, что объект контроля конструктивно </w:t>
      </w:r>
      <w:r w:rsidR="007463EC">
        <w:rPr>
          <w:rFonts w:eastAsiaTheme="minorEastAsia" w:cs="Times New Roman"/>
          <w:szCs w:val="28"/>
          <w:lang w:eastAsia="ru-RU"/>
        </w:rPr>
        <w:t xml:space="preserve">был </w:t>
      </w:r>
      <w:r w:rsidR="00550B79" w:rsidRPr="00F93457">
        <w:rPr>
          <w:rFonts w:eastAsiaTheme="minorEastAsia" w:cs="Times New Roman"/>
          <w:szCs w:val="28"/>
          <w:lang w:eastAsia="ru-RU"/>
        </w:rPr>
        <w:t>настроен по тем вопросам, которые поднима</w:t>
      </w:r>
      <w:r w:rsidR="007463EC">
        <w:rPr>
          <w:rFonts w:eastAsiaTheme="minorEastAsia" w:cs="Times New Roman"/>
          <w:szCs w:val="28"/>
          <w:lang w:eastAsia="ru-RU"/>
        </w:rPr>
        <w:t>лись</w:t>
      </w:r>
      <w:r w:rsidR="00550B79" w:rsidRPr="00F93457">
        <w:rPr>
          <w:rFonts w:eastAsiaTheme="minorEastAsia" w:cs="Times New Roman"/>
          <w:szCs w:val="28"/>
          <w:lang w:eastAsia="ru-RU"/>
        </w:rPr>
        <w:t xml:space="preserve"> Контрольно-счетным органом </w:t>
      </w:r>
      <w:r w:rsidR="00B92261">
        <w:rPr>
          <w:rFonts w:eastAsiaTheme="minorEastAsia" w:cs="Times New Roman"/>
          <w:szCs w:val="28"/>
          <w:lang w:eastAsia="ru-RU"/>
        </w:rPr>
        <w:t xml:space="preserve">в ходе </w:t>
      </w:r>
      <w:r w:rsidR="004E150A">
        <w:rPr>
          <w:rFonts w:eastAsiaTheme="minorEastAsia" w:cs="Times New Roman"/>
          <w:szCs w:val="28"/>
          <w:lang w:eastAsia="ru-RU"/>
        </w:rPr>
        <w:t>проверки</w:t>
      </w:r>
      <w:r w:rsidR="00550B79" w:rsidRPr="00F93457">
        <w:rPr>
          <w:rFonts w:eastAsiaTheme="minorEastAsia" w:cs="Times New Roman"/>
          <w:szCs w:val="28"/>
          <w:lang w:eastAsia="ru-RU"/>
        </w:rPr>
        <w:t xml:space="preserve"> и на устранение недостатков. </w:t>
      </w:r>
    </w:p>
    <w:p w14:paraId="06DB2062" w14:textId="5DA2ECF3" w:rsidR="004562C8" w:rsidRDefault="00F93457" w:rsidP="004562C8">
      <w:pPr>
        <w:spacing w:after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F93457">
        <w:rPr>
          <w:rFonts w:eastAsiaTheme="minorEastAsia" w:cs="Times New Roman"/>
          <w:szCs w:val="28"/>
          <w:lang w:eastAsia="ru-RU"/>
        </w:rPr>
        <w:t xml:space="preserve">В период оформления итогов контрольного мероприятия </w:t>
      </w:r>
      <w:r>
        <w:rPr>
          <w:rFonts w:eastAsiaTheme="minorEastAsia" w:cs="Times New Roman"/>
          <w:szCs w:val="28"/>
          <w:lang w:eastAsia="ru-RU"/>
        </w:rPr>
        <w:t xml:space="preserve">объект проверки </w:t>
      </w:r>
      <w:r w:rsidRPr="00F93457">
        <w:rPr>
          <w:rFonts w:eastAsiaTheme="minorEastAsia" w:cs="Times New Roman"/>
          <w:szCs w:val="28"/>
          <w:lang w:eastAsia="ru-RU"/>
        </w:rPr>
        <w:t xml:space="preserve">внес </w:t>
      </w:r>
      <w:r w:rsidR="00A2516D">
        <w:rPr>
          <w:rFonts w:eastAsiaTheme="minorEastAsia" w:cs="Times New Roman"/>
          <w:szCs w:val="28"/>
          <w:lang w:eastAsia="ru-RU"/>
        </w:rPr>
        <w:t xml:space="preserve">недостающую информацию </w:t>
      </w:r>
      <w:r w:rsidRPr="00F93457">
        <w:rPr>
          <w:rFonts w:eastAsiaTheme="minorEastAsia" w:cs="Times New Roman"/>
          <w:szCs w:val="28"/>
          <w:lang w:eastAsia="ru-RU"/>
        </w:rPr>
        <w:t>в Реестр муниципального имущества: отразил реквизиты документов-оснований возникновения (прекращения) права</w:t>
      </w:r>
      <w:r w:rsidR="00A2516D">
        <w:rPr>
          <w:rFonts w:eastAsiaTheme="minorEastAsia" w:cs="Times New Roman"/>
          <w:szCs w:val="28"/>
          <w:lang w:eastAsia="ru-RU"/>
        </w:rPr>
        <w:t xml:space="preserve"> на имущество,</w:t>
      </w:r>
      <w:r w:rsidR="00A2516D" w:rsidRPr="00A2516D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A2516D" w:rsidRPr="00A2516D">
        <w:rPr>
          <w:rFonts w:eastAsiaTheme="minorEastAsia" w:cs="Times New Roman"/>
          <w:bCs/>
          <w:szCs w:val="28"/>
          <w:lang w:eastAsia="ru-RU"/>
        </w:rPr>
        <w:t>отразил ограничения (обременения) с указанием основания и даты их возникновения и прекращения</w:t>
      </w:r>
      <w:r w:rsidR="00512A45">
        <w:rPr>
          <w:rFonts w:eastAsiaTheme="minorEastAsia" w:cs="Times New Roman"/>
          <w:bCs/>
          <w:szCs w:val="28"/>
          <w:lang w:eastAsia="ru-RU"/>
        </w:rPr>
        <w:t xml:space="preserve">. </w:t>
      </w:r>
      <w:r w:rsidR="0071119C">
        <w:rPr>
          <w:rFonts w:eastAsiaTheme="minorEastAsia" w:cs="Times New Roman"/>
          <w:bCs/>
          <w:szCs w:val="28"/>
          <w:lang w:eastAsia="ru-RU"/>
        </w:rPr>
        <w:t>Продолжается</w:t>
      </w:r>
      <w:r w:rsidR="004562C8" w:rsidRPr="00512A45">
        <w:rPr>
          <w:rFonts w:eastAsiaTheme="minorEastAsia" w:cs="Times New Roman"/>
          <w:bCs/>
          <w:szCs w:val="28"/>
          <w:lang w:eastAsia="ru-RU"/>
        </w:rPr>
        <w:t xml:space="preserve"> работа по оформлению документов на объекты</w:t>
      </w:r>
      <w:r w:rsidR="004562C8">
        <w:rPr>
          <w:rFonts w:eastAsiaTheme="minorEastAsia" w:cs="Times New Roman"/>
          <w:bCs/>
          <w:szCs w:val="28"/>
          <w:lang w:eastAsia="ru-RU"/>
        </w:rPr>
        <w:t>,</w:t>
      </w:r>
      <w:r w:rsidR="004562C8" w:rsidRPr="004562C8">
        <w:t xml:space="preserve"> </w:t>
      </w:r>
      <w:r w:rsidR="004562C8">
        <w:t xml:space="preserve">включенные </w:t>
      </w:r>
      <w:r w:rsidR="004562C8">
        <w:rPr>
          <w:rFonts w:eastAsiaTheme="minorEastAsia" w:cs="Times New Roman"/>
          <w:bCs/>
          <w:szCs w:val="28"/>
          <w:lang w:eastAsia="ru-RU"/>
        </w:rPr>
        <w:t>в Реестр</w:t>
      </w:r>
      <w:r w:rsidR="004562C8" w:rsidRPr="004562C8">
        <w:rPr>
          <w:rFonts w:eastAsiaTheme="minorEastAsia" w:cs="Times New Roman"/>
          <w:szCs w:val="28"/>
          <w:lang w:eastAsia="ru-RU"/>
        </w:rPr>
        <w:t xml:space="preserve"> </w:t>
      </w:r>
      <w:r w:rsidR="004562C8" w:rsidRPr="00F93457">
        <w:rPr>
          <w:rFonts w:eastAsiaTheme="minorEastAsia" w:cs="Times New Roman"/>
          <w:szCs w:val="28"/>
          <w:lang w:eastAsia="ru-RU"/>
        </w:rPr>
        <w:t>муниципального имущества</w:t>
      </w:r>
      <w:r w:rsidR="004562C8" w:rsidRPr="004562C8">
        <w:rPr>
          <w:rFonts w:eastAsiaTheme="minorEastAsia" w:cs="Times New Roman"/>
          <w:bCs/>
          <w:szCs w:val="28"/>
          <w:lang w:eastAsia="ru-RU"/>
        </w:rPr>
        <w:t xml:space="preserve"> в 2006-2010 годах</w:t>
      </w:r>
      <w:r w:rsidR="00D54670">
        <w:rPr>
          <w:rFonts w:eastAsiaTheme="minorEastAsia" w:cs="Times New Roman"/>
          <w:bCs/>
          <w:szCs w:val="28"/>
          <w:lang w:eastAsia="ru-RU"/>
        </w:rPr>
        <w:t>.</w:t>
      </w:r>
      <w:r w:rsidR="004562C8" w:rsidRPr="00512A45">
        <w:rPr>
          <w:rFonts w:eastAsiaTheme="minorEastAsia" w:cs="Times New Roman"/>
          <w:bCs/>
          <w:szCs w:val="28"/>
          <w:lang w:eastAsia="ru-RU"/>
        </w:rPr>
        <w:t xml:space="preserve"> </w:t>
      </w:r>
    </w:p>
    <w:p w14:paraId="64FDED69" w14:textId="1A0CDC4F" w:rsidR="00D5036D" w:rsidRDefault="00D54670" w:rsidP="00D5036D">
      <w:pPr>
        <w:spacing w:after="0"/>
        <w:ind w:firstLine="709"/>
        <w:jc w:val="both"/>
      </w:pPr>
      <w:r>
        <w:t>Нарушения и недостатки</w:t>
      </w:r>
      <w:r w:rsidR="00D5036D" w:rsidRPr="000B6467">
        <w:t xml:space="preserve">, </w:t>
      </w:r>
      <w:r>
        <w:t xml:space="preserve">исполнение которых </w:t>
      </w:r>
      <w:r w:rsidR="00D5036D">
        <w:t>име</w:t>
      </w:r>
      <w:r>
        <w:t>ют</w:t>
      </w:r>
      <w:r w:rsidR="00D5036D">
        <w:t xml:space="preserve"> длительный период</w:t>
      </w:r>
      <w:r w:rsidR="00D5036D" w:rsidRPr="000B6467">
        <w:t>, остаются на контроле.</w:t>
      </w:r>
      <w:r w:rsidR="00D5036D">
        <w:t xml:space="preserve"> </w:t>
      </w:r>
    </w:p>
    <w:p w14:paraId="0DC6EE5E" w14:textId="12CEF541" w:rsidR="000D59BD" w:rsidRPr="000D59BD" w:rsidRDefault="00407BB5" w:rsidP="000D59BD">
      <w:pPr>
        <w:spacing w:before="12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3. </w:t>
      </w:r>
      <w:r w:rsidR="000D59BD">
        <w:rPr>
          <w:b/>
          <w:bCs/>
        </w:rPr>
        <w:t>Экспертно-аналитическая деятельность.</w:t>
      </w:r>
    </w:p>
    <w:p w14:paraId="20AEBBD9" w14:textId="0290EDAE" w:rsidR="0087028D" w:rsidRPr="0087028D" w:rsidRDefault="0087028D" w:rsidP="0087028D">
      <w:pPr>
        <w:shd w:val="clear" w:color="auto" w:fill="FFFFFF"/>
        <w:spacing w:before="120" w:after="0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87028D">
        <w:rPr>
          <w:rFonts w:eastAsia="Times New Roman" w:cs="Times New Roman"/>
          <w:color w:val="1A1A1A"/>
          <w:szCs w:val="28"/>
          <w:lang w:eastAsia="ru-RU"/>
        </w:rPr>
        <w:t>В рамках экспертно-аналитической деятельности Контрольно-счетн</w:t>
      </w:r>
      <w:r>
        <w:rPr>
          <w:rFonts w:eastAsia="Times New Roman" w:cs="Times New Roman"/>
          <w:color w:val="1A1A1A"/>
          <w:szCs w:val="28"/>
          <w:lang w:eastAsia="ru-RU"/>
        </w:rPr>
        <w:t>ым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органом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в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202</w:t>
      </w:r>
      <w:r>
        <w:rPr>
          <w:rFonts w:eastAsia="Times New Roman" w:cs="Times New Roman"/>
          <w:color w:val="1A1A1A"/>
          <w:szCs w:val="28"/>
          <w:lang w:eastAsia="ru-RU"/>
        </w:rPr>
        <w:t>3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году проведено </w:t>
      </w:r>
      <w:r>
        <w:rPr>
          <w:rFonts w:eastAsia="Times New Roman" w:cs="Times New Roman"/>
          <w:color w:val="1A1A1A"/>
          <w:szCs w:val="28"/>
          <w:lang w:eastAsia="ru-RU"/>
        </w:rPr>
        <w:t>3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экспертно-аналитических мероприяти</w:t>
      </w:r>
      <w:r>
        <w:rPr>
          <w:rFonts w:eastAsia="Times New Roman" w:cs="Times New Roman"/>
          <w:color w:val="1A1A1A"/>
          <w:szCs w:val="28"/>
          <w:lang w:eastAsia="ru-RU"/>
        </w:rPr>
        <w:t>я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и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3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финансово-экономически</w:t>
      </w:r>
      <w:r>
        <w:rPr>
          <w:rFonts w:eastAsia="Times New Roman" w:cs="Times New Roman"/>
          <w:color w:val="1A1A1A"/>
          <w:szCs w:val="28"/>
          <w:lang w:eastAsia="ru-RU"/>
        </w:rPr>
        <w:t>е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экспертиз</w:t>
      </w:r>
      <w:r>
        <w:rPr>
          <w:rFonts w:eastAsia="Times New Roman" w:cs="Times New Roman"/>
          <w:color w:val="1A1A1A"/>
          <w:szCs w:val="28"/>
          <w:lang w:eastAsia="ru-RU"/>
        </w:rPr>
        <w:t>ы</w:t>
      </w:r>
      <w:r w:rsidRPr="0087028D">
        <w:rPr>
          <w:rFonts w:eastAsia="Times New Roman" w:cs="Times New Roman"/>
          <w:color w:val="1A1A1A"/>
          <w:szCs w:val="28"/>
          <w:lang w:eastAsia="ru-RU"/>
        </w:rPr>
        <w:t xml:space="preserve"> на проекты и действующие муниципальные правовые акты,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предусматривающие расходы, покрываемые за счёт средств районного бюджета, или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влияющие на его формирование и исполнение.</w:t>
      </w:r>
    </w:p>
    <w:p w14:paraId="2F3AD6EF" w14:textId="632A2E14" w:rsidR="00D830F5" w:rsidRDefault="00D830F5" w:rsidP="00474FC7">
      <w:pPr>
        <w:spacing w:before="120" w:after="0"/>
        <w:ind w:firstLine="709"/>
        <w:jc w:val="both"/>
      </w:pPr>
      <w:r>
        <w:t xml:space="preserve">При проведении экспертно-аналитических мероприятий в истекшем периоде были проанализированы вопросы соблюдения требований законодательства в сфере бюджетных правоотношений, проведен анализ использования средств районного бюджета на исполнение судебных актов, анализ расходов, направленных на реализацию муниципальных программ («Молодежь Манского района в ХХI веке», «Защита населения и территории Манского района от чрезвычайных ситуаций природного и техногенного характера»). </w:t>
      </w:r>
    </w:p>
    <w:p w14:paraId="7F544C7D" w14:textId="02C300F7" w:rsidR="00D830F5" w:rsidRDefault="00D830F5" w:rsidP="00D830F5">
      <w:pPr>
        <w:spacing w:after="0"/>
        <w:ind w:firstLine="709"/>
        <w:jc w:val="both"/>
      </w:pPr>
      <w:r>
        <w:t xml:space="preserve">Мероприятиями Контрольно-счетного органа был охвачен </w:t>
      </w:r>
      <w:r w:rsidR="006B32AD">
        <w:t>1</w:t>
      </w:r>
      <w:r>
        <w:t xml:space="preserve"> объект контроля</w:t>
      </w:r>
      <w:r w:rsidR="005202F0">
        <w:t xml:space="preserve"> – Администрация Манского района</w:t>
      </w:r>
      <w:r w:rsidR="00D92CC8">
        <w:t xml:space="preserve">, </w:t>
      </w:r>
      <w:r>
        <w:t xml:space="preserve">объем исследованных бюджетных средств составил </w:t>
      </w:r>
      <w:r w:rsidR="00533E6B">
        <w:t>2</w:t>
      </w:r>
      <w:r w:rsidR="00E540B7">
        <w:t>6</w:t>
      </w:r>
      <w:r w:rsidR="00533E6B">
        <w:t> </w:t>
      </w:r>
      <w:r w:rsidR="00E540B7">
        <w:t>655</w:t>
      </w:r>
      <w:r w:rsidR="00533E6B">
        <w:t>,</w:t>
      </w:r>
      <w:r w:rsidR="00E540B7">
        <w:t>9</w:t>
      </w:r>
      <w:r>
        <w:t xml:space="preserve"> тыс. руб., из них объем проверенных </w:t>
      </w:r>
      <w:r w:rsidR="00533E6B">
        <w:t>–</w:t>
      </w:r>
      <w:r>
        <w:t xml:space="preserve"> </w:t>
      </w:r>
      <w:r w:rsidR="00533E6B">
        <w:t>22 </w:t>
      </w:r>
      <w:r w:rsidR="00E540B7">
        <w:t>382</w:t>
      </w:r>
      <w:r w:rsidR="00533E6B">
        <w:t>,</w:t>
      </w:r>
      <w:r w:rsidR="00E540B7">
        <w:t>3</w:t>
      </w:r>
      <w:r>
        <w:t xml:space="preserve"> тыс. руб.</w:t>
      </w:r>
    </w:p>
    <w:p w14:paraId="49694942" w14:textId="10C649F1" w:rsidR="00D830F5" w:rsidRDefault="001C2BEF" w:rsidP="00D830F5">
      <w:pPr>
        <w:spacing w:after="0"/>
        <w:ind w:firstLine="709"/>
        <w:jc w:val="both"/>
      </w:pPr>
      <w:r>
        <w:lastRenderedPageBreak/>
        <w:t>В рамках экспертно-аналитической деятельности у</w:t>
      </w:r>
      <w:r w:rsidR="00D830F5">
        <w:t xml:space="preserve">становлено </w:t>
      </w:r>
      <w:r>
        <w:t>семнадцать</w:t>
      </w:r>
      <w:r w:rsidR="00D830F5">
        <w:t xml:space="preserve"> различных нарушений и недостатков на общую сумму </w:t>
      </w:r>
      <w:r w:rsidR="00E95932">
        <w:t>13</w:t>
      </w:r>
      <w:r w:rsidR="009F4AC6">
        <w:t> </w:t>
      </w:r>
      <w:r w:rsidR="00E95932">
        <w:t>125</w:t>
      </w:r>
      <w:r w:rsidR="009F4AC6">
        <w:t>,</w:t>
      </w:r>
      <w:r w:rsidR="003961BA">
        <w:t>0</w:t>
      </w:r>
      <w:r w:rsidR="00D830F5">
        <w:t xml:space="preserve"> тыс. руб.</w:t>
      </w:r>
    </w:p>
    <w:p w14:paraId="0950EC17" w14:textId="77777777" w:rsidR="005B62A2" w:rsidRDefault="0087028D" w:rsidP="00941719">
      <w:pPr>
        <w:shd w:val="clear" w:color="auto" w:fill="FFFFFF"/>
        <w:spacing w:before="120" w:after="0"/>
        <w:ind w:left="709"/>
        <w:jc w:val="both"/>
        <w:rPr>
          <w:rFonts w:eastAsia="Times New Roman" w:cs="Times New Roman"/>
          <w:b/>
          <w:bCs/>
          <w:color w:val="1A1A1A"/>
          <w:szCs w:val="28"/>
          <w:lang w:eastAsia="ru-RU"/>
        </w:rPr>
      </w:pPr>
      <w:r>
        <w:rPr>
          <w:rFonts w:cs="Times New Roman"/>
          <w:b/>
          <w:bCs/>
          <w:szCs w:val="28"/>
        </w:rPr>
        <w:t xml:space="preserve">3.1. </w:t>
      </w:r>
      <w:r w:rsidRPr="0087028D">
        <w:rPr>
          <w:rFonts w:eastAsia="Times New Roman" w:cs="Times New Roman"/>
          <w:b/>
          <w:bCs/>
          <w:color w:val="1A1A1A"/>
          <w:szCs w:val="28"/>
          <w:lang w:eastAsia="ru-RU"/>
        </w:rPr>
        <w:t>Анализ судебных актов, вынесенных в отношении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му</w:t>
      </w:r>
      <w:r w:rsidRPr="0087028D">
        <w:rPr>
          <w:rFonts w:eastAsia="Times New Roman" w:cs="Times New Roman"/>
          <w:b/>
          <w:bCs/>
          <w:color w:val="1A1A1A"/>
          <w:szCs w:val="28"/>
          <w:lang w:eastAsia="ru-RU"/>
        </w:rPr>
        <w:t>ниципального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</w:t>
      </w:r>
    </w:p>
    <w:p w14:paraId="721AD050" w14:textId="5D3304ED" w:rsidR="0087028D" w:rsidRPr="0087028D" w:rsidRDefault="0087028D" w:rsidP="005B62A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A1A1A"/>
          <w:szCs w:val="28"/>
          <w:lang w:eastAsia="ru-RU"/>
        </w:rPr>
      </w:pPr>
      <w:r w:rsidRPr="0087028D">
        <w:rPr>
          <w:rFonts w:eastAsia="Times New Roman" w:cs="Times New Roman"/>
          <w:b/>
          <w:bCs/>
          <w:color w:val="1A1A1A"/>
          <w:szCs w:val="28"/>
          <w:lang w:eastAsia="ru-RU"/>
        </w:rPr>
        <w:t>образования Манский район, и их исполнение за счет средств районного бюджета</w:t>
      </w:r>
      <w:r>
        <w:rPr>
          <w:rFonts w:eastAsia="Times New Roman" w:cs="Times New Roman"/>
          <w:b/>
          <w:bCs/>
          <w:color w:val="1A1A1A"/>
          <w:szCs w:val="28"/>
          <w:lang w:eastAsia="ru-RU"/>
        </w:rPr>
        <w:t>.</w:t>
      </w:r>
    </w:p>
    <w:p w14:paraId="09B68121" w14:textId="795EC39B" w:rsidR="0087028D" w:rsidRPr="0087028D" w:rsidRDefault="0087028D" w:rsidP="0087028D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87028D">
        <w:rPr>
          <w:rFonts w:eastAsia="Times New Roman" w:cs="Times New Roman"/>
          <w:color w:val="1A1A1A"/>
          <w:szCs w:val="28"/>
          <w:lang w:eastAsia="ru-RU"/>
        </w:rPr>
        <w:t>Экспертно-аналитическим мероприятием, проведенным в рамках стандарта</w:t>
      </w:r>
    </w:p>
    <w:p w14:paraId="7D3805A3" w14:textId="34CCC9B9" w:rsidR="0087028D" w:rsidRPr="0087028D" w:rsidRDefault="0087028D" w:rsidP="0087028D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87028D">
        <w:rPr>
          <w:rFonts w:eastAsia="Times New Roman" w:cs="Times New Roman"/>
          <w:color w:val="1A1A1A"/>
          <w:szCs w:val="28"/>
          <w:lang w:eastAsia="ru-RU"/>
        </w:rPr>
        <w:t>внешнего муниципального финансового контроля «Проведение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экспертно-аналитического мероприятия</w:t>
      </w:r>
      <w:r>
        <w:rPr>
          <w:rFonts w:eastAsia="Times New Roman" w:cs="Times New Roman"/>
          <w:color w:val="1A1A1A"/>
          <w:szCs w:val="28"/>
          <w:lang w:eastAsia="ru-RU"/>
        </w:rPr>
        <w:t xml:space="preserve">» </w:t>
      </w:r>
      <w:r w:rsidRPr="0087028D">
        <w:rPr>
          <w:rFonts w:eastAsia="Times New Roman" w:cs="Times New Roman"/>
          <w:color w:val="1A1A1A"/>
          <w:szCs w:val="28"/>
          <w:lang w:eastAsia="ru-RU"/>
        </w:rPr>
        <w:t>установлено следующее.</w:t>
      </w:r>
    </w:p>
    <w:p w14:paraId="53737F0F" w14:textId="668F1257" w:rsidR="00CB5435" w:rsidRPr="00CB5435" w:rsidRDefault="00CB5435" w:rsidP="00CB5435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CB5435">
        <w:rPr>
          <w:rFonts w:eastAsiaTheme="minorEastAsia" w:cs="Times New Roman"/>
          <w:sz w:val="26"/>
          <w:szCs w:val="26"/>
          <w:lang w:eastAsia="ru-RU"/>
        </w:rPr>
        <w:t>Общая сумма денежных обязательств по судебным актам, исполненных за счет бюджетных средств – объектам экспертно-аналитического мероприятия, составила: в 2022 году 6</w:t>
      </w:r>
      <w:r>
        <w:rPr>
          <w:rFonts w:eastAsiaTheme="minorEastAsia" w:cs="Times New Roman"/>
          <w:sz w:val="26"/>
          <w:szCs w:val="26"/>
          <w:lang w:eastAsia="ru-RU"/>
        </w:rPr>
        <w:t>5</w:t>
      </w:r>
      <w:r w:rsidR="00B34306">
        <w:rPr>
          <w:rFonts w:eastAsiaTheme="minorEastAsia" w:cs="Times New Roman"/>
          <w:sz w:val="26"/>
          <w:szCs w:val="26"/>
          <w:lang w:eastAsia="ru-RU"/>
        </w:rPr>
        <w:t>,0</w:t>
      </w:r>
      <w:r>
        <w:rPr>
          <w:rFonts w:eastAsiaTheme="minorEastAsia" w:cs="Times New Roman"/>
          <w:sz w:val="26"/>
          <w:szCs w:val="26"/>
          <w:lang w:eastAsia="ru-RU"/>
        </w:rPr>
        <w:t xml:space="preserve"> тыс.</w:t>
      </w:r>
      <w:r w:rsidRPr="00CB5435">
        <w:rPr>
          <w:rFonts w:eastAsiaTheme="minorEastAsia" w:cs="Times New Roman"/>
          <w:sz w:val="26"/>
          <w:szCs w:val="26"/>
          <w:lang w:eastAsia="ru-RU"/>
        </w:rPr>
        <w:t xml:space="preserve"> руб</w:t>
      </w:r>
      <w:r w:rsidR="0006761F">
        <w:rPr>
          <w:rFonts w:eastAsiaTheme="minorEastAsia" w:cs="Times New Roman"/>
          <w:sz w:val="26"/>
          <w:szCs w:val="26"/>
          <w:lang w:eastAsia="ru-RU"/>
        </w:rPr>
        <w:t>.</w:t>
      </w:r>
      <w:r w:rsidRPr="00CB5435">
        <w:rPr>
          <w:rFonts w:eastAsiaTheme="minorEastAsia" w:cs="Times New Roman"/>
          <w:sz w:val="26"/>
          <w:szCs w:val="26"/>
          <w:lang w:eastAsia="ru-RU"/>
        </w:rPr>
        <w:t>, что соответствует ассигнованиям</w:t>
      </w:r>
      <w:r>
        <w:rPr>
          <w:rFonts w:eastAsiaTheme="minorEastAsia" w:cs="Times New Roman"/>
          <w:sz w:val="26"/>
          <w:szCs w:val="26"/>
          <w:lang w:eastAsia="ru-RU"/>
        </w:rPr>
        <w:t>,</w:t>
      </w:r>
      <w:r w:rsidRPr="00CB5435">
        <w:rPr>
          <w:rFonts w:eastAsiaTheme="minorEastAsia" w:cs="Times New Roman"/>
          <w:sz w:val="26"/>
          <w:szCs w:val="26"/>
          <w:lang w:eastAsia="ru-RU"/>
        </w:rPr>
        <w:t xml:space="preserve"> утвержденным </w:t>
      </w:r>
      <w:r w:rsidR="00215DDA">
        <w:rPr>
          <w:rFonts w:eastAsiaTheme="minorEastAsia" w:cs="Times New Roman"/>
          <w:sz w:val="26"/>
          <w:szCs w:val="26"/>
          <w:lang w:eastAsia="ru-RU"/>
        </w:rPr>
        <w:t>р</w:t>
      </w:r>
      <w:r w:rsidRPr="00CB5435">
        <w:rPr>
          <w:rFonts w:eastAsiaTheme="minorEastAsia" w:cs="Times New Roman"/>
          <w:sz w:val="26"/>
          <w:szCs w:val="26"/>
          <w:lang w:eastAsia="ru-RU"/>
        </w:rPr>
        <w:t xml:space="preserve">ешением </w:t>
      </w:r>
      <w:r>
        <w:rPr>
          <w:rFonts w:eastAsiaTheme="minorEastAsia" w:cs="Times New Roman"/>
          <w:sz w:val="26"/>
          <w:szCs w:val="26"/>
          <w:lang w:eastAsia="ru-RU"/>
        </w:rPr>
        <w:t xml:space="preserve">о </w:t>
      </w:r>
      <w:r w:rsidRPr="00CB5435">
        <w:rPr>
          <w:rFonts w:eastAsiaTheme="minorEastAsia" w:cs="Times New Roman"/>
          <w:sz w:val="26"/>
          <w:szCs w:val="26"/>
          <w:lang w:eastAsia="ru-RU"/>
        </w:rPr>
        <w:t>районном бюджете</w:t>
      </w:r>
      <w:r>
        <w:rPr>
          <w:rFonts w:eastAsiaTheme="minorEastAsia" w:cs="Times New Roman"/>
          <w:sz w:val="26"/>
          <w:szCs w:val="26"/>
          <w:lang w:eastAsia="ru-RU"/>
        </w:rPr>
        <w:t>.</w:t>
      </w:r>
    </w:p>
    <w:p w14:paraId="10DE3D7E" w14:textId="1437AB16" w:rsidR="00CB5435" w:rsidRPr="00CB5435" w:rsidRDefault="00CB5435" w:rsidP="00CB5435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CB5435">
        <w:rPr>
          <w:rFonts w:eastAsiaTheme="minorEastAsia" w:cs="Times New Roman"/>
          <w:sz w:val="26"/>
          <w:szCs w:val="26"/>
          <w:lang w:eastAsia="ru-RU"/>
        </w:rPr>
        <w:t>В 2023 году предъявляемая сумма по судебным актам составила 502</w:t>
      </w:r>
      <w:r>
        <w:rPr>
          <w:rFonts w:eastAsiaTheme="minorEastAsia" w:cs="Times New Roman"/>
          <w:sz w:val="26"/>
          <w:szCs w:val="26"/>
          <w:lang w:eastAsia="ru-RU"/>
        </w:rPr>
        <w:t>,</w:t>
      </w:r>
      <w:r w:rsidRPr="00CB5435">
        <w:rPr>
          <w:rFonts w:eastAsiaTheme="minorEastAsia" w:cs="Times New Roman"/>
          <w:sz w:val="26"/>
          <w:szCs w:val="26"/>
          <w:lang w:eastAsia="ru-RU"/>
        </w:rPr>
        <w:t>6</w:t>
      </w:r>
      <w:r>
        <w:rPr>
          <w:rFonts w:eastAsiaTheme="minorEastAsia" w:cs="Times New Roman"/>
          <w:sz w:val="26"/>
          <w:szCs w:val="26"/>
          <w:lang w:eastAsia="ru-RU"/>
        </w:rPr>
        <w:t xml:space="preserve"> тыс. </w:t>
      </w:r>
      <w:r w:rsidRPr="00CB5435">
        <w:rPr>
          <w:rFonts w:eastAsiaTheme="minorEastAsia" w:cs="Times New Roman"/>
          <w:sz w:val="26"/>
          <w:szCs w:val="26"/>
          <w:lang w:eastAsia="ru-RU"/>
        </w:rPr>
        <w:t xml:space="preserve">руб. Исполнено за 9 месяцев 2023 года по </w:t>
      </w:r>
      <w:r w:rsidR="001A740B" w:rsidRPr="00CB5435">
        <w:rPr>
          <w:rFonts w:eastAsiaTheme="minorEastAsia" w:cs="Times New Roman"/>
          <w:sz w:val="26"/>
          <w:szCs w:val="26"/>
          <w:lang w:eastAsia="ru-RU"/>
        </w:rPr>
        <w:t xml:space="preserve">возмещению судебных расходов истцам </w:t>
      </w:r>
      <w:r w:rsidRPr="00CB5435">
        <w:rPr>
          <w:rFonts w:eastAsiaTheme="minorEastAsia" w:cs="Times New Roman"/>
          <w:sz w:val="26"/>
          <w:szCs w:val="26"/>
          <w:lang w:eastAsia="ru-RU"/>
        </w:rPr>
        <w:t>52</w:t>
      </w:r>
      <w:r w:rsidR="001A740B">
        <w:rPr>
          <w:rFonts w:eastAsiaTheme="minorEastAsia" w:cs="Times New Roman"/>
          <w:sz w:val="26"/>
          <w:szCs w:val="26"/>
          <w:lang w:eastAsia="ru-RU"/>
        </w:rPr>
        <w:t>,</w:t>
      </w:r>
      <w:r w:rsidRPr="00CB5435">
        <w:rPr>
          <w:rFonts w:eastAsiaTheme="minorEastAsia" w:cs="Times New Roman"/>
          <w:sz w:val="26"/>
          <w:szCs w:val="26"/>
          <w:lang w:eastAsia="ru-RU"/>
        </w:rPr>
        <w:t>9</w:t>
      </w:r>
      <w:r w:rsidR="001A740B">
        <w:rPr>
          <w:rFonts w:eastAsiaTheme="minorEastAsia" w:cs="Times New Roman"/>
          <w:sz w:val="26"/>
          <w:szCs w:val="26"/>
          <w:lang w:eastAsia="ru-RU"/>
        </w:rPr>
        <w:t xml:space="preserve"> тыс.</w:t>
      </w:r>
      <w:r w:rsidRPr="00CB5435">
        <w:rPr>
          <w:rFonts w:eastAsiaTheme="minorEastAsia" w:cs="Times New Roman"/>
          <w:sz w:val="26"/>
          <w:szCs w:val="26"/>
          <w:lang w:eastAsia="ru-RU"/>
        </w:rPr>
        <w:t xml:space="preserve"> руб.</w:t>
      </w:r>
    </w:p>
    <w:p w14:paraId="40CFBE98" w14:textId="4875BF3E" w:rsidR="00F35FAC" w:rsidRDefault="00F35FAC" w:rsidP="0083485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eastAsiaTheme="minorEastAsia" w:cs="Times New Roman"/>
          <w:bCs/>
          <w:sz w:val="26"/>
          <w:szCs w:val="26"/>
          <w:lang w:eastAsia="ru-RU"/>
        </w:rPr>
        <w:t>Проверкой установлен факт неоплаты м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>униципальн</w:t>
      </w:r>
      <w:r>
        <w:rPr>
          <w:rFonts w:eastAsiaTheme="minorEastAsia" w:cs="Times New Roman"/>
          <w:bCs/>
          <w:sz w:val="26"/>
          <w:szCs w:val="26"/>
          <w:lang w:eastAsia="ru-RU"/>
        </w:rPr>
        <w:t>ым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бюджетн</w:t>
      </w:r>
      <w:r>
        <w:rPr>
          <w:rFonts w:eastAsiaTheme="minorEastAsia" w:cs="Times New Roman"/>
          <w:bCs/>
          <w:sz w:val="26"/>
          <w:szCs w:val="26"/>
          <w:lang w:eastAsia="ru-RU"/>
        </w:rPr>
        <w:t>ым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общеобразовательн</w:t>
      </w:r>
      <w:r>
        <w:rPr>
          <w:rFonts w:eastAsiaTheme="minorEastAsia" w:cs="Times New Roman"/>
          <w:bCs/>
          <w:sz w:val="26"/>
          <w:szCs w:val="26"/>
          <w:lang w:eastAsia="ru-RU"/>
        </w:rPr>
        <w:t>ым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учреждение</w:t>
      </w:r>
      <w:r>
        <w:rPr>
          <w:rFonts w:eastAsiaTheme="minorEastAsia" w:cs="Times New Roman"/>
          <w:bCs/>
          <w:sz w:val="26"/>
          <w:szCs w:val="26"/>
          <w:lang w:eastAsia="ru-RU"/>
        </w:rPr>
        <w:t>м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</w:t>
      </w:r>
      <w:r w:rsidR="00BD5761">
        <w:rPr>
          <w:rFonts w:eastAsiaTheme="minorEastAsia" w:cs="Times New Roman"/>
          <w:bCs/>
          <w:sz w:val="26"/>
          <w:szCs w:val="26"/>
          <w:lang w:eastAsia="ru-RU"/>
        </w:rPr>
        <w:t>дв</w:t>
      </w:r>
      <w:r w:rsidR="002B5937">
        <w:rPr>
          <w:rFonts w:eastAsiaTheme="minorEastAsia" w:cs="Times New Roman"/>
          <w:bCs/>
          <w:sz w:val="26"/>
          <w:szCs w:val="26"/>
          <w:lang w:eastAsia="ru-RU"/>
        </w:rPr>
        <w:t>ух</w:t>
      </w:r>
      <w:r w:rsidR="00BD5761">
        <w:rPr>
          <w:rFonts w:eastAsiaTheme="minorEastAsia" w:cs="Times New Roman"/>
          <w:bCs/>
          <w:sz w:val="26"/>
          <w:szCs w:val="26"/>
          <w:lang w:eastAsia="ru-RU"/>
        </w:rPr>
        <w:t xml:space="preserve"> </w:t>
      </w:r>
      <w:r w:rsidRPr="00C52895">
        <w:rPr>
          <w:rFonts w:cs="Times New Roman"/>
          <w:bCs/>
          <w:sz w:val="26"/>
          <w:szCs w:val="26"/>
        </w:rPr>
        <w:t>судебных акт</w:t>
      </w:r>
      <w:r>
        <w:rPr>
          <w:rFonts w:cs="Times New Roman"/>
          <w:bCs/>
          <w:sz w:val="26"/>
          <w:szCs w:val="26"/>
        </w:rPr>
        <w:t>ов</w:t>
      </w:r>
      <w:r w:rsidRPr="00C52895">
        <w:rPr>
          <w:rFonts w:cs="Times New Roman"/>
          <w:bCs/>
          <w:sz w:val="26"/>
          <w:szCs w:val="26"/>
        </w:rPr>
        <w:t>, вступивших в силу по состоянию на 01.01.2022г.</w:t>
      </w:r>
      <w:r>
        <w:rPr>
          <w:rFonts w:cs="Times New Roman"/>
          <w:bCs/>
          <w:sz w:val="26"/>
          <w:szCs w:val="26"/>
        </w:rPr>
        <w:t xml:space="preserve"> </w:t>
      </w:r>
    </w:p>
    <w:p w14:paraId="35D1A42F" w14:textId="4DAA2D4F" w:rsidR="00834854" w:rsidRDefault="00834854" w:rsidP="00DC7F00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eastAsiaTheme="minorEastAsia" w:cs="Times New Roman"/>
          <w:bCs/>
          <w:sz w:val="26"/>
          <w:szCs w:val="26"/>
          <w:lang w:eastAsia="ru-RU"/>
        </w:rPr>
      </w:pPr>
      <w:r w:rsidRPr="00834854">
        <w:rPr>
          <w:rFonts w:eastAsiaTheme="minorEastAsia" w:cs="Times New Roman"/>
          <w:bCs/>
          <w:sz w:val="26"/>
          <w:szCs w:val="26"/>
          <w:lang w:eastAsia="ru-RU"/>
        </w:rPr>
        <w:t>В отношении учреждения был</w:t>
      </w:r>
      <w:r w:rsidR="00AB6FA9">
        <w:rPr>
          <w:rFonts w:eastAsiaTheme="minorEastAsia" w:cs="Times New Roman"/>
          <w:bCs/>
          <w:sz w:val="26"/>
          <w:szCs w:val="26"/>
          <w:lang w:eastAsia="ru-RU"/>
        </w:rPr>
        <w:t>о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зафиксировано 2 факта совершения</w:t>
      </w:r>
      <w:r w:rsidR="009D7F0B">
        <w:rPr>
          <w:rFonts w:eastAsiaTheme="minorEastAsia" w:cs="Times New Roman"/>
          <w:bCs/>
          <w:sz w:val="26"/>
          <w:szCs w:val="26"/>
          <w:lang w:eastAsia="ru-RU"/>
        </w:rPr>
        <w:t xml:space="preserve"> 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административного правонарушения и назначено административное наказание в виде штрафа в размере 20,0 </w:t>
      </w:r>
      <w:r w:rsidR="00B34306">
        <w:rPr>
          <w:rFonts w:eastAsiaTheme="minorEastAsia" w:cs="Times New Roman"/>
          <w:sz w:val="26"/>
          <w:szCs w:val="26"/>
          <w:lang w:eastAsia="ru-RU"/>
        </w:rPr>
        <w:t>тыс.</w:t>
      </w:r>
      <w:r w:rsidR="00B34306" w:rsidRPr="00CB5435">
        <w:rPr>
          <w:rFonts w:eastAsiaTheme="minorEastAsia" w:cs="Times New Roman"/>
          <w:sz w:val="26"/>
          <w:szCs w:val="26"/>
          <w:lang w:eastAsia="ru-RU"/>
        </w:rPr>
        <w:t xml:space="preserve"> руб</w:t>
      </w:r>
      <w:r w:rsidR="0006761F">
        <w:rPr>
          <w:rFonts w:eastAsiaTheme="minorEastAsia" w:cs="Times New Roman"/>
          <w:sz w:val="26"/>
          <w:szCs w:val="26"/>
          <w:lang w:eastAsia="ru-RU"/>
        </w:rPr>
        <w:t>.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и 30,0 </w:t>
      </w:r>
      <w:r w:rsidR="00B34306">
        <w:rPr>
          <w:rFonts w:eastAsiaTheme="minorEastAsia" w:cs="Times New Roman"/>
          <w:sz w:val="26"/>
          <w:szCs w:val="26"/>
          <w:lang w:eastAsia="ru-RU"/>
        </w:rPr>
        <w:t>тыс.</w:t>
      </w:r>
      <w:r w:rsidR="00B34306" w:rsidRPr="00CB5435">
        <w:rPr>
          <w:rFonts w:eastAsiaTheme="minorEastAsia" w:cs="Times New Roman"/>
          <w:sz w:val="26"/>
          <w:szCs w:val="26"/>
          <w:lang w:eastAsia="ru-RU"/>
        </w:rPr>
        <w:t xml:space="preserve"> руб</w:t>
      </w:r>
      <w:r w:rsidR="00DC7F00">
        <w:rPr>
          <w:rFonts w:eastAsiaTheme="minorEastAsia" w:cs="Times New Roman"/>
          <w:bCs/>
          <w:sz w:val="26"/>
          <w:szCs w:val="26"/>
          <w:lang w:eastAsia="ru-RU"/>
        </w:rPr>
        <w:t>.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</w:t>
      </w:r>
      <w:r w:rsidR="00DC7F00">
        <w:rPr>
          <w:rFonts w:eastAsiaTheme="minorEastAsia" w:cs="Times New Roman"/>
          <w:bCs/>
          <w:sz w:val="26"/>
          <w:szCs w:val="26"/>
          <w:lang w:eastAsia="ru-RU"/>
        </w:rPr>
        <w:t>У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плата административных штрафов в общей сумме 50,0 </w:t>
      </w:r>
      <w:r w:rsidR="00B34306">
        <w:rPr>
          <w:rFonts w:eastAsiaTheme="minorEastAsia" w:cs="Times New Roman"/>
          <w:sz w:val="26"/>
          <w:szCs w:val="26"/>
          <w:lang w:eastAsia="ru-RU"/>
        </w:rPr>
        <w:t>тыс.</w:t>
      </w:r>
      <w:r w:rsidR="00B34306" w:rsidRPr="00CB5435">
        <w:rPr>
          <w:rFonts w:eastAsiaTheme="minorEastAsia" w:cs="Times New Roman"/>
          <w:sz w:val="26"/>
          <w:szCs w:val="26"/>
          <w:lang w:eastAsia="ru-RU"/>
        </w:rPr>
        <w:t xml:space="preserve"> руб</w:t>
      </w:r>
      <w:r w:rsidR="0006761F">
        <w:rPr>
          <w:rFonts w:eastAsiaTheme="minorEastAsia" w:cs="Times New Roman"/>
          <w:sz w:val="26"/>
          <w:szCs w:val="26"/>
          <w:lang w:eastAsia="ru-RU"/>
        </w:rPr>
        <w:t>.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в установленный срок не произведена, что привело к увеличению суммы взыскания в судебном порядке в двойном размере и составляет 100,0 </w:t>
      </w:r>
      <w:r w:rsidR="00B34306">
        <w:rPr>
          <w:rFonts w:eastAsiaTheme="minorEastAsia" w:cs="Times New Roman"/>
          <w:sz w:val="26"/>
          <w:szCs w:val="26"/>
          <w:lang w:eastAsia="ru-RU"/>
        </w:rPr>
        <w:t>тыс.</w:t>
      </w:r>
      <w:r w:rsidR="00B34306" w:rsidRPr="00CB5435">
        <w:rPr>
          <w:rFonts w:eastAsiaTheme="minorEastAsia" w:cs="Times New Roman"/>
          <w:sz w:val="26"/>
          <w:szCs w:val="26"/>
          <w:lang w:eastAsia="ru-RU"/>
        </w:rPr>
        <w:t xml:space="preserve"> руб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>.</w:t>
      </w:r>
    </w:p>
    <w:p w14:paraId="3DC5DD27" w14:textId="3AE61380" w:rsidR="00F35FAC" w:rsidRPr="00834854" w:rsidRDefault="00F35FAC" w:rsidP="00DC7F00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eastAsiaTheme="minorEastAsia" w:cs="Times New Roman"/>
          <w:bCs/>
          <w:sz w:val="26"/>
          <w:szCs w:val="26"/>
          <w:lang w:eastAsia="ru-RU"/>
        </w:rPr>
      </w:pPr>
      <w:r w:rsidRPr="00F35FAC">
        <w:rPr>
          <w:rFonts w:eastAsiaTheme="minorEastAsia" w:cs="Times New Roman"/>
          <w:bCs/>
          <w:sz w:val="26"/>
          <w:szCs w:val="26"/>
          <w:lang w:eastAsia="ru-RU"/>
        </w:rPr>
        <w:t>Муниципальное бюджетное общеобразовательное учреждение не оплатило административны</w:t>
      </w:r>
      <w:r w:rsidR="002B5937">
        <w:rPr>
          <w:rFonts w:eastAsiaTheme="minorEastAsia" w:cs="Times New Roman"/>
          <w:bCs/>
          <w:sz w:val="26"/>
          <w:szCs w:val="26"/>
          <w:lang w:eastAsia="ru-RU"/>
        </w:rPr>
        <w:t>е</w:t>
      </w:r>
      <w:r w:rsidRPr="00F35FAC">
        <w:rPr>
          <w:rFonts w:eastAsiaTheme="minorEastAsia" w:cs="Times New Roman"/>
          <w:bCs/>
          <w:sz w:val="26"/>
          <w:szCs w:val="26"/>
          <w:lang w:eastAsia="ru-RU"/>
        </w:rPr>
        <w:t xml:space="preserve"> штраф</w:t>
      </w:r>
      <w:r w:rsidR="002B5937">
        <w:rPr>
          <w:rFonts w:eastAsiaTheme="minorEastAsia" w:cs="Times New Roman"/>
          <w:bCs/>
          <w:sz w:val="26"/>
          <w:szCs w:val="26"/>
          <w:lang w:eastAsia="ru-RU"/>
        </w:rPr>
        <w:t>ы</w:t>
      </w:r>
      <w:r w:rsidRPr="00F35FAC">
        <w:rPr>
          <w:rFonts w:eastAsiaTheme="minorEastAsia" w:cs="Times New Roman"/>
          <w:bCs/>
          <w:sz w:val="26"/>
          <w:szCs w:val="26"/>
          <w:lang w:eastAsia="ru-RU"/>
        </w:rPr>
        <w:t xml:space="preserve"> в установленный срок, что привело к увеличению суммы взыскания в судебном порядке, оплата по ним в 2022 – 2023 годах не произведена и в 2024 году не планируется.</w:t>
      </w:r>
    </w:p>
    <w:p w14:paraId="46947278" w14:textId="70065E8C" w:rsidR="00834854" w:rsidRPr="00834854" w:rsidRDefault="00834854" w:rsidP="00834854">
      <w:pPr>
        <w:autoSpaceDE w:val="0"/>
        <w:autoSpaceDN w:val="0"/>
        <w:adjustRightInd w:val="0"/>
        <w:spacing w:before="120" w:after="0"/>
        <w:ind w:firstLine="709"/>
        <w:contextualSpacing/>
        <w:jc w:val="both"/>
        <w:outlineLvl w:val="0"/>
        <w:rPr>
          <w:rFonts w:eastAsiaTheme="minorEastAsia" w:cs="Times New Roman"/>
          <w:bCs/>
          <w:sz w:val="26"/>
          <w:szCs w:val="26"/>
          <w:lang w:eastAsia="ru-RU"/>
        </w:rPr>
      </w:pPr>
      <w:r w:rsidRPr="00834854">
        <w:rPr>
          <w:rFonts w:eastAsiaTheme="minorEastAsia" w:cs="Times New Roman"/>
          <w:bCs/>
          <w:sz w:val="26"/>
          <w:szCs w:val="26"/>
          <w:lang w:eastAsia="ru-RU"/>
        </w:rPr>
        <w:t>В следствии неоплаты административн</w:t>
      </w:r>
      <w:r w:rsidR="002B5937">
        <w:rPr>
          <w:rFonts w:eastAsiaTheme="minorEastAsia" w:cs="Times New Roman"/>
          <w:bCs/>
          <w:sz w:val="26"/>
          <w:szCs w:val="26"/>
          <w:lang w:eastAsia="ru-RU"/>
        </w:rPr>
        <w:t>ых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штраф</w:t>
      </w:r>
      <w:r w:rsidR="002B5937">
        <w:rPr>
          <w:rFonts w:eastAsiaTheme="minorEastAsia" w:cs="Times New Roman"/>
          <w:bCs/>
          <w:sz w:val="26"/>
          <w:szCs w:val="26"/>
          <w:lang w:eastAsia="ru-RU"/>
        </w:rPr>
        <w:t>ов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нагрузка на расходы бюджета приведет к избыточным расходам бюджетных средств на сумму 50,0 </w:t>
      </w:r>
      <w:r w:rsidR="00B34306">
        <w:rPr>
          <w:rFonts w:eastAsiaTheme="minorEastAsia" w:cs="Times New Roman"/>
          <w:sz w:val="26"/>
          <w:szCs w:val="26"/>
          <w:lang w:eastAsia="ru-RU"/>
        </w:rPr>
        <w:t>тыс.</w:t>
      </w:r>
      <w:r w:rsidR="00B34306" w:rsidRPr="00CB5435">
        <w:rPr>
          <w:rFonts w:eastAsiaTheme="minorEastAsia" w:cs="Times New Roman"/>
          <w:sz w:val="26"/>
          <w:szCs w:val="26"/>
          <w:lang w:eastAsia="ru-RU"/>
        </w:rPr>
        <w:t xml:space="preserve"> руб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>.</w:t>
      </w:r>
    </w:p>
    <w:p w14:paraId="47F845CD" w14:textId="562BF017" w:rsidR="00834854" w:rsidRPr="00834854" w:rsidRDefault="00834854" w:rsidP="00834854">
      <w:pPr>
        <w:autoSpaceDE w:val="0"/>
        <w:autoSpaceDN w:val="0"/>
        <w:adjustRightInd w:val="0"/>
        <w:spacing w:before="120" w:after="0"/>
        <w:ind w:firstLine="709"/>
        <w:contextualSpacing/>
        <w:jc w:val="both"/>
        <w:outlineLvl w:val="0"/>
        <w:rPr>
          <w:rFonts w:eastAsiaTheme="minorEastAsia" w:cs="Times New Roman"/>
          <w:bCs/>
          <w:sz w:val="26"/>
          <w:szCs w:val="26"/>
          <w:lang w:eastAsia="ru-RU"/>
        </w:rPr>
      </w:pPr>
      <w:r w:rsidRPr="00834854">
        <w:rPr>
          <w:rFonts w:eastAsiaTheme="minorEastAsia" w:cs="Times New Roman"/>
          <w:bCs/>
          <w:sz w:val="26"/>
          <w:szCs w:val="26"/>
          <w:lang w:eastAsia="ru-RU"/>
        </w:rPr>
        <w:t>Мера ответственности в части, относящейся к составу нарушения</w:t>
      </w:r>
      <w:r>
        <w:rPr>
          <w:rFonts w:eastAsiaTheme="minorEastAsia" w:cs="Times New Roman"/>
          <w:bCs/>
          <w:sz w:val="26"/>
          <w:szCs w:val="26"/>
          <w:lang w:eastAsia="ru-RU"/>
        </w:rPr>
        <w:t>:</w:t>
      </w:r>
      <w:r w:rsidRPr="00834854">
        <w:rPr>
          <w:rFonts w:eastAsiaTheme="minorEastAsia" w:cs="Times New Roman"/>
          <w:i/>
          <w:iCs/>
          <w:sz w:val="26"/>
          <w:szCs w:val="26"/>
          <w:lang w:eastAsia="ru-RU"/>
        </w:rPr>
        <w:t xml:space="preserve"> </w:t>
      </w:r>
      <w:r>
        <w:rPr>
          <w:rFonts w:eastAsiaTheme="minorEastAsia" w:cs="Times New Roman"/>
          <w:i/>
          <w:iCs/>
          <w:sz w:val="26"/>
          <w:szCs w:val="26"/>
          <w:lang w:eastAsia="ru-RU"/>
        </w:rPr>
        <w:t>н</w:t>
      </w:r>
      <w:r w:rsidRPr="00A72DDE">
        <w:rPr>
          <w:rFonts w:eastAsiaTheme="minorEastAsia" w:cs="Times New Roman"/>
          <w:i/>
          <w:iCs/>
          <w:sz w:val="26"/>
          <w:szCs w:val="26"/>
          <w:lang w:eastAsia="ru-RU"/>
        </w:rPr>
        <w:t>есвоевременное или неполное исполнение судебного акта, предусматривающего обращение взыскания на средства бюджета бюджетной системы Российской Федерации</w:t>
      </w:r>
      <w:r>
        <w:rPr>
          <w:rFonts w:eastAsiaTheme="minorEastAsia" w:cs="Times New Roman"/>
          <w:i/>
          <w:iCs/>
          <w:sz w:val="26"/>
          <w:szCs w:val="26"/>
          <w:lang w:eastAsia="ru-RU"/>
        </w:rPr>
        <w:t>,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</w:t>
      </w:r>
      <w:r w:rsidR="00DC7F00">
        <w:rPr>
          <w:rFonts w:eastAsiaTheme="minorEastAsia" w:cs="Times New Roman"/>
          <w:bCs/>
          <w:sz w:val="26"/>
          <w:szCs w:val="26"/>
          <w:lang w:eastAsia="ru-RU"/>
        </w:rPr>
        <w:t xml:space="preserve">согласно </w:t>
      </w:r>
      <w:r w:rsidR="00DC7F00">
        <w:t>Классификатору нарушений</w:t>
      </w:r>
      <w:r w:rsidR="00DC7F00" w:rsidRPr="00834854">
        <w:rPr>
          <w:rFonts w:eastAsiaTheme="minorEastAsia" w:cs="Times New Roman"/>
          <w:bCs/>
          <w:sz w:val="26"/>
          <w:szCs w:val="26"/>
          <w:lang w:eastAsia="ru-RU"/>
        </w:rPr>
        <w:t xml:space="preserve"> </w:t>
      </w:r>
      <w:r w:rsidRPr="00834854">
        <w:rPr>
          <w:rFonts w:eastAsiaTheme="minorEastAsia" w:cs="Times New Roman"/>
          <w:bCs/>
          <w:sz w:val="26"/>
          <w:szCs w:val="26"/>
          <w:lang w:eastAsia="ru-RU"/>
        </w:rPr>
        <w:t>не предусмотрена</w:t>
      </w:r>
      <w:r>
        <w:rPr>
          <w:rFonts w:eastAsiaTheme="minorEastAsia" w:cs="Times New Roman"/>
          <w:bCs/>
          <w:sz w:val="26"/>
          <w:szCs w:val="26"/>
          <w:lang w:eastAsia="ru-RU"/>
        </w:rPr>
        <w:t>.</w:t>
      </w:r>
    </w:p>
    <w:p w14:paraId="34BE0CDF" w14:textId="77777777" w:rsidR="00A76A6C" w:rsidRPr="00B31474" w:rsidRDefault="000C332F" w:rsidP="000C332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zh-CN" w:bidi="hi-IN"/>
        </w:rPr>
      </w:pPr>
      <w:r w:rsidRPr="00B31474">
        <w:rPr>
          <w:rFonts w:eastAsia="Times New Roman" w:cs="Times New Roman"/>
          <w:szCs w:val="28"/>
          <w:lang w:eastAsia="zh-CN" w:bidi="hi-IN"/>
        </w:rPr>
        <w:t xml:space="preserve">Контрольно-счетным органом было предложено: </w:t>
      </w:r>
    </w:p>
    <w:p w14:paraId="2CB72639" w14:textId="77777777" w:rsidR="00A76A6C" w:rsidRPr="00B31474" w:rsidRDefault="00A76A6C" w:rsidP="000C332F">
      <w:pPr>
        <w:shd w:val="clear" w:color="auto" w:fill="FFFFFF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31474">
        <w:rPr>
          <w:rFonts w:eastAsia="Times New Roman" w:cs="Times New Roman"/>
          <w:szCs w:val="28"/>
          <w:lang w:eastAsia="zh-CN" w:bidi="hi-IN"/>
        </w:rPr>
        <w:t xml:space="preserve">- </w:t>
      </w:r>
      <w:r w:rsidR="00834854" w:rsidRPr="00B31474">
        <w:rPr>
          <w:rFonts w:eastAsiaTheme="minorEastAsia" w:cs="Times New Roman"/>
          <w:szCs w:val="28"/>
          <w:lang w:eastAsia="ru-RU"/>
        </w:rPr>
        <w:t>принять меры по недопущению дополнительных расходов бюджета на исполнение судебных актов, экономному и эффективному использованию бюджетных средств</w:t>
      </w:r>
      <w:r w:rsidR="000C332F" w:rsidRPr="00B31474">
        <w:rPr>
          <w:rFonts w:eastAsiaTheme="minorEastAsia" w:cs="Times New Roman"/>
          <w:szCs w:val="28"/>
          <w:lang w:eastAsia="ru-RU"/>
        </w:rPr>
        <w:t>; п</w:t>
      </w:r>
      <w:r w:rsidR="00834854" w:rsidRPr="00B31474">
        <w:rPr>
          <w:rFonts w:eastAsiaTheme="minorEastAsia" w:cs="Times New Roman"/>
          <w:szCs w:val="28"/>
          <w:lang w:eastAsia="ru-RU"/>
        </w:rPr>
        <w:t>ровести работу по выявлению системных причин, способствующих возникновению расходов районного бюджета, установлению виновных лиц, а также по возмещению расходов</w:t>
      </w:r>
      <w:r w:rsidR="000C332F" w:rsidRPr="00B31474">
        <w:rPr>
          <w:rFonts w:eastAsiaTheme="minorEastAsia" w:cs="Times New Roman"/>
          <w:szCs w:val="28"/>
          <w:lang w:eastAsia="ru-RU"/>
        </w:rPr>
        <w:t xml:space="preserve">; </w:t>
      </w:r>
      <w:r w:rsidR="00834854" w:rsidRPr="00B31474">
        <w:rPr>
          <w:rFonts w:eastAsiaTheme="minorEastAsia" w:cs="Times New Roman"/>
          <w:szCs w:val="28"/>
          <w:lang w:eastAsia="ru-RU"/>
        </w:rPr>
        <w:t xml:space="preserve"> </w:t>
      </w:r>
    </w:p>
    <w:p w14:paraId="7D01DC5F" w14:textId="77777777" w:rsidR="00A76A6C" w:rsidRPr="00B31474" w:rsidRDefault="00A76A6C" w:rsidP="000C332F">
      <w:pPr>
        <w:shd w:val="clear" w:color="auto" w:fill="FFFFFF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31474">
        <w:rPr>
          <w:rFonts w:eastAsiaTheme="minorEastAsia" w:cs="Times New Roman"/>
          <w:szCs w:val="28"/>
          <w:lang w:eastAsia="ru-RU"/>
        </w:rPr>
        <w:t xml:space="preserve">- </w:t>
      </w:r>
      <w:r w:rsidR="00834854" w:rsidRPr="00B31474">
        <w:rPr>
          <w:rFonts w:eastAsiaTheme="minorEastAsia" w:cs="Times New Roman"/>
          <w:szCs w:val="28"/>
          <w:lang w:eastAsia="ru-RU"/>
        </w:rPr>
        <w:t>Администрации Манского района усилить контроль за своевременным исполнением судебных актов учреждениями, учредителем которых является муниципальное образование</w:t>
      </w:r>
      <w:r w:rsidR="000C332F" w:rsidRPr="00B31474">
        <w:rPr>
          <w:rFonts w:eastAsiaTheme="minorEastAsia" w:cs="Times New Roman"/>
          <w:szCs w:val="28"/>
          <w:lang w:eastAsia="ru-RU"/>
        </w:rPr>
        <w:t xml:space="preserve">; </w:t>
      </w:r>
    </w:p>
    <w:p w14:paraId="3C1F9E0D" w14:textId="004CD3CA" w:rsidR="00834854" w:rsidRPr="00B31474" w:rsidRDefault="00A76A6C" w:rsidP="000C332F">
      <w:pPr>
        <w:shd w:val="clear" w:color="auto" w:fill="FFFFFF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31474">
        <w:rPr>
          <w:rFonts w:eastAsiaTheme="minorEastAsia" w:cs="Times New Roman"/>
          <w:szCs w:val="28"/>
          <w:lang w:eastAsia="ru-RU"/>
        </w:rPr>
        <w:t>- Ф</w:t>
      </w:r>
      <w:r w:rsidR="00834854" w:rsidRPr="00B31474">
        <w:rPr>
          <w:rFonts w:eastAsiaTheme="minorEastAsia" w:cs="Times New Roman"/>
          <w:szCs w:val="28"/>
          <w:lang w:eastAsia="ru-RU"/>
        </w:rPr>
        <w:t>инансовому управлению администрации Манского района осуществлять контроль за соблюдением Порядка предоставления главными распорядителями средств районного бюджета информации о результатах рассмотрения дел в суде, наличии оснований для обжалования судебных актов и результат</w:t>
      </w:r>
      <w:r w:rsidR="00440A3C" w:rsidRPr="00B31474">
        <w:rPr>
          <w:rFonts w:eastAsiaTheme="minorEastAsia" w:cs="Times New Roman"/>
          <w:szCs w:val="28"/>
          <w:lang w:eastAsia="ru-RU"/>
        </w:rPr>
        <w:t>ов</w:t>
      </w:r>
      <w:r w:rsidR="00834854" w:rsidRPr="00B31474">
        <w:rPr>
          <w:rFonts w:eastAsiaTheme="minorEastAsia" w:cs="Times New Roman"/>
          <w:szCs w:val="28"/>
          <w:lang w:eastAsia="ru-RU"/>
        </w:rPr>
        <w:t xml:space="preserve"> обжалования судебных актов.</w:t>
      </w:r>
    </w:p>
    <w:p w14:paraId="6F959554" w14:textId="4D690C4E" w:rsidR="00CB5435" w:rsidRPr="0087028D" w:rsidRDefault="00CB5435" w:rsidP="006C076E">
      <w:pPr>
        <w:spacing w:before="120" w:after="120"/>
        <w:jc w:val="center"/>
        <w:rPr>
          <w:rFonts w:eastAsia="Calibri" w:cs="Times New Roman"/>
          <w:b/>
          <w:szCs w:val="28"/>
        </w:rPr>
      </w:pPr>
      <w:r w:rsidRPr="0087028D">
        <w:rPr>
          <w:rFonts w:eastAsia="Calibri" w:cs="Times New Roman"/>
          <w:b/>
          <w:szCs w:val="28"/>
        </w:rPr>
        <w:lastRenderedPageBreak/>
        <w:t>3.2. Исполнени</w:t>
      </w:r>
      <w:r w:rsidR="00AB6FA9">
        <w:rPr>
          <w:rFonts w:eastAsia="Calibri" w:cs="Times New Roman"/>
          <w:b/>
          <w:szCs w:val="28"/>
        </w:rPr>
        <w:t>е</w:t>
      </w:r>
      <w:r w:rsidRPr="0087028D">
        <w:rPr>
          <w:rFonts w:eastAsia="Calibri" w:cs="Times New Roman"/>
          <w:b/>
          <w:szCs w:val="28"/>
        </w:rPr>
        <w:t xml:space="preserve"> расходов бюджета Манского района, направленных на реализацию муниципальных программ.</w:t>
      </w:r>
    </w:p>
    <w:p w14:paraId="73A41CC3" w14:textId="5FB345C6" w:rsidR="00CB5435" w:rsidRPr="00E120F5" w:rsidRDefault="00E120F5" w:rsidP="00E120F5">
      <w:pPr>
        <w:widowControl w:val="0"/>
        <w:tabs>
          <w:tab w:val="left" w:pos="709"/>
        </w:tabs>
        <w:spacing w:after="0"/>
        <w:rPr>
          <w:rFonts w:eastAsia="Calibri" w:cs="Times New Roman"/>
          <w:bCs/>
          <w:szCs w:val="28"/>
          <w:u w:val="single"/>
        </w:rPr>
      </w:pPr>
      <w:r>
        <w:rPr>
          <w:rFonts w:eastAsia="Calibri" w:cs="Times New Roman"/>
          <w:bCs/>
          <w:szCs w:val="28"/>
        </w:rPr>
        <w:tab/>
      </w:r>
      <w:r w:rsidR="00CB5435" w:rsidRPr="00E120F5">
        <w:rPr>
          <w:rFonts w:eastAsia="Calibri" w:cs="Times New Roman"/>
          <w:bCs/>
          <w:szCs w:val="28"/>
          <w:u w:val="single"/>
        </w:rPr>
        <w:t>- Анализ исполнения расходов бюджета Манского района, направленных на реализацию муниципальной программы "Молодежь Манского района в XXI веке"</w:t>
      </w:r>
    </w:p>
    <w:p w14:paraId="79F052AE" w14:textId="77777777" w:rsidR="00CB5435" w:rsidRDefault="00CB5435" w:rsidP="00E120F5">
      <w:pPr>
        <w:spacing w:before="12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Исполнителем мероприятий, главным распорядителем бюджетных средств программы является</w:t>
      </w:r>
      <w:r w:rsidRPr="00CD2A9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Администрация Манского района.</w:t>
      </w:r>
      <w:r w:rsidRPr="000D4ECC">
        <w:rPr>
          <w:rFonts w:eastAsia="Times New Roman" w:cs="Times New Roman"/>
          <w:szCs w:val="28"/>
        </w:rPr>
        <w:t xml:space="preserve"> </w:t>
      </w:r>
      <w:r w:rsidRPr="00CD2A98">
        <w:rPr>
          <w:rFonts w:cs="Times New Roman"/>
          <w:szCs w:val="28"/>
        </w:rPr>
        <w:t xml:space="preserve"> </w:t>
      </w:r>
    </w:p>
    <w:p w14:paraId="18DDAA8E" w14:textId="4C0BF8C0" w:rsidR="00B34306" w:rsidRDefault="00CB5435" w:rsidP="0005625C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5B48B0">
        <w:rPr>
          <w:rFonts w:cs="Times New Roman"/>
          <w:color w:val="000000" w:themeColor="text1"/>
          <w:szCs w:val="28"/>
        </w:rPr>
        <w:t>Проверк</w:t>
      </w:r>
      <w:r>
        <w:rPr>
          <w:rFonts w:cs="Times New Roman"/>
          <w:color w:val="000000" w:themeColor="text1"/>
          <w:szCs w:val="28"/>
        </w:rPr>
        <w:t>а</w:t>
      </w:r>
      <w:r w:rsidRPr="005B48B0">
        <w:rPr>
          <w:rFonts w:cs="Times New Roman"/>
          <w:color w:val="000000" w:themeColor="text1"/>
          <w:szCs w:val="28"/>
        </w:rPr>
        <w:t xml:space="preserve"> показал</w:t>
      </w:r>
      <w:r w:rsidR="002B5937">
        <w:rPr>
          <w:rFonts w:cs="Times New Roman"/>
          <w:color w:val="000000" w:themeColor="text1"/>
          <w:szCs w:val="28"/>
        </w:rPr>
        <w:t>а</w:t>
      </w:r>
      <w:r w:rsidRPr="005B48B0">
        <w:rPr>
          <w:rFonts w:cs="Times New Roman"/>
          <w:color w:val="000000" w:themeColor="text1"/>
          <w:szCs w:val="28"/>
        </w:rPr>
        <w:t xml:space="preserve">, что </w:t>
      </w:r>
      <w:r>
        <w:rPr>
          <w:rFonts w:cs="Times New Roman"/>
          <w:color w:val="000000" w:themeColor="text1"/>
          <w:szCs w:val="28"/>
        </w:rPr>
        <w:t>общий объем финансирования муниципальной программы составил в 2022 году 6 565,9 тыс. руб., в 2023 году - 6 691,2 тыс. руб. и б</w:t>
      </w:r>
      <w:r w:rsidRPr="005B48B0">
        <w:rPr>
          <w:rFonts w:cs="Times New Roman"/>
          <w:color w:val="000000" w:themeColor="text1"/>
          <w:szCs w:val="28"/>
        </w:rPr>
        <w:t>юджетные средства на указанные цели</w:t>
      </w:r>
      <w:r>
        <w:rPr>
          <w:rFonts w:cs="Times New Roman"/>
          <w:color w:val="000000" w:themeColor="text1"/>
          <w:szCs w:val="28"/>
        </w:rPr>
        <w:t xml:space="preserve"> </w:t>
      </w:r>
      <w:r w:rsidRPr="005B48B0">
        <w:rPr>
          <w:rFonts w:cs="Times New Roman"/>
          <w:color w:val="000000" w:themeColor="text1"/>
          <w:szCs w:val="28"/>
        </w:rPr>
        <w:t>использованы по целевому назначению</w:t>
      </w:r>
      <w:r>
        <w:rPr>
          <w:rFonts w:cs="Times New Roman"/>
          <w:color w:val="000000" w:themeColor="text1"/>
          <w:szCs w:val="28"/>
        </w:rPr>
        <w:t xml:space="preserve">. </w:t>
      </w:r>
    </w:p>
    <w:p w14:paraId="2C97B453" w14:textId="4BB9256D" w:rsidR="0005625C" w:rsidRPr="0005625C" w:rsidRDefault="0005625C" w:rsidP="00B34306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05625C">
        <w:rPr>
          <w:rFonts w:cs="Times New Roman"/>
          <w:color w:val="000000" w:themeColor="text1"/>
          <w:szCs w:val="28"/>
        </w:rPr>
        <w:t xml:space="preserve">Нецелевого использования бюджетных средств, предусмотренных на </w:t>
      </w:r>
    </w:p>
    <w:p w14:paraId="663EF712" w14:textId="52EDA872" w:rsidR="0005625C" w:rsidRDefault="0005625C" w:rsidP="0005625C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05625C">
        <w:rPr>
          <w:rFonts w:cs="Times New Roman"/>
          <w:color w:val="000000" w:themeColor="text1"/>
          <w:szCs w:val="28"/>
        </w:rPr>
        <w:t>реализацию мероприятий муниципальной программы за проверяемый период, не установлено.</w:t>
      </w:r>
    </w:p>
    <w:p w14:paraId="13A0E881" w14:textId="53A46EE4" w:rsidR="00CB5435" w:rsidRDefault="00CB5435" w:rsidP="00751F9A">
      <w:pPr>
        <w:spacing w:after="12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Pr="005B48B0">
        <w:rPr>
          <w:rFonts w:cs="Times New Roman"/>
          <w:color w:val="000000" w:themeColor="text1"/>
          <w:szCs w:val="28"/>
        </w:rPr>
        <w:t>месте с тем контрольным мероприяти</w:t>
      </w:r>
      <w:r>
        <w:rPr>
          <w:rFonts w:cs="Times New Roman"/>
          <w:color w:val="000000" w:themeColor="text1"/>
          <w:szCs w:val="28"/>
        </w:rPr>
        <w:t>е</w:t>
      </w:r>
      <w:r w:rsidRPr="005B48B0">
        <w:rPr>
          <w:rFonts w:cs="Times New Roman"/>
          <w:color w:val="000000" w:themeColor="text1"/>
          <w:szCs w:val="28"/>
        </w:rPr>
        <w:t>м установлены</w:t>
      </w:r>
      <w:r>
        <w:rPr>
          <w:rFonts w:cs="Times New Roman"/>
          <w:color w:val="000000" w:themeColor="text1"/>
          <w:szCs w:val="28"/>
        </w:rPr>
        <w:t xml:space="preserve"> </w:t>
      </w:r>
      <w:r w:rsidRPr="005B48B0">
        <w:rPr>
          <w:rFonts w:cs="Times New Roman"/>
          <w:color w:val="000000" w:themeColor="text1"/>
          <w:szCs w:val="28"/>
        </w:rPr>
        <w:t>нарушения и недостатки: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263"/>
        <w:gridCol w:w="1560"/>
        <w:gridCol w:w="6237"/>
      </w:tblGrid>
      <w:tr w:rsidR="00CB5435" w14:paraId="4C941C5F" w14:textId="77777777" w:rsidTr="004802A9">
        <w:tc>
          <w:tcPr>
            <w:tcW w:w="2263" w:type="dxa"/>
            <w:tcBorders>
              <w:right w:val="single" w:sz="4" w:space="0" w:color="auto"/>
            </w:tcBorders>
          </w:tcPr>
          <w:p w14:paraId="1F046A1E" w14:textId="77777777" w:rsidR="00CB5435" w:rsidRDefault="00CB5435" w:rsidP="004802A9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33043969" w14:textId="77777777" w:rsidR="00D20AB9" w:rsidRDefault="00D20AB9" w:rsidP="004802A9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65F32FE7" w14:textId="77777777" w:rsidR="00D20AB9" w:rsidRDefault="00D20AB9" w:rsidP="004802A9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0767BECB" w14:textId="441B4A03" w:rsidR="00CB5435" w:rsidRDefault="00CB5435" w:rsidP="004802A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Структура и паспорт программы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F2692" w14:textId="77777777" w:rsidR="00CB5435" w:rsidRDefault="00CB5435" w:rsidP="004802A9">
            <w:pPr>
              <w:rPr>
                <w:rFonts w:cs="Times New Roman"/>
                <w:b/>
                <w:szCs w:val="28"/>
              </w:rPr>
            </w:pPr>
          </w:p>
          <w:p w14:paraId="0A478B0E" w14:textId="77777777" w:rsidR="00CB5435" w:rsidRDefault="00CB5435" w:rsidP="004802A9">
            <w:pPr>
              <w:rPr>
                <w:rFonts w:cs="Times New Roman"/>
                <w:b/>
                <w:szCs w:val="28"/>
              </w:rPr>
            </w:pPr>
          </w:p>
          <w:p w14:paraId="75AE4DA8" w14:textId="77777777" w:rsidR="00CB5435" w:rsidRDefault="00CB5435" w:rsidP="004802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950376" wp14:editId="3BB287E1">
                      <wp:simplePos x="0" y="0"/>
                      <wp:positionH relativeFrom="column">
                        <wp:posOffset>-62510</wp:posOffset>
                      </wp:positionH>
                      <wp:positionV relativeFrom="paragraph">
                        <wp:posOffset>289865</wp:posOffset>
                      </wp:positionV>
                      <wp:extent cx="958291" cy="45719"/>
                      <wp:effectExtent l="0" t="19050" r="32385" b="31115"/>
                      <wp:wrapNone/>
                      <wp:docPr id="11" name="Стрелка: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DAC4D" id="Стрелка: вправо 11" o:spid="_x0000_s1026" type="#_x0000_t13" style="position:absolute;margin-left:-4.9pt;margin-top:22.8pt;width:75.4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" adj="21085" fillcolor="#4472c4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008290D" w14:textId="0C64C878" w:rsidR="005D09FA" w:rsidRDefault="00CB5435" w:rsidP="004802A9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5D09FA" w:rsidRPr="00B479EB">
              <w:rPr>
                <w:rFonts w:cs="Times New Roman"/>
                <w:bCs/>
                <w:sz w:val="24"/>
                <w:szCs w:val="24"/>
              </w:rPr>
              <w:t xml:space="preserve">некорректное </w:t>
            </w:r>
            <w:r w:rsidR="005D09FA">
              <w:rPr>
                <w:rFonts w:cs="Times New Roman"/>
                <w:bCs/>
                <w:sz w:val="24"/>
                <w:szCs w:val="24"/>
              </w:rPr>
              <w:t xml:space="preserve">составление паспорта </w:t>
            </w:r>
            <w:r w:rsidR="005D09FA" w:rsidRPr="00B479EB">
              <w:rPr>
                <w:rFonts w:cs="Times New Roman"/>
                <w:bCs/>
                <w:sz w:val="24"/>
                <w:szCs w:val="24"/>
              </w:rPr>
              <w:t>программ</w:t>
            </w:r>
            <w:r w:rsidR="005D09FA">
              <w:rPr>
                <w:rFonts w:cs="Times New Roman"/>
                <w:bCs/>
                <w:sz w:val="24"/>
                <w:szCs w:val="24"/>
              </w:rPr>
              <w:t>ы</w:t>
            </w:r>
            <w:r w:rsidR="002B5937">
              <w:rPr>
                <w:rFonts w:cs="Times New Roman"/>
                <w:bCs/>
                <w:sz w:val="24"/>
                <w:szCs w:val="24"/>
              </w:rPr>
              <w:t>:</w:t>
            </w:r>
          </w:p>
          <w:p w14:paraId="3AE6215D" w14:textId="60902156" w:rsidR="00CB5435" w:rsidRDefault="005D09FA" w:rsidP="004802A9">
            <w:pP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--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B5435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цели и задачи программы в паспорте не соответствуют </w:t>
            </w:r>
            <w:r w:rsidR="00CB5435" w:rsidRPr="004D673A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B5435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екстовой части паспорта</w:t>
            </w:r>
            <w:r w:rsidR="002B5937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CB5435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299AC607" w14:textId="1EFE5DCB" w:rsidR="00CB5435" w:rsidRDefault="00CB5435" w:rsidP="004802A9">
            <w:pPr>
              <w:rPr>
                <w:rFonts w:cs="Times New Roman"/>
                <w:bCs/>
                <w:sz w:val="24"/>
                <w:szCs w:val="24"/>
              </w:rPr>
            </w:pPr>
            <w:r w:rsidRPr="00B479EB">
              <w:rPr>
                <w:rFonts w:cs="Times New Roman"/>
                <w:bCs/>
                <w:sz w:val="24"/>
                <w:szCs w:val="24"/>
              </w:rPr>
              <w:t>-</w:t>
            </w:r>
            <w:r w:rsidR="005D09FA">
              <w:rPr>
                <w:rFonts w:cs="Times New Roman"/>
                <w:bCs/>
                <w:sz w:val="24"/>
                <w:szCs w:val="24"/>
              </w:rPr>
              <w:t>-</w:t>
            </w:r>
            <w:r w:rsidRPr="00B479EB">
              <w:rPr>
                <w:rFonts w:cs="Times New Roman"/>
                <w:bCs/>
                <w:sz w:val="24"/>
                <w:szCs w:val="24"/>
              </w:rPr>
              <w:t xml:space="preserve"> некорректное название подпрограмм</w:t>
            </w:r>
            <w:r w:rsidR="002B5937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07764EFF" w14:textId="662F280E" w:rsidR="00554E0B" w:rsidRDefault="00554E0B" w:rsidP="00554E0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54E0B">
              <w:rPr>
                <w:rFonts w:cs="Times New Roman"/>
                <w:bCs/>
                <w:sz w:val="24"/>
                <w:szCs w:val="24"/>
              </w:rPr>
              <w:t>-</w:t>
            </w:r>
            <w:r w:rsidR="005D09FA">
              <w:rPr>
                <w:rFonts w:cs="Times New Roman"/>
                <w:bCs/>
                <w:sz w:val="24"/>
                <w:szCs w:val="24"/>
              </w:rPr>
              <w:t>-</w:t>
            </w:r>
            <w:r w:rsidRPr="00554E0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871C37" w:rsidRPr="00871C37">
              <w:rPr>
                <w:rFonts w:eastAsia="Times New Roman" w:cs="Times New Roman"/>
                <w:color w:val="000000"/>
                <w:sz w:val="24"/>
                <w:szCs w:val="24"/>
              </w:rPr>
              <w:t>при определении целевых индикаторов и показателей результативности не определена логическая связь между показателями и единицами измерений</w:t>
            </w:r>
            <w:r w:rsidR="002B5937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31ABBAD5" w14:textId="0DC1E91F" w:rsidR="00CB5435" w:rsidRDefault="00CB5435" w:rsidP="004802A9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- целевые индикаторы и показатели результативности не содержат </w:t>
            </w:r>
            <w:r w:rsidRPr="00557978">
              <w:rPr>
                <w:rFonts w:cs="Times New Roman"/>
                <w:bCs/>
                <w:i/>
                <w:iCs/>
                <w:sz w:val="24"/>
                <w:szCs w:val="24"/>
              </w:rPr>
              <w:t>количественного показателя</w:t>
            </w:r>
            <w:r w:rsidR="002B5937">
              <w:rPr>
                <w:rFonts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2CDD9B1B" w14:textId="05FC0C0E" w:rsidR="00CB5435" w:rsidRPr="004D3D88" w:rsidRDefault="00CB5435" w:rsidP="004802A9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sz w:val="24"/>
                <w:szCs w:val="24"/>
              </w:rPr>
              <w:t>несвоевременное внесение изменений в муниципальную программу</w:t>
            </w:r>
            <w:r w:rsidR="00B73F5D">
              <w:rPr>
                <w:rFonts w:cs="Times New Roman"/>
                <w:bCs/>
                <w:sz w:val="24"/>
                <w:szCs w:val="24"/>
              </w:rPr>
              <w:t xml:space="preserve"> (4 нарушения</w:t>
            </w:r>
            <w:r w:rsidR="00F701C2">
              <w:rPr>
                <w:rFonts w:cs="Times New Roman"/>
                <w:bCs/>
                <w:sz w:val="24"/>
                <w:szCs w:val="24"/>
              </w:rPr>
              <w:t xml:space="preserve"> на сумму </w:t>
            </w:r>
            <w:r w:rsidR="00F701C2" w:rsidRPr="00F701C2">
              <w:rPr>
                <w:rFonts w:cs="Times New Roman"/>
                <w:bCs/>
                <w:sz w:val="24"/>
                <w:szCs w:val="24"/>
              </w:rPr>
              <w:t>10 416,</w:t>
            </w:r>
            <w:r w:rsidR="00B34306">
              <w:rPr>
                <w:rFonts w:cs="Times New Roman"/>
                <w:bCs/>
                <w:sz w:val="24"/>
                <w:szCs w:val="24"/>
              </w:rPr>
              <w:t>4</w:t>
            </w:r>
            <w:r w:rsidR="00F701C2" w:rsidRPr="00F701C2">
              <w:rPr>
                <w:rFonts w:cs="Times New Roman"/>
                <w:bCs/>
                <w:sz w:val="24"/>
                <w:szCs w:val="24"/>
              </w:rPr>
              <w:t xml:space="preserve"> тыс. руб.</w:t>
            </w:r>
            <w:r w:rsidR="00B73F5D">
              <w:rPr>
                <w:rFonts w:cs="Times New Roman"/>
                <w:bCs/>
                <w:sz w:val="24"/>
                <w:szCs w:val="24"/>
              </w:rPr>
              <w:t>)</w:t>
            </w:r>
            <w:r w:rsidR="0005625C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</w:tbl>
    <w:p w14:paraId="69113FE0" w14:textId="77777777" w:rsidR="00CB5435" w:rsidRDefault="00CB5435" w:rsidP="00CB5435">
      <w:pPr>
        <w:spacing w:after="0"/>
        <w:rPr>
          <w:rFonts w:cs="Times New Roman"/>
          <w:b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263"/>
        <w:gridCol w:w="1560"/>
        <w:gridCol w:w="6237"/>
      </w:tblGrid>
      <w:tr w:rsidR="00CB5435" w14:paraId="35CF1A54" w14:textId="77777777" w:rsidTr="0005625C">
        <w:tc>
          <w:tcPr>
            <w:tcW w:w="2263" w:type="dxa"/>
            <w:tcBorders>
              <w:right w:val="single" w:sz="4" w:space="0" w:color="auto"/>
            </w:tcBorders>
          </w:tcPr>
          <w:p w14:paraId="59CEE28E" w14:textId="77777777" w:rsidR="0005625C" w:rsidRDefault="0005625C" w:rsidP="004802A9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14:paraId="2E8F7C52" w14:textId="77777777" w:rsidR="00D20AB9" w:rsidRDefault="00D20AB9" w:rsidP="004802A9">
            <w:pPr>
              <w:jc w:val="center"/>
              <w:rPr>
                <w:rFonts w:eastAsia="Calibri" w:cs="Times New Roman"/>
                <w:bCs/>
                <w:szCs w:val="28"/>
              </w:rPr>
            </w:pPr>
          </w:p>
          <w:p w14:paraId="55CC6CA2" w14:textId="3D819074" w:rsidR="00CB5435" w:rsidRPr="008A40D4" w:rsidRDefault="00CB5435" w:rsidP="004802A9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Р</w:t>
            </w:r>
            <w:r w:rsidRPr="008A40D4">
              <w:rPr>
                <w:rFonts w:eastAsia="Calibri" w:cs="Times New Roman"/>
                <w:bCs/>
                <w:szCs w:val="28"/>
              </w:rPr>
              <w:t>еализаци</w:t>
            </w:r>
            <w:r>
              <w:rPr>
                <w:rFonts w:eastAsia="Calibri" w:cs="Times New Roman"/>
                <w:bCs/>
                <w:szCs w:val="28"/>
              </w:rPr>
              <w:t>я</w:t>
            </w:r>
            <w:r w:rsidRPr="008A40D4">
              <w:rPr>
                <w:rFonts w:eastAsia="Calibri" w:cs="Times New Roman"/>
                <w:bCs/>
                <w:szCs w:val="28"/>
              </w:rPr>
              <w:t xml:space="preserve"> муниципальной программы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7126" w14:textId="77777777" w:rsidR="00CB5435" w:rsidRDefault="00CB5435" w:rsidP="004802A9">
            <w:pPr>
              <w:rPr>
                <w:rFonts w:cs="Times New Roman"/>
                <w:b/>
                <w:szCs w:val="28"/>
              </w:rPr>
            </w:pPr>
          </w:p>
          <w:p w14:paraId="5AB180AA" w14:textId="77777777" w:rsidR="00CB5435" w:rsidRDefault="00CB5435" w:rsidP="004802A9">
            <w:pPr>
              <w:rPr>
                <w:rFonts w:cs="Times New Roman"/>
                <w:b/>
                <w:szCs w:val="28"/>
              </w:rPr>
            </w:pPr>
          </w:p>
          <w:p w14:paraId="66A1ECFF" w14:textId="77777777" w:rsidR="00CB5435" w:rsidRDefault="00CB5435" w:rsidP="004802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139D8D" wp14:editId="61592931">
                      <wp:simplePos x="0" y="0"/>
                      <wp:positionH relativeFrom="column">
                        <wp:posOffset>-77115</wp:posOffset>
                      </wp:positionH>
                      <wp:positionV relativeFrom="paragraph">
                        <wp:posOffset>191770</wp:posOffset>
                      </wp:positionV>
                      <wp:extent cx="958291" cy="45719"/>
                      <wp:effectExtent l="0" t="19050" r="32385" b="31115"/>
                      <wp:wrapNone/>
                      <wp:docPr id="12" name="Стрелка: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08D59" id="Стрелка: вправо 12" o:spid="_x0000_s1026" type="#_x0000_t13" style="position:absolute;margin-left:-6.05pt;margin-top:15.1pt;width:75.4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" adj="21085" fillcolor="#4472c4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D0DDA69" w14:textId="60540436" w:rsidR="00CB5435" w:rsidRDefault="00CB5435" w:rsidP="0005625C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cs="Times New Roman"/>
                <w:bCs/>
                <w:sz w:val="24"/>
                <w:szCs w:val="24"/>
              </w:rPr>
              <w:t xml:space="preserve"> целевые индикаторы установлены на уже достигнутом уровне, не требующем дополнительных усилий на повы</w:t>
            </w:r>
            <w:r w:rsidR="0005625C">
              <w:rPr>
                <w:rFonts w:cs="Times New Roman"/>
                <w:bCs/>
                <w:sz w:val="24"/>
                <w:szCs w:val="24"/>
              </w:rPr>
              <w:t>-</w:t>
            </w:r>
            <w:r>
              <w:rPr>
                <w:rFonts w:cs="Times New Roman"/>
                <w:bCs/>
                <w:sz w:val="24"/>
                <w:szCs w:val="24"/>
              </w:rPr>
              <w:t>шение качества деятельности учреждений при работе с молодежью</w:t>
            </w:r>
            <w:r w:rsidR="005D09FA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A670FE6" w14:textId="3789D034" w:rsidR="00CB5435" w:rsidRDefault="008670C6" w:rsidP="00871C3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8670C6">
              <w:rPr>
                <w:rFonts w:cs="Times New Roman"/>
                <w:sz w:val="24"/>
                <w:szCs w:val="24"/>
              </w:rPr>
              <w:t>р</w:t>
            </w:r>
            <w:r w:rsidRPr="008670C6">
              <w:rPr>
                <w:rFonts w:eastAsia="Calibri" w:cs="Times New Roman"/>
                <w:sz w:val="24"/>
                <w:szCs w:val="24"/>
              </w:rPr>
              <w:t>азвитие программы, а как следствие и социально-экономического развития района не наблюдается</w:t>
            </w:r>
            <w:r w:rsidR="005D09FA">
              <w:rPr>
                <w:rFonts w:eastAsia="Calibri" w:cs="Times New Roman"/>
                <w:sz w:val="24"/>
                <w:szCs w:val="24"/>
              </w:rPr>
              <w:t>;</w:t>
            </w:r>
          </w:p>
          <w:p w14:paraId="4780DDF0" w14:textId="6366BDCC" w:rsidR="0096245F" w:rsidRPr="00214154" w:rsidRDefault="0096245F" w:rsidP="0096245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</w:t>
            </w:r>
            <w:r w:rsidRPr="0096245F">
              <w:rPr>
                <w:rFonts w:cs="Times New Roman"/>
                <w:sz w:val="24"/>
                <w:szCs w:val="24"/>
              </w:rPr>
              <w:t>лановые целевые показатели, утвержденные муници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96245F">
              <w:rPr>
                <w:rFonts w:cs="Times New Roman"/>
                <w:sz w:val="24"/>
                <w:szCs w:val="24"/>
              </w:rPr>
              <w:t>пальной программой на 2022 год выполнены не в полном объеме.</w:t>
            </w:r>
          </w:p>
        </w:tc>
      </w:tr>
    </w:tbl>
    <w:p w14:paraId="6531CFB2" w14:textId="77777777" w:rsidR="00CB5435" w:rsidRDefault="00CB5435" w:rsidP="00CB5435">
      <w:pPr>
        <w:spacing w:before="60" w:after="0"/>
        <w:ind w:firstLine="709"/>
        <w:jc w:val="both"/>
        <w:rPr>
          <w:rFonts w:cs="Times New Roman"/>
          <w:color w:val="000000" w:themeColor="text1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263"/>
        <w:gridCol w:w="1560"/>
        <w:gridCol w:w="6237"/>
      </w:tblGrid>
      <w:tr w:rsidR="0005625C" w:rsidRPr="0005625C" w14:paraId="430FEE06" w14:textId="77777777" w:rsidTr="004802A9">
        <w:tc>
          <w:tcPr>
            <w:tcW w:w="2263" w:type="dxa"/>
            <w:tcBorders>
              <w:right w:val="single" w:sz="4" w:space="0" w:color="auto"/>
            </w:tcBorders>
          </w:tcPr>
          <w:p w14:paraId="4FF2495C" w14:textId="77777777" w:rsidR="005E0593" w:rsidRDefault="005E0593" w:rsidP="0005625C">
            <w:pPr>
              <w:jc w:val="center"/>
              <w:rPr>
                <w:rFonts w:cs="Times New Roman"/>
                <w:szCs w:val="28"/>
              </w:rPr>
            </w:pPr>
            <w:bookmarkStart w:id="9" w:name="_Hlk157164636"/>
          </w:p>
          <w:p w14:paraId="2EAA50CD" w14:textId="77777777" w:rsidR="00D20AB9" w:rsidRDefault="00D20AB9" w:rsidP="0005625C">
            <w:pPr>
              <w:jc w:val="center"/>
              <w:rPr>
                <w:rFonts w:cs="Times New Roman"/>
                <w:szCs w:val="28"/>
              </w:rPr>
            </w:pPr>
          </w:p>
          <w:p w14:paraId="0067BF80" w14:textId="77777777" w:rsidR="00D20AB9" w:rsidRDefault="00D20AB9" w:rsidP="0005625C">
            <w:pPr>
              <w:jc w:val="center"/>
              <w:rPr>
                <w:rFonts w:cs="Times New Roman"/>
                <w:szCs w:val="28"/>
              </w:rPr>
            </w:pPr>
          </w:p>
          <w:p w14:paraId="64E3E025" w14:textId="56EA9520" w:rsidR="0005625C" w:rsidRDefault="0005625C" w:rsidP="0005625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Pr="00597F82">
              <w:rPr>
                <w:rFonts w:cs="Times New Roman"/>
                <w:szCs w:val="28"/>
              </w:rPr>
              <w:t>ониторинг</w:t>
            </w:r>
            <w:r>
              <w:rPr>
                <w:rFonts w:cs="Times New Roman"/>
                <w:szCs w:val="28"/>
              </w:rPr>
              <w:t xml:space="preserve"> </w:t>
            </w:r>
          </w:p>
          <w:p w14:paraId="4919EF86" w14:textId="5097A6B9" w:rsidR="0005625C" w:rsidRPr="0005625C" w:rsidRDefault="0005625C" w:rsidP="0005625C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>и отчетность муниципальной программы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6C232" w14:textId="77777777" w:rsidR="0005625C" w:rsidRPr="0005625C" w:rsidRDefault="0005625C" w:rsidP="0005625C">
            <w:pPr>
              <w:spacing w:before="60"/>
              <w:ind w:firstLine="709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554BBD3" w14:textId="77777777" w:rsidR="0005625C" w:rsidRPr="0005625C" w:rsidRDefault="0005625C" w:rsidP="0005625C">
            <w:pPr>
              <w:spacing w:before="60"/>
              <w:ind w:firstLine="709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0EB66852" w14:textId="77777777" w:rsidR="0005625C" w:rsidRPr="0005625C" w:rsidRDefault="0005625C" w:rsidP="0005625C">
            <w:pPr>
              <w:spacing w:before="60"/>
              <w:ind w:firstLine="709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05625C">
              <w:rPr>
                <w:rFonts w:cs="Times New Roman"/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2B32A5" wp14:editId="753B5258">
                      <wp:simplePos x="0" y="0"/>
                      <wp:positionH relativeFrom="column">
                        <wp:posOffset>-62586</wp:posOffset>
                      </wp:positionH>
                      <wp:positionV relativeFrom="paragraph">
                        <wp:posOffset>425729</wp:posOffset>
                      </wp:positionV>
                      <wp:extent cx="958291" cy="45719"/>
                      <wp:effectExtent l="0" t="19050" r="32385" b="31115"/>
                      <wp:wrapNone/>
                      <wp:docPr id="13" name="Стрелка: вправ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0ED0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13" o:spid="_x0000_s1026" type="#_x0000_t13" style="position:absolute;margin-left:-4.95pt;margin-top:33.5pt;width:75.45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" adj="21085" fillcolor="#4472c4" strokecolor="#2f528f" strokeweight="1pt"/>
                  </w:pict>
                </mc:Fallback>
              </mc:AlternateConten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7DB5934" w14:textId="2106E19B" w:rsidR="0005625C" w:rsidRPr="0005625C" w:rsidRDefault="0005625C" w:rsidP="0005625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- </w:t>
            </w:r>
            <w:r w:rsidRPr="0005625C">
              <w:rPr>
                <w:rFonts w:cs="Times New Roman"/>
                <w:sz w:val="24"/>
                <w:szCs w:val="24"/>
              </w:rPr>
              <w:t>мониторинг и анализ</w:t>
            </w:r>
            <w:r w:rsidRPr="0005625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реализации муниципальной </w:t>
            </w:r>
          </w:p>
          <w:p w14:paraId="44F9FEAD" w14:textId="181207C5" w:rsidR="0005625C" w:rsidRDefault="0005625C" w:rsidP="0005625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25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программы не проводится, не представляются ежеквар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5625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тальные отчеты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AC38EFF" w14:textId="173C441A" w:rsidR="00871C37" w:rsidRDefault="0005625C" w:rsidP="005E05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5625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E0593" w:rsidRPr="005E0593">
              <w:rPr>
                <w:rFonts w:cs="Times New Roman"/>
                <w:sz w:val="24"/>
                <w:szCs w:val="24"/>
              </w:rPr>
              <w:t>не исполнена обязанность по отражению достоверных сведений</w:t>
            </w:r>
            <w:r w:rsidR="00871C37" w:rsidRPr="00A74B32">
              <w:rPr>
                <w:rFonts w:cs="Times New Roman"/>
                <w:szCs w:val="28"/>
              </w:rPr>
              <w:t xml:space="preserve"> в </w:t>
            </w:r>
            <w:r w:rsidR="00871C37" w:rsidRPr="00871C37">
              <w:rPr>
                <w:rFonts w:cs="Times New Roman"/>
                <w:sz w:val="24"/>
                <w:szCs w:val="24"/>
              </w:rPr>
              <w:t>«Отчете о реализации муниципальной прог</w:t>
            </w:r>
            <w:r w:rsidR="00871C37">
              <w:rPr>
                <w:rFonts w:cs="Times New Roman"/>
                <w:sz w:val="24"/>
                <w:szCs w:val="24"/>
              </w:rPr>
              <w:t>-</w:t>
            </w:r>
            <w:r w:rsidR="00871C37" w:rsidRPr="00871C37">
              <w:rPr>
                <w:rFonts w:cs="Times New Roman"/>
                <w:sz w:val="24"/>
                <w:szCs w:val="24"/>
              </w:rPr>
              <w:t>раммы «Молодежь Манского района в ХХ</w:t>
            </w:r>
            <w:r w:rsidR="00871C37" w:rsidRPr="00871C3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="00871C37" w:rsidRPr="00871C37">
              <w:rPr>
                <w:rFonts w:cs="Times New Roman"/>
                <w:sz w:val="24"/>
                <w:szCs w:val="24"/>
              </w:rPr>
              <w:t xml:space="preserve"> веке» за 2022 год»</w:t>
            </w:r>
            <w:r w:rsidR="00871C37">
              <w:rPr>
                <w:rFonts w:cs="Times New Roman"/>
                <w:sz w:val="24"/>
                <w:szCs w:val="24"/>
              </w:rPr>
              <w:t>;</w:t>
            </w:r>
            <w:r w:rsidR="00871C37" w:rsidRPr="00A74B32">
              <w:rPr>
                <w:rFonts w:cs="Times New Roman"/>
                <w:szCs w:val="28"/>
              </w:rPr>
              <w:t xml:space="preserve">   </w:t>
            </w:r>
          </w:p>
          <w:p w14:paraId="382A1FBA" w14:textId="6319120B" w:rsidR="0005625C" w:rsidRPr="0005625C" w:rsidRDefault="00871C37" w:rsidP="005E05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5E0593" w:rsidRPr="005E0593">
              <w:rPr>
                <w:rFonts w:cs="Times New Roman"/>
                <w:sz w:val="24"/>
                <w:szCs w:val="24"/>
              </w:rPr>
              <w:t xml:space="preserve"> </w:t>
            </w:r>
            <w:r w:rsidR="0005625C" w:rsidRPr="005E0593">
              <w:rPr>
                <w:rFonts w:cs="Times New Roman"/>
                <w:sz w:val="24"/>
                <w:szCs w:val="24"/>
              </w:rPr>
              <w:t>«Сводной годовой отчет о ходе реализации муници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05625C" w:rsidRPr="005E0593">
              <w:rPr>
                <w:rFonts w:cs="Times New Roman"/>
                <w:sz w:val="24"/>
                <w:szCs w:val="24"/>
              </w:rPr>
              <w:t>пальных программ Манского района за 2022 год» не соответствует Годовому отчету об исполнении районного бюджета за 2022 год</w:t>
            </w:r>
            <w:r w:rsidR="002B5937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bookmarkEnd w:id="9"/>
    <w:p w14:paraId="7A474A62" w14:textId="5FD1851D" w:rsidR="00E13B67" w:rsidRPr="00DC1D1F" w:rsidRDefault="007123FF" w:rsidP="00E13B67">
      <w:pPr>
        <w:autoSpaceDE w:val="0"/>
        <w:autoSpaceDN w:val="0"/>
        <w:adjustRightInd w:val="0"/>
        <w:spacing w:before="120" w:after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Сумма н</w:t>
      </w:r>
      <w:r w:rsidR="00E13B67">
        <w:rPr>
          <w:rFonts w:cs="Times New Roman"/>
          <w:bCs/>
          <w:szCs w:val="28"/>
        </w:rPr>
        <w:t>арушени</w:t>
      </w:r>
      <w:r>
        <w:rPr>
          <w:rFonts w:cs="Times New Roman"/>
          <w:bCs/>
          <w:szCs w:val="28"/>
        </w:rPr>
        <w:t>й</w:t>
      </w:r>
      <w:r w:rsidR="00E13B67">
        <w:rPr>
          <w:rFonts w:cs="Times New Roman"/>
          <w:bCs/>
          <w:szCs w:val="28"/>
        </w:rPr>
        <w:t xml:space="preserve"> и недостатк</w:t>
      </w:r>
      <w:r>
        <w:rPr>
          <w:rFonts w:cs="Times New Roman"/>
          <w:bCs/>
          <w:szCs w:val="28"/>
        </w:rPr>
        <w:t>ов</w:t>
      </w:r>
      <w:r w:rsidR="00E13B67">
        <w:rPr>
          <w:rFonts w:cs="Times New Roman"/>
          <w:bCs/>
          <w:szCs w:val="28"/>
        </w:rPr>
        <w:t>, установленные в ходе проверки</w:t>
      </w:r>
      <w:r>
        <w:rPr>
          <w:rFonts w:cs="Times New Roman"/>
          <w:bCs/>
          <w:szCs w:val="28"/>
        </w:rPr>
        <w:t xml:space="preserve">, составляет </w:t>
      </w:r>
      <w:r w:rsidR="00430DB0">
        <w:rPr>
          <w:rFonts w:cs="Times New Roman"/>
          <w:bCs/>
          <w:szCs w:val="28"/>
        </w:rPr>
        <w:t>10</w:t>
      </w:r>
      <w:r>
        <w:rPr>
          <w:rFonts w:cs="Times New Roman"/>
          <w:bCs/>
          <w:szCs w:val="28"/>
        </w:rPr>
        <w:t> 4</w:t>
      </w:r>
      <w:r w:rsidR="00430DB0">
        <w:rPr>
          <w:rFonts w:cs="Times New Roman"/>
          <w:bCs/>
          <w:szCs w:val="28"/>
        </w:rPr>
        <w:t>16</w:t>
      </w:r>
      <w:r>
        <w:rPr>
          <w:rFonts w:cs="Times New Roman"/>
          <w:bCs/>
          <w:szCs w:val="28"/>
        </w:rPr>
        <w:t>,</w:t>
      </w:r>
      <w:r w:rsidR="008E39AB">
        <w:rPr>
          <w:rFonts w:cs="Times New Roman"/>
          <w:bCs/>
          <w:szCs w:val="28"/>
        </w:rPr>
        <w:t>4</w:t>
      </w:r>
      <w:r>
        <w:rPr>
          <w:rFonts w:cs="Times New Roman"/>
          <w:bCs/>
          <w:szCs w:val="28"/>
        </w:rPr>
        <w:t xml:space="preserve"> тыс. руб.</w:t>
      </w:r>
      <w:r w:rsidR="00C93C0B">
        <w:rPr>
          <w:rFonts w:cs="Times New Roman"/>
          <w:bCs/>
          <w:szCs w:val="28"/>
        </w:rPr>
        <w:t xml:space="preserve">, </w:t>
      </w:r>
      <w:r w:rsidR="00E13B67">
        <w:rPr>
          <w:rFonts w:cs="Times New Roman"/>
          <w:bCs/>
          <w:szCs w:val="28"/>
        </w:rPr>
        <w:t>мер</w:t>
      </w:r>
      <w:r w:rsidR="00E13B67" w:rsidRPr="00DC1D1F">
        <w:rPr>
          <w:rFonts w:cs="Times New Roman"/>
          <w:bCs/>
          <w:szCs w:val="28"/>
        </w:rPr>
        <w:t>а ответственности в части, относящейся к составу нарушения не предусмотрена.</w:t>
      </w:r>
    </w:p>
    <w:p w14:paraId="12EF98B9" w14:textId="139A8FA8" w:rsidR="00CB5435" w:rsidRDefault="00CB752F" w:rsidP="00D428D5">
      <w:pPr>
        <w:spacing w:after="0"/>
        <w:ind w:firstLine="708"/>
        <w:jc w:val="both"/>
        <w:rPr>
          <w:rFonts w:cs="Times New Roman"/>
          <w:szCs w:val="28"/>
        </w:rPr>
      </w:pPr>
      <w:r w:rsidRPr="00F93457">
        <w:rPr>
          <w:rFonts w:eastAsia="Times New Roman" w:cs="Times New Roman"/>
          <w:szCs w:val="28"/>
          <w:lang w:eastAsia="zh-CN" w:bidi="hi-IN"/>
        </w:rPr>
        <w:t>Контрольно-счетным органом было предложено:</w:t>
      </w:r>
      <w:r>
        <w:rPr>
          <w:rFonts w:eastAsia="Times New Roman" w:cs="Times New Roman"/>
          <w:szCs w:val="28"/>
          <w:lang w:eastAsia="zh-CN" w:bidi="hi-IN"/>
        </w:rPr>
        <w:t xml:space="preserve"> о</w:t>
      </w:r>
      <w:r w:rsidR="00CB5435">
        <w:rPr>
          <w:rFonts w:cs="Times New Roman"/>
          <w:szCs w:val="28"/>
        </w:rPr>
        <w:t>существлять</w:t>
      </w:r>
      <w:r w:rsidR="00CB5435" w:rsidRPr="003F44BE">
        <w:rPr>
          <w:rFonts w:cs="Times New Roman"/>
          <w:szCs w:val="28"/>
        </w:rPr>
        <w:t xml:space="preserve"> контроль </w:t>
      </w:r>
      <w:r w:rsidR="00CB5435">
        <w:rPr>
          <w:rFonts w:cs="Times New Roman"/>
          <w:szCs w:val="28"/>
        </w:rPr>
        <w:t>по</w:t>
      </w:r>
      <w:r w:rsidR="00CB5435" w:rsidRPr="003F44BE">
        <w:rPr>
          <w:rFonts w:cs="Times New Roman"/>
          <w:szCs w:val="28"/>
        </w:rPr>
        <w:t xml:space="preserve"> </w:t>
      </w:r>
      <w:r w:rsidR="00CB5435">
        <w:rPr>
          <w:rFonts w:cs="Times New Roman"/>
          <w:szCs w:val="28"/>
        </w:rPr>
        <w:t>своевременному внесению изменений в</w:t>
      </w:r>
      <w:r w:rsidR="00CB5435" w:rsidRPr="003F44BE">
        <w:rPr>
          <w:rFonts w:cs="Times New Roman"/>
          <w:szCs w:val="28"/>
        </w:rPr>
        <w:t xml:space="preserve"> муниципальн</w:t>
      </w:r>
      <w:r w:rsidR="00CB5435">
        <w:rPr>
          <w:rFonts w:cs="Times New Roman"/>
          <w:szCs w:val="28"/>
        </w:rPr>
        <w:t>ую</w:t>
      </w:r>
      <w:r w:rsidR="00CB5435" w:rsidRPr="003F44BE">
        <w:rPr>
          <w:rFonts w:cs="Times New Roman"/>
          <w:szCs w:val="28"/>
        </w:rPr>
        <w:t xml:space="preserve"> программ</w:t>
      </w:r>
      <w:r w:rsidR="00CB5435">
        <w:rPr>
          <w:rFonts w:cs="Times New Roman"/>
          <w:szCs w:val="28"/>
        </w:rPr>
        <w:t>у</w:t>
      </w:r>
      <w:r w:rsidR="00D428D5">
        <w:rPr>
          <w:rFonts w:cs="Times New Roman"/>
          <w:szCs w:val="28"/>
        </w:rPr>
        <w:t>; о</w:t>
      </w:r>
      <w:r w:rsidR="00CB5435">
        <w:rPr>
          <w:rFonts w:cs="Times New Roman"/>
          <w:szCs w:val="28"/>
        </w:rPr>
        <w:t>существлять мониторинг и анализ</w:t>
      </w:r>
      <w:r w:rsidR="00CB5435" w:rsidRPr="00AD0CB9">
        <w:rPr>
          <w:rFonts w:cs="Times New Roman"/>
          <w:color w:val="000000"/>
          <w:szCs w:val="28"/>
          <w:shd w:val="clear" w:color="auto" w:fill="FFFFFF"/>
        </w:rPr>
        <w:t xml:space="preserve"> реализаци</w:t>
      </w:r>
      <w:r w:rsidR="00CB5435">
        <w:rPr>
          <w:rFonts w:cs="Times New Roman"/>
          <w:color w:val="000000"/>
          <w:szCs w:val="28"/>
          <w:shd w:val="clear" w:color="auto" w:fill="FFFFFF"/>
        </w:rPr>
        <w:t>и</w:t>
      </w:r>
      <w:r w:rsidR="00CB5435" w:rsidRPr="00AD0CB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CB5435">
        <w:rPr>
          <w:rFonts w:cs="Times New Roman"/>
          <w:color w:val="000000"/>
          <w:szCs w:val="28"/>
          <w:shd w:val="clear" w:color="auto" w:fill="FFFFFF"/>
        </w:rPr>
        <w:t xml:space="preserve">муниципальной </w:t>
      </w:r>
      <w:r w:rsidR="00CB5435" w:rsidRPr="00AD0CB9">
        <w:rPr>
          <w:rFonts w:cs="Times New Roman"/>
          <w:color w:val="000000"/>
          <w:szCs w:val="28"/>
          <w:shd w:val="clear" w:color="auto" w:fill="FFFFFF"/>
        </w:rPr>
        <w:t>программы</w:t>
      </w:r>
      <w:r w:rsidR="00CB5435">
        <w:rPr>
          <w:rFonts w:cs="Times New Roman"/>
          <w:color w:val="000000"/>
          <w:szCs w:val="28"/>
          <w:shd w:val="clear" w:color="auto" w:fill="FFFFFF"/>
        </w:rPr>
        <w:t xml:space="preserve"> (представлять ежеквартальные отчеты)</w:t>
      </w:r>
      <w:r w:rsidR="00D428D5">
        <w:rPr>
          <w:rFonts w:cs="Times New Roman"/>
          <w:color w:val="000000"/>
          <w:szCs w:val="28"/>
          <w:shd w:val="clear" w:color="auto" w:fill="FFFFFF"/>
        </w:rPr>
        <w:t>; п</w:t>
      </w:r>
      <w:r w:rsidR="00CB5435" w:rsidRPr="003F44BE">
        <w:rPr>
          <w:rFonts w:cs="Times New Roman"/>
          <w:szCs w:val="28"/>
        </w:rPr>
        <w:t xml:space="preserve">ринять меры по повышению ответственности </w:t>
      </w:r>
      <w:r w:rsidR="00CB5435">
        <w:rPr>
          <w:rFonts w:cs="Times New Roman"/>
          <w:szCs w:val="28"/>
        </w:rPr>
        <w:t xml:space="preserve">исполнителя муниципальной программы </w:t>
      </w:r>
      <w:r w:rsidR="00CB5435" w:rsidRPr="003F44BE">
        <w:rPr>
          <w:rFonts w:cs="Times New Roman"/>
          <w:szCs w:val="28"/>
        </w:rPr>
        <w:t>за выполнение возложенных на н</w:t>
      </w:r>
      <w:r w:rsidR="00CB5435">
        <w:rPr>
          <w:rFonts w:cs="Times New Roman"/>
          <w:szCs w:val="28"/>
        </w:rPr>
        <w:t>его</w:t>
      </w:r>
      <w:r w:rsidR="00CB5435" w:rsidRPr="003F44BE">
        <w:rPr>
          <w:rFonts w:cs="Times New Roman"/>
          <w:szCs w:val="28"/>
        </w:rPr>
        <w:t xml:space="preserve"> полномочий по </w:t>
      </w:r>
      <w:r w:rsidR="00CB5435">
        <w:rPr>
          <w:rFonts w:cs="Times New Roman"/>
          <w:szCs w:val="28"/>
        </w:rPr>
        <w:t xml:space="preserve">разработке и </w:t>
      </w:r>
      <w:r w:rsidR="00CB5435" w:rsidRPr="003F44BE">
        <w:rPr>
          <w:rFonts w:cs="Times New Roman"/>
          <w:szCs w:val="28"/>
        </w:rPr>
        <w:t>реализации программ</w:t>
      </w:r>
      <w:r w:rsidR="00CB5435">
        <w:rPr>
          <w:rFonts w:cs="Times New Roman"/>
          <w:szCs w:val="28"/>
        </w:rPr>
        <w:t>ы.</w:t>
      </w:r>
    </w:p>
    <w:p w14:paraId="0CC2AFC7" w14:textId="4A9E26E9" w:rsidR="00CB5435" w:rsidRPr="00D00F23" w:rsidRDefault="00D00F23" w:rsidP="00CB5435">
      <w:pPr>
        <w:spacing w:before="60" w:after="0"/>
        <w:ind w:firstLine="709"/>
        <w:jc w:val="both"/>
        <w:rPr>
          <w:rFonts w:cs="Times New Roman"/>
          <w:color w:val="000000" w:themeColor="text1"/>
          <w:szCs w:val="28"/>
          <w:u w:val="single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Pr="00D00F23">
        <w:rPr>
          <w:rFonts w:cs="Times New Roman"/>
          <w:color w:val="000000" w:themeColor="text1"/>
          <w:szCs w:val="28"/>
          <w:u w:val="single"/>
        </w:rPr>
        <w:t>Анализ исполнения расходов бюджета Манского района, направленных на реализацию муниципальной программы "Защита населения и территории Манского района от чрезвычайных ситуаций природного и техногенного характера"</w:t>
      </w:r>
    </w:p>
    <w:p w14:paraId="6518C129" w14:textId="6E567516" w:rsidR="00275020" w:rsidRPr="00275020" w:rsidRDefault="00275020" w:rsidP="004D35AB">
      <w:pPr>
        <w:pStyle w:val="a3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20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МП на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составил </w:t>
      </w:r>
      <w:r w:rsidRPr="00275020">
        <w:rPr>
          <w:rFonts w:ascii="Times New Roman" w:eastAsia="Times New Roman" w:hAnsi="Times New Roman" w:cs="Times New Roman"/>
          <w:sz w:val="28"/>
          <w:szCs w:val="28"/>
        </w:rPr>
        <w:t xml:space="preserve">5 173,4 тыс. руб., </w:t>
      </w:r>
    </w:p>
    <w:p w14:paraId="55FB2385" w14:textId="77777777" w:rsidR="00751F9A" w:rsidRDefault="00275020" w:rsidP="00391ADB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 </w:t>
      </w:r>
      <w:r w:rsidRPr="008522E0">
        <w:rPr>
          <w:rFonts w:eastAsia="Times New Roman" w:cs="Times New Roman"/>
          <w:szCs w:val="28"/>
        </w:rPr>
        <w:t>20</w:t>
      </w:r>
      <w:r>
        <w:rPr>
          <w:rFonts w:eastAsia="Times New Roman" w:cs="Times New Roman"/>
          <w:szCs w:val="28"/>
        </w:rPr>
        <w:t>23</w:t>
      </w:r>
      <w:r w:rsidRPr="008522E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год </w:t>
      </w:r>
      <w:r w:rsidRPr="008522E0">
        <w:rPr>
          <w:rFonts w:eastAsia="Times New Roman" w:cs="Times New Roman"/>
          <w:szCs w:val="28"/>
        </w:rPr>
        <w:t>– 5</w:t>
      </w:r>
      <w:r>
        <w:rPr>
          <w:rFonts w:eastAsia="Times New Roman" w:cs="Times New Roman"/>
          <w:szCs w:val="28"/>
        </w:rPr>
        <w:t xml:space="preserve"> 02</w:t>
      </w:r>
      <w:r w:rsidRPr="008522E0">
        <w:rPr>
          <w:rFonts w:eastAsia="Times New Roman" w:cs="Times New Roman"/>
          <w:szCs w:val="28"/>
        </w:rPr>
        <w:t>3,</w:t>
      </w:r>
      <w:r>
        <w:rPr>
          <w:rFonts w:eastAsia="Times New Roman" w:cs="Times New Roman"/>
          <w:szCs w:val="28"/>
        </w:rPr>
        <w:t>4</w:t>
      </w:r>
      <w:r w:rsidRPr="008522E0">
        <w:rPr>
          <w:rFonts w:eastAsia="Times New Roman" w:cs="Times New Roman"/>
          <w:szCs w:val="28"/>
        </w:rPr>
        <w:t xml:space="preserve"> тыс. руб</w:t>
      </w:r>
      <w:r>
        <w:rPr>
          <w:rFonts w:eastAsia="Times New Roman" w:cs="Times New Roman"/>
          <w:szCs w:val="28"/>
        </w:rPr>
        <w:t>.</w:t>
      </w:r>
      <w:r w:rsidR="00751F9A">
        <w:rPr>
          <w:rFonts w:eastAsia="Times New Roman" w:cs="Times New Roman"/>
          <w:szCs w:val="28"/>
        </w:rPr>
        <w:t xml:space="preserve">  В рамках реализации программы были произведены расходы:</w:t>
      </w:r>
    </w:p>
    <w:p w14:paraId="39EDD768" w14:textId="67D0B87F" w:rsidR="00751F9A" w:rsidRDefault="00751F9A" w:rsidP="00751F9A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 в 2022 году на оплату труда,</w:t>
      </w:r>
      <w:r w:rsidRPr="00751F9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на приобретение материальных запасов, на приобретение принтера, на программное обеспечение, на услуги связи</w:t>
      </w:r>
    </w:p>
    <w:p w14:paraId="72016A0D" w14:textId="30B29527" w:rsidR="00391ADB" w:rsidRDefault="00751F9A" w:rsidP="00391AD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391ADB">
        <w:rPr>
          <w:rFonts w:eastAsia="Times New Roman" w:cs="Times New Roman"/>
          <w:szCs w:val="28"/>
        </w:rPr>
        <w:t xml:space="preserve">за 9 месяцев 2023 года </w:t>
      </w:r>
      <w:bookmarkStart w:id="10" w:name="_Hlk151976500"/>
      <w:r w:rsidR="00391ADB">
        <w:rPr>
          <w:rFonts w:eastAsia="Times New Roman" w:cs="Times New Roman"/>
          <w:szCs w:val="28"/>
        </w:rPr>
        <w:t>на оплату труда, на приобретение основных средств (квадрокоптера, ПК</w:t>
      </w:r>
      <w:bookmarkStart w:id="11" w:name="_Hlk151976776"/>
      <w:r>
        <w:rPr>
          <w:rFonts w:eastAsia="Times New Roman" w:cs="Times New Roman"/>
          <w:szCs w:val="28"/>
        </w:rPr>
        <w:t>),</w:t>
      </w:r>
      <w:r w:rsidRPr="00751F9A">
        <w:rPr>
          <w:rFonts w:eastAsia="Times New Roman" w:cs="Times New Roman"/>
          <w:szCs w:val="28"/>
        </w:rPr>
        <w:t xml:space="preserve"> </w:t>
      </w:r>
      <w:bookmarkEnd w:id="11"/>
      <w:r w:rsidR="0079506B">
        <w:rPr>
          <w:rFonts w:eastAsia="Times New Roman" w:cs="Times New Roman"/>
          <w:szCs w:val="28"/>
        </w:rPr>
        <w:t>материальных запасов (баннер),</w:t>
      </w:r>
      <w:r w:rsidR="00391AD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на услуги связи</w:t>
      </w:r>
      <w:r w:rsidR="0079506B">
        <w:rPr>
          <w:rFonts w:eastAsia="Times New Roman" w:cs="Times New Roman"/>
          <w:szCs w:val="28"/>
        </w:rPr>
        <w:t>.</w:t>
      </w:r>
      <w:r w:rsidR="00391ADB">
        <w:rPr>
          <w:rFonts w:eastAsia="Times New Roman" w:cs="Times New Roman"/>
          <w:szCs w:val="28"/>
        </w:rPr>
        <w:t xml:space="preserve"> </w:t>
      </w:r>
    </w:p>
    <w:bookmarkEnd w:id="10"/>
    <w:p w14:paraId="5E2ED3DE" w14:textId="77777777" w:rsidR="0025512E" w:rsidRDefault="00AC7693" w:rsidP="00AB0F77">
      <w:pPr>
        <w:spacing w:after="0"/>
        <w:ind w:firstLine="709"/>
        <w:rPr>
          <w:rFonts w:cs="Times New Roman"/>
          <w:color w:val="000000" w:themeColor="text1"/>
          <w:szCs w:val="28"/>
        </w:rPr>
      </w:pPr>
      <w:r w:rsidRPr="0005625C">
        <w:rPr>
          <w:rFonts w:cs="Times New Roman"/>
          <w:color w:val="000000" w:themeColor="text1"/>
          <w:szCs w:val="28"/>
        </w:rPr>
        <w:t>Нецелевого использования бюджетных средств, предусмотренных на</w:t>
      </w:r>
      <w:r w:rsidR="0079506B">
        <w:rPr>
          <w:rFonts w:cs="Times New Roman"/>
          <w:color w:val="000000" w:themeColor="text1"/>
          <w:szCs w:val="28"/>
        </w:rPr>
        <w:t xml:space="preserve"> </w:t>
      </w:r>
      <w:r w:rsidRPr="0005625C">
        <w:rPr>
          <w:rFonts w:cs="Times New Roman"/>
          <w:color w:val="000000" w:themeColor="text1"/>
          <w:szCs w:val="28"/>
        </w:rPr>
        <w:t>реализацию мероприятий муниципальной программы за проверяемый период, не установлено.</w:t>
      </w:r>
      <w:r w:rsidR="00034130">
        <w:rPr>
          <w:rFonts w:cs="Times New Roman"/>
          <w:color w:val="000000" w:themeColor="text1"/>
          <w:szCs w:val="28"/>
        </w:rPr>
        <w:t xml:space="preserve"> </w:t>
      </w:r>
    </w:p>
    <w:p w14:paraId="2AAC9676" w14:textId="289B0580" w:rsidR="00AC7693" w:rsidRDefault="00AC7693" w:rsidP="00034130">
      <w:pPr>
        <w:spacing w:after="12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Pr="005B48B0">
        <w:rPr>
          <w:rFonts w:cs="Times New Roman"/>
          <w:color w:val="000000" w:themeColor="text1"/>
          <w:szCs w:val="28"/>
        </w:rPr>
        <w:t>месте с тем контрольным мероприяти</w:t>
      </w:r>
      <w:r>
        <w:rPr>
          <w:rFonts w:cs="Times New Roman"/>
          <w:color w:val="000000" w:themeColor="text1"/>
          <w:szCs w:val="28"/>
        </w:rPr>
        <w:t>е</w:t>
      </w:r>
      <w:r w:rsidRPr="005B48B0">
        <w:rPr>
          <w:rFonts w:cs="Times New Roman"/>
          <w:color w:val="000000" w:themeColor="text1"/>
          <w:szCs w:val="28"/>
        </w:rPr>
        <w:t>м установлены</w:t>
      </w:r>
      <w:r>
        <w:rPr>
          <w:rFonts w:cs="Times New Roman"/>
          <w:color w:val="000000" w:themeColor="text1"/>
          <w:szCs w:val="28"/>
        </w:rPr>
        <w:t xml:space="preserve"> </w:t>
      </w:r>
      <w:r w:rsidRPr="005B48B0">
        <w:rPr>
          <w:rFonts w:cs="Times New Roman"/>
          <w:color w:val="000000" w:themeColor="text1"/>
          <w:szCs w:val="28"/>
        </w:rPr>
        <w:t>нарушения и недостатки</w:t>
      </w:r>
      <w:r>
        <w:rPr>
          <w:rFonts w:cs="Times New Roman"/>
          <w:color w:val="000000" w:themeColor="text1"/>
          <w:szCs w:val="28"/>
        </w:rPr>
        <w:t>, которые</w:t>
      </w:r>
      <w:r w:rsidRPr="00AC7693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91BB3">
        <w:rPr>
          <w:rFonts w:cs="Times New Roman"/>
          <w:color w:val="000000"/>
          <w:szCs w:val="28"/>
          <w:shd w:val="clear" w:color="auto" w:fill="FFFFFF"/>
        </w:rPr>
        <w:t>носят системный характер</w:t>
      </w:r>
      <w:r w:rsidRPr="005B48B0">
        <w:rPr>
          <w:rFonts w:cs="Times New Roman"/>
          <w:color w:val="000000" w:themeColor="text1"/>
          <w:szCs w:val="28"/>
        </w:rPr>
        <w:t>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263"/>
        <w:gridCol w:w="1560"/>
        <w:gridCol w:w="6237"/>
      </w:tblGrid>
      <w:tr w:rsidR="00AC7693" w14:paraId="063680C1" w14:textId="77777777" w:rsidTr="004802A9">
        <w:tc>
          <w:tcPr>
            <w:tcW w:w="2263" w:type="dxa"/>
            <w:tcBorders>
              <w:right w:val="single" w:sz="4" w:space="0" w:color="auto"/>
            </w:tcBorders>
          </w:tcPr>
          <w:p w14:paraId="3A14E6CA" w14:textId="77777777" w:rsidR="00AC7693" w:rsidRDefault="00AC7693" w:rsidP="004802A9">
            <w:pP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17D71DE4" w14:textId="77777777" w:rsidR="0079506B" w:rsidRDefault="0079506B" w:rsidP="004802A9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6BF359BF" w14:textId="77777777" w:rsidR="00034130" w:rsidRDefault="00034130" w:rsidP="004802A9">
            <w:pPr>
              <w:jc w:val="center"/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</w:pPr>
          </w:p>
          <w:p w14:paraId="4EE69685" w14:textId="32E08FA4" w:rsidR="00AC7693" w:rsidRDefault="00AC7693" w:rsidP="004802A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Theme="minorEastAsia" w:cs="Times New Roman"/>
                <w:iCs/>
                <w:sz w:val="24"/>
                <w:szCs w:val="24"/>
                <w:lang w:eastAsia="ru-RU"/>
              </w:rPr>
              <w:t>Структура и паспорт программы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93C90" w14:textId="77777777" w:rsidR="00AC7693" w:rsidRDefault="00AC7693" w:rsidP="004802A9">
            <w:pPr>
              <w:rPr>
                <w:rFonts w:cs="Times New Roman"/>
                <w:b/>
                <w:szCs w:val="28"/>
              </w:rPr>
            </w:pPr>
          </w:p>
          <w:p w14:paraId="6C054EC1" w14:textId="77777777" w:rsidR="00AC7693" w:rsidRDefault="00AC7693" w:rsidP="004802A9">
            <w:pPr>
              <w:rPr>
                <w:rFonts w:cs="Times New Roman"/>
                <w:b/>
                <w:szCs w:val="28"/>
              </w:rPr>
            </w:pPr>
          </w:p>
          <w:p w14:paraId="22AB386D" w14:textId="2497C373" w:rsidR="00AC7693" w:rsidRDefault="00AC7693" w:rsidP="004802A9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8F1CB23" w14:textId="12A8B1EC" w:rsidR="00AC7693" w:rsidRDefault="00AC7693" w:rsidP="004802A9">
            <w:pP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 н</w:t>
            </w:r>
            <w:r w:rsidRPr="00AC7693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екорректное составление подпрограмм (не соответствие показателей в паспортах подпрограмм, описательной части и в приложениях)</w:t>
            </w:r>
            <w:r w:rsidR="00DE7541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45761984" w14:textId="2EB40227" w:rsidR="00AC7693" w:rsidRDefault="0079506B" w:rsidP="004802A9">
            <w:pP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7F1C8F" wp14:editId="6AF5FE5B">
                      <wp:simplePos x="0" y="0"/>
                      <wp:positionH relativeFrom="column">
                        <wp:posOffset>-1060145</wp:posOffset>
                      </wp:positionH>
                      <wp:positionV relativeFrom="paragraph">
                        <wp:posOffset>286284</wp:posOffset>
                      </wp:positionV>
                      <wp:extent cx="958291" cy="45719"/>
                      <wp:effectExtent l="0" t="19050" r="32385" b="31115"/>
                      <wp:wrapNone/>
                      <wp:docPr id="14" name="Стрелка: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06666" id="Стрелка: вправо 14" o:spid="_x0000_s1026" type="#_x0000_t13" style="position:absolute;margin-left:-83.5pt;margin-top:22.55pt;width:75.4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" adj="21085" fillcolor="#4472c4" strokecolor="#2f528f" strokeweight="1pt"/>
                  </w:pict>
                </mc:Fallback>
              </mc:AlternateContent>
            </w:r>
            <w:r w:rsidR="00AC7693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 с</w:t>
            </w:r>
            <w:r w:rsidR="00AC7693" w:rsidRPr="00AC7693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ведения о достижении значений целевых индикаторов и показателей результативности подпрограммы отсутствуют</w:t>
            </w:r>
            <w:r w:rsidR="00AC7693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AC7693">
              <w:t xml:space="preserve"> </w:t>
            </w:r>
            <w:r w:rsidR="00AC7693" w:rsidRPr="00AC7693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 связи с этим нет возможности оценить процент выполнения целевого индикатора и показателя результативности</w:t>
            </w:r>
            <w:r w:rsidR="00E60C7A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4AC35048" w14:textId="78A50104" w:rsidR="00E60C7A" w:rsidRDefault="00E60C7A" w:rsidP="004802A9">
            <w:pP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147E58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147E58" w:rsidRPr="00AC7693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екорректное составление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47E58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остановлени</w:t>
            </w:r>
            <w:r w:rsidR="00147E58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я</w:t>
            </w:r>
            <w:r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об утверждении муниципальной программы</w:t>
            </w:r>
            <w:r w:rsidR="00147E58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10902DB7" w14:textId="299E80FA" w:rsidR="00AC7693" w:rsidRPr="004D3D88" w:rsidRDefault="00AC7693" w:rsidP="00AC7693">
            <w:pPr>
              <w:rPr>
                <w:rFonts w:cs="Times New Roman"/>
                <w:bCs/>
                <w:sz w:val="24"/>
                <w:szCs w:val="24"/>
              </w:rPr>
            </w:pPr>
            <w:r w:rsidRPr="00AC7693">
              <w:rPr>
                <w:rFonts w:eastAsiaTheme="minorEastAsia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cs="Times New Roman"/>
                <w:bCs/>
                <w:sz w:val="24"/>
                <w:szCs w:val="24"/>
              </w:rPr>
              <w:t>несвоевременное внесение изменений в муниципальную программу</w:t>
            </w:r>
            <w:r w:rsidR="00056DCD">
              <w:rPr>
                <w:rFonts w:cs="Times New Roman"/>
                <w:bCs/>
                <w:sz w:val="24"/>
                <w:szCs w:val="24"/>
              </w:rPr>
              <w:t xml:space="preserve"> (5 нарушений</w:t>
            </w:r>
            <w:r w:rsidR="00F701C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F701C2" w:rsidRPr="00F701C2">
              <w:rPr>
                <w:rFonts w:cs="Times New Roman"/>
                <w:bCs/>
                <w:sz w:val="24"/>
                <w:szCs w:val="24"/>
              </w:rPr>
              <w:t>2 658,6 тыс. руб</w:t>
            </w:r>
            <w:r w:rsidR="00F701C2">
              <w:rPr>
                <w:rFonts w:cs="Times New Roman"/>
                <w:bCs/>
                <w:sz w:val="24"/>
                <w:szCs w:val="24"/>
              </w:rPr>
              <w:t>.</w:t>
            </w:r>
            <w:r w:rsidR="00056DCD">
              <w:rPr>
                <w:rFonts w:cs="Times New Roman"/>
                <w:bCs/>
                <w:sz w:val="24"/>
                <w:szCs w:val="24"/>
              </w:rPr>
              <w:t>)</w:t>
            </w:r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</w:tbl>
    <w:p w14:paraId="73F61339" w14:textId="34ADE7BE" w:rsidR="00AC7693" w:rsidRDefault="00AC7693" w:rsidP="00AC7693">
      <w:pPr>
        <w:spacing w:after="0"/>
        <w:rPr>
          <w:rFonts w:cs="Times New Roman"/>
          <w:b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263"/>
        <w:gridCol w:w="1560"/>
        <w:gridCol w:w="6237"/>
      </w:tblGrid>
      <w:tr w:rsidR="00AC7693" w14:paraId="4A2F4BE3" w14:textId="77777777" w:rsidTr="004802A9">
        <w:tc>
          <w:tcPr>
            <w:tcW w:w="2263" w:type="dxa"/>
            <w:tcBorders>
              <w:right w:val="single" w:sz="4" w:space="0" w:color="auto"/>
            </w:tcBorders>
          </w:tcPr>
          <w:p w14:paraId="1191032B" w14:textId="77777777" w:rsidR="00AC7693" w:rsidRPr="00AC7693" w:rsidRDefault="00AC7693" w:rsidP="00AC7693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AC7693">
              <w:rPr>
                <w:rFonts w:eastAsia="Calibri" w:cs="Times New Roman"/>
                <w:bCs/>
                <w:szCs w:val="28"/>
              </w:rPr>
              <w:t xml:space="preserve">Мониторинг </w:t>
            </w:r>
          </w:p>
          <w:p w14:paraId="08AC958D" w14:textId="033346BE" w:rsidR="00AC7693" w:rsidRPr="008A40D4" w:rsidRDefault="00AC7693" w:rsidP="00AC7693">
            <w:pPr>
              <w:jc w:val="center"/>
              <w:rPr>
                <w:rFonts w:cs="Times New Roman"/>
                <w:bCs/>
                <w:szCs w:val="28"/>
              </w:rPr>
            </w:pPr>
            <w:r w:rsidRPr="00AC7693">
              <w:rPr>
                <w:rFonts w:eastAsia="Calibri" w:cs="Times New Roman"/>
                <w:bCs/>
                <w:szCs w:val="28"/>
              </w:rPr>
              <w:t>и отчетность муниципальной программы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1FFF6" w14:textId="77777777" w:rsidR="00AC7693" w:rsidRDefault="00AC7693" w:rsidP="004802A9">
            <w:pPr>
              <w:rPr>
                <w:rFonts w:cs="Times New Roman"/>
                <w:b/>
                <w:szCs w:val="28"/>
              </w:rPr>
            </w:pPr>
          </w:p>
          <w:p w14:paraId="61F573FB" w14:textId="373445A8" w:rsidR="00AC7693" w:rsidRDefault="001E572A" w:rsidP="004802A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B70236" wp14:editId="0DF6BFAE">
                      <wp:simplePos x="0" y="0"/>
                      <wp:positionH relativeFrom="column">
                        <wp:posOffset>-62204</wp:posOffset>
                      </wp:positionH>
                      <wp:positionV relativeFrom="paragraph">
                        <wp:posOffset>227990</wp:posOffset>
                      </wp:positionV>
                      <wp:extent cx="958291" cy="45719"/>
                      <wp:effectExtent l="0" t="19050" r="32385" b="31115"/>
                      <wp:wrapNone/>
                      <wp:docPr id="15" name="Стрелка: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91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74B40" id="Стрелка: вправо 15" o:spid="_x0000_s1026" type="#_x0000_t13" style="position:absolute;margin-left:-4.9pt;margin-top:17.95pt;width:75.4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" adj="21085" fillcolor="#4472c4" strokecolor="#2f528f" strokeweight="1pt"/>
                  </w:pict>
                </mc:Fallback>
              </mc:AlternateContent>
            </w:r>
          </w:p>
          <w:p w14:paraId="206F4871" w14:textId="4744D88C" w:rsidR="00AC7693" w:rsidRDefault="00AC7693" w:rsidP="004802A9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BABFAF1" w14:textId="5845E043" w:rsidR="00AC7693" w:rsidRPr="0005625C" w:rsidRDefault="00AC7693" w:rsidP="00AC76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5625C">
              <w:rPr>
                <w:rFonts w:cs="Times New Roman"/>
                <w:sz w:val="24"/>
                <w:szCs w:val="24"/>
              </w:rPr>
              <w:t>мониторинг и анализ</w:t>
            </w:r>
            <w:r w:rsidRPr="0005625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реализации муниципальной </w:t>
            </w:r>
          </w:p>
          <w:p w14:paraId="3B464006" w14:textId="77777777" w:rsidR="00AC7693" w:rsidRDefault="00AC7693" w:rsidP="00AC76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25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программы не проводится, не представляются </w:t>
            </w:r>
          </w:p>
          <w:p w14:paraId="0FC6E3B1" w14:textId="1112FB00" w:rsidR="00AC7693" w:rsidRDefault="00AC7693" w:rsidP="00AC76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25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ежеквартальные отчеты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22FADE8" w14:textId="7DCE446E" w:rsidR="00AC7693" w:rsidRPr="00214154" w:rsidRDefault="00AC7693" w:rsidP="00AC76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5625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E0593">
              <w:rPr>
                <w:rFonts w:cs="Times New Roman"/>
                <w:sz w:val="24"/>
                <w:szCs w:val="24"/>
              </w:rPr>
              <w:t xml:space="preserve">не исполнена обязанность по </w:t>
            </w:r>
            <w:r>
              <w:rPr>
                <w:rFonts w:cs="Times New Roman"/>
                <w:sz w:val="24"/>
                <w:szCs w:val="24"/>
              </w:rPr>
              <w:t xml:space="preserve">предоставлению </w:t>
            </w:r>
            <w:r w:rsidRPr="00871C37">
              <w:rPr>
                <w:rFonts w:cs="Times New Roman"/>
                <w:sz w:val="24"/>
                <w:szCs w:val="24"/>
              </w:rPr>
              <w:t>«Отчет</w:t>
            </w:r>
            <w:r w:rsidR="006F5136">
              <w:rPr>
                <w:rFonts w:cs="Times New Roman"/>
                <w:sz w:val="24"/>
                <w:szCs w:val="24"/>
              </w:rPr>
              <w:t>а</w:t>
            </w:r>
            <w:r w:rsidRPr="00871C37">
              <w:rPr>
                <w:rFonts w:cs="Times New Roman"/>
                <w:sz w:val="24"/>
                <w:szCs w:val="24"/>
              </w:rPr>
              <w:t xml:space="preserve"> о реализации муниципальной программы за 2022 год»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321402B0" w14:textId="693F4916" w:rsidR="006C2D32" w:rsidRPr="00DC1D1F" w:rsidRDefault="00FE7DAA" w:rsidP="006C2D32">
      <w:pPr>
        <w:autoSpaceDE w:val="0"/>
        <w:autoSpaceDN w:val="0"/>
        <w:adjustRightInd w:val="0"/>
        <w:spacing w:before="120" w:after="0"/>
        <w:ind w:firstLine="708"/>
        <w:jc w:val="both"/>
        <w:outlineLvl w:val="0"/>
        <w:rPr>
          <w:rFonts w:cs="Times New Roman"/>
          <w:bCs/>
          <w:szCs w:val="28"/>
        </w:rPr>
      </w:pPr>
      <w:r>
        <w:t>Сумма</w:t>
      </w:r>
      <w:r w:rsidR="00147E58" w:rsidRPr="0026174D">
        <w:t xml:space="preserve"> нарушений и недостатков</w:t>
      </w:r>
      <w:r>
        <w:t>, установленны</w:t>
      </w:r>
      <w:r w:rsidR="00BF6A5B">
        <w:t>х</w:t>
      </w:r>
      <w:r>
        <w:t xml:space="preserve"> в ходе п</w:t>
      </w:r>
      <w:r w:rsidR="0033788A">
        <w:t>р</w:t>
      </w:r>
      <w:r>
        <w:t>оверки</w:t>
      </w:r>
      <w:r w:rsidR="0033788A">
        <w:t>, составляет</w:t>
      </w:r>
      <w:r w:rsidR="006C2D32">
        <w:rPr>
          <w:rFonts w:cs="Times New Roman"/>
          <w:bCs/>
          <w:szCs w:val="28"/>
        </w:rPr>
        <w:t xml:space="preserve"> </w:t>
      </w:r>
      <w:r w:rsidR="00E60C7A">
        <w:rPr>
          <w:rFonts w:cs="Times New Roman"/>
          <w:bCs/>
          <w:szCs w:val="28"/>
        </w:rPr>
        <w:t>2</w:t>
      </w:r>
      <w:r w:rsidR="006C2D32">
        <w:rPr>
          <w:rFonts w:cs="Times New Roman"/>
          <w:bCs/>
          <w:szCs w:val="28"/>
        </w:rPr>
        <w:t> </w:t>
      </w:r>
      <w:r w:rsidR="00E60C7A">
        <w:rPr>
          <w:rFonts w:cs="Times New Roman"/>
          <w:bCs/>
          <w:szCs w:val="28"/>
        </w:rPr>
        <w:t>658</w:t>
      </w:r>
      <w:r w:rsidR="006C2D32">
        <w:rPr>
          <w:rFonts w:cs="Times New Roman"/>
          <w:bCs/>
          <w:szCs w:val="28"/>
        </w:rPr>
        <w:t>,</w:t>
      </w:r>
      <w:r w:rsidR="00E60C7A">
        <w:rPr>
          <w:rFonts w:cs="Times New Roman"/>
          <w:bCs/>
          <w:szCs w:val="28"/>
        </w:rPr>
        <w:t>6</w:t>
      </w:r>
      <w:r w:rsidR="006C2D32">
        <w:rPr>
          <w:rFonts w:cs="Times New Roman"/>
          <w:bCs/>
          <w:szCs w:val="28"/>
        </w:rPr>
        <w:t xml:space="preserve"> тыс. руб. мер</w:t>
      </w:r>
      <w:r w:rsidR="006C2D32" w:rsidRPr="00DC1D1F">
        <w:rPr>
          <w:rFonts w:cs="Times New Roman"/>
          <w:bCs/>
          <w:szCs w:val="28"/>
        </w:rPr>
        <w:t>а ответственности в части, относящейся к составу нарушения не предусмотрена.</w:t>
      </w:r>
    </w:p>
    <w:p w14:paraId="47E73B2A" w14:textId="77777777" w:rsidR="0025512E" w:rsidRDefault="00E352B0" w:rsidP="00E352B0">
      <w:pPr>
        <w:spacing w:after="0"/>
        <w:ind w:firstLine="708"/>
        <w:jc w:val="both"/>
        <w:rPr>
          <w:rFonts w:eastAsia="Times New Roman" w:cs="Times New Roman"/>
          <w:szCs w:val="28"/>
          <w:lang w:eastAsia="zh-CN" w:bidi="hi-IN"/>
        </w:rPr>
      </w:pPr>
      <w:r w:rsidRPr="00F93457">
        <w:rPr>
          <w:rFonts w:eastAsia="Times New Roman" w:cs="Times New Roman"/>
          <w:szCs w:val="28"/>
          <w:lang w:eastAsia="zh-CN" w:bidi="hi-IN"/>
        </w:rPr>
        <w:t>Контрольно-счетным органом было предложено:</w:t>
      </w:r>
      <w:r>
        <w:rPr>
          <w:rFonts w:eastAsia="Times New Roman" w:cs="Times New Roman"/>
          <w:szCs w:val="28"/>
          <w:lang w:eastAsia="zh-CN" w:bidi="hi-IN"/>
        </w:rPr>
        <w:t xml:space="preserve"> </w:t>
      </w:r>
    </w:p>
    <w:p w14:paraId="1445268B" w14:textId="77777777" w:rsidR="0025512E" w:rsidRDefault="0025512E" w:rsidP="00E352B0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zh-CN" w:bidi="hi-IN"/>
        </w:rPr>
        <w:lastRenderedPageBreak/>
        <w:t xml:space="preserve">- </w:t>
      </w:r>
      <w:r w:rsidR="00E352B0">
        <w:rPr>
          <w:rFonts w:eastAsia="Times New Roman" w:cs="Times New Roman"/>
          <w:szCs w:val="28"/>
          <w:lang w:eastAsia="zh-CN" w:bidi="hi-IN"/>
        </w:rPr>
        <w:t>о</w:t>
      </w:r>
      <w:r w:rsidR="00E352B0">
        <w:rPr>
          <w:rFonts w:cs="Times New Roman"/>
          <w:szCs w:val="28"/>
        </w:rPr>
        <w:t>существлять</w:t>
      </w:r>
      <w:r w:rsidR="00E352B0" w:rsidRPr="003F44BE">
        <w:rPr>
          <w:rFonts w:cs="Times New Roman"/>
          <w:szCs w:val="28"/>
        </w:rPr>
        <w:t xml:space="preserve"> контроль </w:t>
      </w:r>
      <w:r w:rsidR="00E352B0">
        <w:rPr>
          <w:rFonts w:cs="Times New Roman"/>
          <w:szCs w:val="28"/>
        </w:rPr>
        <w:t>по</w:t>
      </w:r>
      <w:r w:rsidR="00E352B0" w:rsidRPr="003F44BE">
        <w:rPr>
          <w:rFonts w:cs="Times New Roman"/>
          <w:szCs w:val="28"/>
        </w:rPr>
        <w:t xml:space="preserve"> </w:t>
      </w:r>
      <w:r w:rsidR="00E352B0">
        <w:rPr>
          <w:rFonts w:cs="Times New Roman"/>
          <w:szCs w:val="28"/>
        </w:rPr>
        <w:t>своевременному внесению изменений в</w:t>
      </w:r>
      <w:r w:rsidR="00E352B0" w:rsidRPr="003F44BE">
        <w:rPr>
          <w:rFonts w:cs="Times New Roman"/>
          <w:szCs w:val="28"/>
        </w:rPr>
        <w:t xml:space="preserve"> муниципальн</w:t>
      </w:r>
      <w:r w:rsidR="00E352B0">
        <w:rPr>
          <w:rFonts w:cs="Times New Roman"/>
          <w:szCs w:val="28"/>
        </w:rPr>
        <w:t>ую</w:t>
      </w:r>
      <w:r w:rsidR="00E352B0" w:rsidRPr="003F44BE">
        <w:rPr>
          <w:rFonts w:cs="Times New Roman"/>
          <w:szCs w:val="28"/>
        </w:rPr>
        <w:t xml:space="preserve"> программ</w:t>
      </w:r>
      <w:r w:rsidR="00E352B0">
        <w:rPr>
          <w:rFonts w:cs="Times New Roman"/>
          <w:szCs w:val="28"/>
        </w:rPr>
        <w:t xml:space="preserve">у; </w:t>
      </w:r>
    </w:p>
    <w:p w14:paraId="0BCC7A72" w14:textId="77777777" w:rsidR="0025512E" w:rsidRDefault="0025512E" w:rsidP="00E352B0">
      <w:pPr>
        <w:spacing w:after="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- </w:t>
      </w:r>
      <w:r w:rsidR="00E352B0">
        <w:rPr>
          <w:rFonts w:cs="Times New Roman"/>
          <w:szCs w:val="28"/>
        </w:rPr>
        <w:t>осуществлять мониторинг и анализ</w:t>
      </w:r>
      <w:r w:rsidR="00E352B0" w:rsidRPr="00AD0CB9">
        <w:rPr>
          <w:rFonts w:cs="Times New Roman"/>
          <w:color w:val="000000"/>
          <w:szCs w:val="28"/>
          <w:shd w:val="clear" w:color="auto" w:fill="FFFFFF"/>
        </w:rPr>
        <w:t xml:space="preserve"> реализаци</w:t>
      </w:r>
      <w:r w:rsidR="00E352B0">
        <w:rPr>
          <w:rFonts w:cs="Times New Roman"/>
          <w:color w:val="000000"/>
          <w:szCs w:val="28"/>
          <w:shd w:val="clear" w:color="auto" w:fill="FFFFFF"/>
        </w:rPr>
        <w:t>и</w:t>
      </w:r>
      <w:r w:rsidR="00E352B0" w:rsidRPr="00AD0CB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E352B0">
        <w:rPr>
          <w:rFonts w:cs="Times New Roman"/>
          <w:color w:val="000000"/>
          <w:szCs w:val="28"/>
          <w:shd w:val="clear" w:color="auto" w:fill="FFFFFF"/>
        </w:rPr>
        <w:t xml:space="preserve">муниципальной </w:t>
      </w:r>
      <w:r w:rsidR="00E352B0" w:rsidRPr="00AD0CB9">
        <w:rPr>
          <w:rFonts w:cs="Times New Roman"/>
          <w:color w:val="000000"/>
          <w:szCs w:val="28"/>
          <w:shd w:val="clear" w:color="auto" w:fill="FFFFFF"/>
        </w:rPr>
        <w:t>программы</w:t>
      </w:r>
      <w:r w:rsidR="00E352B0">
        <w:rPr>
          <w:rFonts w:cs="Times New Roman"/>
          <w:color w:val="000000"/>
          <w:szCs w:val="28"/>
          <w:shd w:val="clear" w:color="auto" w:fill="FFFFFF"/>
        </w:rPr>
        <w:t xml:space="preserve"> (представлять ежеквартальные отчеты); </w:t>
      </w:r>
    </w:p>
    <w:p w14:paraId="75739FEF" w14:textId="6882FCF7" w:rsidR="00E352B0" w:rsidRDefault="0025512E" w:rsidP="00E352B0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- </w:t>
      </w:r>
      <w:r w:rsidR="00E352B0">
        <w:rPr>
          <w:rFonts w:cs="Times New Roman"/>
          <w:color w:val="000000"/>
          <w:szCs w:val="28"/>
          <w:shd w:val="clear" w:color="auto" w:fill="FFFFFF"/>
        </w:rPr>
        <w:t>п</w:t>
      </w:r>
      <w:r w:rsidR="00E352B0" w:rsidRPr="003F44BE">
        <w:rPr>
          <w:rFonts w:cs="Times New Roman"/>
          <w:szCs w:val="28"/>
        </w:rPr>
        <w:t xml:space="preserve">ринять меры по повышению ответственности </w:t>
      </w:r>
      <w:r w:rsidR="00E352B0">
        <w:rPr>
          <w:rFonts w:cs="Times New Roman"/>
          <w:szCs w:val="28"/>
        </w:rPr>
        <w:t xml:space="preserve">исполнителя муниципальной программы </w:t>
      </w:r>
      <w:r w:rsidR="00E352B0" w:rsidRPr="003F44BE">
        <w:rPr>
          <w:rFonts w:cs="Times New Roman"/>
          <w:szCs w:val="28"/>
        </w:rPr>
        <w:t>за выполнение</w:t>
      </w:r>
      <w:r w:rsidR="00E352B0">
        <w:rPr>
          <w:rFonts w:cs="Times New Roman"/>
          <w:szCs w:val="28"/>
        </w:rPr>
        <w:t>м</w:t>
      </w:r>
      <w:r w:rsidR="00E352B0" w:rsidRPr="003F44BE">
        <w:rPr>
          <w:rFonts w:cs="Times New Roman"/>
          <w:szCs w:val="28"/>
        </w:rPr>
        <w:t xml:space="preserve"> возложенных на н</w:t>
      </w:r>
      <w:r w:rsidR="00E352B0">
        <w:rPr>
          <w:rFonts w:cs="Times New Roman"/>
          <w:szCs w:val="28"/>
        </w:rPr>
        <w:t>его</w:t>
      </w:r>
      <w:r w:rsidR="00E352B0" w:rsidRPr="003F44BE">
        <w:rPr>
          <w:rFonts w:cs="Times New Roman"/>
          <w:szCs w:val="28"/>
        </w:rPr>
        <w:t xml:space="preserve"> полномочий по </w:t>
      </w:r>
      <w:r w:rsidR="00E352B0">
        <w:rPr>
          <w:rFonts w:cs="Times New Roman"/>
          <w:szCs w:val="28"/>
        </w:rPr>
        <w:t xml:space="preserve">разработке и </w:t>
      </w:r>
      <w:r w:rsidR="00E352B0" w:rsidRPr="003F44BE">
        <w:rPr>
          <w:rFonts w:cs="Times New Roman"/>
          <w:szCs w:val="28"/>
        </w:rPr>
        <w:t>реализации программ</w:t>
      </w:r>
      <w:r w:rsidR="00E352B0">
        <w:rPr>
          <w:rFonts w:cs="Times New Roman"/>
          <w:szCs w:val="28"/>
        </w:rPr>
        <w:t>ы.</w:t>
      </w:r>
    </w:p>
    <w:p w14:paraId="497C33D8" w14:textId="6C46C1E5" w:rsidR="00B14302" w:rsidRPr="00407BB5" w:rsidRDefault="00391ADB" w:rsidP="0025512E">
      <w:pPr>
        <w:widowControl w:val="0"/>
        <w:tabs>
          <w:tab w:val="left" w:pos="709"/>
        </w:tabs>
        <w:spacing w:before="120" w:after="0"/>
        <w:jc w:val="both"/>
        <w:rPr>
          <w:rFonts w:cs="Times New Roman"/>
          <w:b/>
          <w:bCs/>
          <w:szCs w:val="28"/>
        </w:rPr>
      </w:pPr>
      <w:r>
        <w:rPr>
          <w:rFonts w:eastAsia="Calibri" w:cs="Times New Roman"/>
          <w:szCs w:val="28"/>
        </w:rPr>
        <w:tab/>
      </w:r>
      <w:r w:rsidR="00407BB5">
        <w:rPr>
          <w:rFonts w:cs="Times New Roman"/>
          <w:b/>
          <w:bCs/>
          <w:szCs w:val="28"/>
        </w:rPr>
        <w:t>3.</w:t>
      </w:r>
      <w:r w:rsidR="0087028D">
        <w:rPr>
          <w:rFonts w:cs="Times New Roman"/>
          <w:b/>
          <w:bCs/>
          <w:szCs w:val="28"/>
        </w:rPr>
        <w:t>3</w:t>
      </w:r>
      <w:r w:rsidR="00407BB5">
        <w:rPr>
          <w:rFonts w:cs="Times New Roman"/>
          <w:b/>
          <w:bCs/>
          <w:szCs w:val="28"/>
        </w:rPr>
        <w:t xml:space="preserve">. </w:t>
      </w:r>
      <w:r w:rsidR="00B14302" w:rsidRPr="00407BB5">
        <w:rPr>
          <w:rFonts w:cs="Times New Roman"/>
          <w:b/>
          <w:bCs/>
          <w:szCs w:val="28"/>
        </w:rPr>
        <w:t>Контроль за формированием и исполнением районного бюджета.</w:t>
      </w:r>
    </w:p>
    <w:p w14:paraId="1A41A02D" w14:textId="3D642279" w:rsidR="004E27B9" w:rsidRDefault="004E27B9" w:rsidP="000D1A79">
      <w:pPr>
        <w:spacing w:before="120" w:after="0"/>
        <w:ind w:firstLine="709"/>
        <w:jc w:val="both"/>
      </w:pPr>
      <w:r w:rsidRPr="004E27B9">
        <w:t>Контрольная деятельность Контрольно-счётно</w:t>
      </w:r>
      <w:r>
        <w:t>го</w:t>
      </w:r>
      <w:r w:rsidRPr="004E27B9">
        <w:t xml:space="preserve"> </w:t>
      </w:r>
      <w:r>
        <w:t>органа</w:t>
      </w:r>
      <w:r w:rsidRPr="004E27B9">
        <w:t xml:space="preserve"> в отчетном периоде включала в себя стадию предварительного контроля за формированием проекта районного бюджета на очередной год и плановый период, и стадию последующего контроля за исполнением бюджета за 202</w:t>
      </w:r>
      <w:r>
        <w:t>3</w:t>
      </w:r>
      <w:r w:rsidRPr="004E27B9">
        <w:t xml:space="preserve"> год.</w:t>
      </w:r>
    </w:p>
    <w:p w14:paraId="37F6BF9D" w14:textId="34A7890E" w:rsidR="000D1A79" w:rsidRDefault="000D1A79" w:rsidP="000D1A79">
      <w:pPr>
        <w:spacing w:before="120" w:after="0"/>
        <w:ind w:firstLine="709"/>
        <w:jc w:val="both"/>
      </w:pPr>
      <w:r>
        <w:t xml:space="preserve">На постоянной основе осуществлялся контроль за исполнением районного бюджета, проводилась экспертиза проектов решения о районном бюджете. </w:t>
      </w:r>
    </w:p>
    <w:p w14:paraId="21D88421" w14:textId="768E3B0C" w:rsidR="00B85608" w:rsidRDefault="00B85608" w:rsidP="007531B4">
      <w:pPr>
        <w:spacing w:after="0"/>
        <w:ind w:firstLine="709"/>
        <w:jc w:val="both"/>
      </w:pPr>
      <w:r>
        <w:t>В 2023 году в соответствии с требованиями Б</w:t>
      </w:r>
      <w:r w:rsidR="004378ED">
        <w:t>юджетного кодекса</w:t>
      </w:r>
      <w:r>
        <w:t xml:space="preserve"> РФ Контрольно-счетным органом подготовлены заключения на следующие документы: </w:t>
      </w:r>
    </w:p>
    <w:p w14:paraId="240820E2" w14:textId="700DE4D8" w:rsidR="00B85608" w:rsidRDefault="00B85608" w:rsidP="001E572A">
      <w:pPr>
        <w:spacing w:after="0"/>
        <w:jc w:val="both"/>
      </w:pPr>
      <w:r>
        <w:t xml:space="preserve">- </w:t>
      </w:r>
      <w:r w:rsidR="004378ED">
        <w:t xml:space="preserve">на </w:t>
      </w:r>
      <w:r>
        <w:t>отчеты об исполнении бюджета Манского района за 6 и 9 месяцев</w:t>
      </w:r>
      <w:r w:rsidR="004378ED">
        <w:t xml:space="preserve"> 2023 года</w:t>
      </w:r>
      <w:r>
        <w:t>;</w:t>
      </w:r>
    </w:p>
    <w:p w14:paraId="4C36D7E1" w14:textId="0B61B611" w:rsidR="00B85608" w:rsidRDefault="00B85608" w:rsidP="001E572A">
      <w:pPr>
        <w:spacing w:after="0"/>
        <w:jc w:val="both"/>
      </w:pPr>
      <w:r>
        <w:t xml:space="preserve">- </w:t>
      </w:r>
      <w:r w:rsidR="004378ED">
        <w:t xml:space="preserve">на </w:t>
      </w:r>
      <w:r>
        <w:t>проект бюджета Манского района на 2024 год и плановый период 2025-2026 г</w:t>
      </w:r>
      <w:r w:rsidR="001E572A">
        <w:t>одов</w:t>
      </w:r>
      <w:r w:rsidR="000D1A79">
        <w:t>.</w:t>
      </w:r>
    </w:p>
    <w:p w14:paraId="129B5C63" w14:textId="3A29EADA" w:rsidR="009F046C" w:rsidRDefault="00EC56D0" w:rsidP="009F046C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9F046C" w:rsidRPr="00BF4BB9">
        <w:rPr>
          <w:rFonts w:eastAsia="Times New Roman" w:cs="Times New Roman"/>
          <w:b/>
          <w:szCs w:val="28"/>
          <w:lang w:eastAsia="ru-RU"/>
        </w:rPr>
        <w:t>Предварительный контроль</w:t>
      </w:r>
      <w:r w:rsidR="00CF32A9">
        <w:rPr>
          <w:rFonts w:eastAsia="Times New Roman" w:cs="Times New Roman"/>
          <w:b/>
          <w:szCs w:val="28"/>
          <w:lang w:eastAsia="ru-RU"/>
        </w:rPr>
        <w:t>.</w:t>
      </w:r>
    </w:p>
    <w:p w14:paraId="613CA9C9" w14:textId="37EF0DEE" w:rsidR="007531B4" w:rsidRDefault="009F046C" w:rsidP="009F6444">
      <w:pPr>
        <w:spacing w:after="0"/>
        <w:ind w:firstLine="709"/>
        <w:jc w:val="both"/>
        <w:rPr>
          <w:rFonts w:cs="Times New Roman"/>
          <w:szCs w:val="28"/>
        </w:rPr>
      </w:pPr>
      <w:r w:rsidRPr="009F046C">
        <w:rPr>
          <w:rFonts w:cs="Times New Roman"/>
          <w:szCs w:val="28"/>
        </w:rPr>
        <w:t xml:space="preserve">В рамках предварительного контроля проведена </w:t>
      </w:r>
      <w:r w:rsidR="007531B4">
        <w:rPr>
          <w:rFonts w:cs="Times New Roman"/>
          <w:szCs w:val="28"/>
        </w:rPr>
        <w:t xml:space="preserve">экспертиза проекта Решения </w:t>
      </w:r>
      <w:r w:rsidR="00EF6141">
        <w:rPr>
          <w:rFonts w:cs="Times New Roman"/>
          <w:szCs w:val="28"/>
        </w:rPr>
        <w:t xml:space="preserve">Манского районного </w:t>
      </w:r>
      <w:r w:rsidR="007531B4">
        <w:rPr>
          <w:rFonts w:cs="Times New Roman"/>
          <w:szCs w:val="28"/>
        </w:rPr>
        <w:t>Совета депутатов «О бюджете Манского района на 2024 год и плановый период 2025-2026 годов».</w:t>
      </w:r>
    </w:p>
    <w:p w14:paraId="5AB4D89A" w14:textId="77777777" w:rsidR="002B44AD" w:rsidRDefault="004E27B9" w:rsidP="002B44AD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4E27B9">
        <w:rPr>
          <w:szCs w:val="28"/>
        </w:rPr>
        <w:t>Анализ формирования районного бюджета свидетельствует о наличии отдельных недостатков: не в полной мере выполняются установленные требования по прогнозированию поступлений доходов в бюджет</w:t>
      </w:r>
      <w:r w:rsidR="00154167">
        <w:rPr>
          <w:szCs w:val="28"/>
        </w:rPr>
        <w:t>,</w:t>
      </w:r>
      <w:r w:rsidR="001E6DFB" w:rsidRPr="001E6DFB">
        <w:rPr>
          <w:rFonts w:eastAsia="Times New Roman" w:cs="Times New Roman"/>
          <w:szCs w:val="28"/>
          <w:lang w:eastAsia="ru-RU"/>
        </w:rPr>
        <w:t xml:space="preserve"> </w:t>
      </w:r>
      <w:r w:rsidR="001E6DFB">
        <w:rPr>
          <w:rFonts w:cs="Times New Roman"/>
          <w:szCs w:val="28"/>
        </w:rPr>
        <w:t>отсутствие</w:t>
      </w:r>
      <w:r w:rsidR="001E6DFB" w:rsidRPr="00F243F9">
        <w:rPr>
          <w:szCs w:val="28"/>
        </w:rPr>
        <w:t xml:space="preserve"> согласованности документов стратегического планирования</w:t>
      </w:r>
      <w:r w:rsidR="001E6DFB">
        <w:rPr>
          <w:szCs w:val="28"/>
        </w:rPr>
        <w:t>,</w:t>
      </w:r>
      <w:r w:rsidR="001E6DFB" w:rsidRPr="00DC344E">
        <w:rPr>
          <w:szCs w:val="28"/>
        </w:rPr>
        <w:t xml:space="preserve"> рассогласованность показателей Прогноза СЭР и муниципальных программ Манского района</w:t>
      </w:r>
      <w:r w:rsidRPr="004E27B9">
        <w:rPr>
          <w:szCs w:val="28"/>
        </w:rPr>
        <w:t>.</w:t>
      </w:r>
      <w:r w:rsidR="002B44AD" w:rsidRPr="002B44AD">
        <w:rPr>
          <w:rFonts w:cs="Times New Roman"/>
          <w:bCs/>
          <w:szCs w:val="28"/>
        </w:rPr>
        <w:t xml:space="preserve"> </w:t>
      </w:r>
    </w:p>
    <w:p w14:paraId="07D76B5C" w14:textId="772B7F05" w:rsidR="002B44AD" w:rsidRDefault="002B44AD" w:rsidP="002B44AD">
      <w:pPr>
        <w:spacing w:after="0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cs="Times New Roman"/>
          <w:bCs/>
          <w:szCs w:val="28"/>
        </w:rPr>
        <w:t>Надо отметить, что в период экспертизы ответственным исполнителем внесены изменения в пояснительную записку к прогнозу социально-экономического развития Манского района и в итоги СЭР, показатели приведены в соответствие в Прогнозом СЭР.</w:t>
      </w:r>
    </w:p>
    <w:p w14:paraId="6BD8E37C" w14:textId="539303BA" w:rsidR="00154167" w:rsidRPr="00F44DB6" w:rsidRDefault="00154167" w:rsidP="00154167">
      <w:pPr>
        <w:spacing w:before="120"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Основные </w:t>
      </w:r>
      <w:r w:rsidRPr="00F44DB6">
        <w:rPr>
          <w:rFonts w:cs="Times New Roman"/>
          <w:szCs w:val="28"/>
        </w:rPr>
        <w:t>параметры районного бюджета</w:t>
      </w:r>
      <w:r>
        <w:rPr>
          <w:rFonts w:cs="Times New Roman"/>
          <w:szCs w:val="28"/>
        </w:rPr>
        <w:t xml:space="preserve"> н</w:t>
      </w:r>
      <w:r w:rsidRPr="00F44DB6">
        <w:rPr>
          <w:rFonts w:cs="Times New Roman"/>
          <w:szCs w:val="28"/>
        </w:rPr>
        <w:t>а 20</w:t>
      </w:r>
      <w:r>
        <w:rPr>
          <w:rFonts w:cs="Times New Roman"/>
          <w:szCs w:val="28"/>
        </w:rPr>
        <w:t>24 год:</w:t>
      </w:r>
    </w:p>
    <w:p w14:paraId="7A9C0667" w14:textId="77777777" w:rsidR="00154167" w:rsidRDefault="00154167" w:rsidP="00154167">
      <w:pPr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</w:t>
      </w:r>
      <w:r w:rsidRPr="009F6444">
        <w:rPr>
          <w:rFonts w:eastAsia="Calibri" w:cs="Times New Roman"/>
          <w:szCs w:val="28"/>
        </w:rPr>
        <w:t xml:space="preserve">оходы в сумме </w:t>
      </w:r>
      <w:r w:rsidRPr="000E3CC0">
        <w:rPr>
          <w:rFonts w:eastAsia="Calibri" w:cs="Times New Roman"/>
          <w:szCs w:val="28"/>
        </w:rPr>
        <w:t>9</w:t>
      </w:r>
      <w:r>
        <w:rPr>
          <w:rFonts w:eastAsia="Calibri" w:cs="Times New Roman"/>
          <w:szCs w:val="28"/>
        </w:rPr>
        <w:t>98 2</w:t>
      </w:r>
      <w:r w:rsidRPr="000E3CC0">
        <w:rPr>
          <w:rFonts w:eastAsia="Calibri" w:cs="Times New Roman"/>
          <w:szCs w:val="28"/>
        </w:rPr>
        <w:t>3</w:t>
      </w:r>
      <w:r>
        <w:rPr>
          <w:rFonts w:eastAsia="Calibri" w:cs="Times New Roman"/>
          <w:szCs w:val="28"/>
        </w:rPr>
        <w:t>8</w:t>
      </w:r>
      <w:r w:rsidRPr="000E3CC0">
        <w:rPr>
          <w:rFonts w:eastAsia="Calibri" w:cs="Times New Roman"/>
          <w:szCs w:val="28"/>
        </w:rPr>
        <w:t>,9 тыс. руб., в том числе:</w:t>
      </w:r>
    </w:p>
    <w:p w14:paraId="4EAE8F15" w14:textId="5F64A173" w:rsidR="00154167" w:rsidRDefault="00154167" w:rsidP="00154167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0E3CC0">
        <w:rPr>
          <w:rFonts w:eastAsia="Calibri" w:cs="Times New Roman"/>
          <w:szCs w:val="28"/>
        </w:rPr>
        <w:t>налоговые и неналоговые доходы – 9</w:t>
      </w:r>
      <w:r>
        <w:rPr>
          <w:rFonts w:eastAsia="Calibri" w:cs="Times New Roman"/>
          <w:szCs w:val="28"/>
        </w:rPr>
        <w:t>5</w:t>
      </w:r>
      <w:r w:rsidRPr="000E3CC0">
        <w:rPr>
          <w:rFonts w:eastAsia="Calibri" w:cs="Times New Roman"/>
          <w:szCs w:val="28"/>
        </w:rPr>
        <w:t xml:space="preserve"> 8</w:t>
      </w:r>
      <w:r>
        <w:rPr>
          <w:rFonts w:eastAsia="Calibri" w:cs="Times New Roman"/>
          <w:szCs w:val="28"/>
        </w:rPr>
        <w:t>82</w:t>
      </w:r>
      <w:r w:rsidRPr="000E3CC0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>1</w:t>
      </w:r>
      <w:r w:rsidRPr="000E3CC0">
        <w:rPr>
          <w:rFonts w:eastAsia="Calibri" w:cs="Times New Roman"/>
          <w:szCs w:val="28"/>
        </w:rPr>
        <w:t xml:space="preserve"> тыс. руб. (</w:t>
      </w:r>
      <w:r>
        <w:rPr>
          <w:rFonts w:eastAsia="Calibri" w:cs="Times New Roman"/>
          <w:szCs w:val="28"/>
        </w:rPr>
        <w:t>9</w:t>
      </w:r>
      <w:r w:rsidRPr="000E3CC0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>6</w:t>
      </w:r>
      <w:r w:rsidRPr="000E3CC0">
        <w:rPr>
          <w:rFonts w:eastAsia="Calibri" w:cs="Times New Roman"/>
          <w:szCs w:val="28"/>
        </w:rPr>
        <w:t>%)</w:t>
      </w:r>
      <w:r w:rsidR="00DE7541">
        <w:rPr>
          <w:rFonts w:eastAsia="Calibri" w:cs="Times New Roman"/>
          <w:szCs w:val="28"/>
        </w:rPr>
        <w:t>;</w:t>
      </w:r>
    </w:p>
    <w:p w14:paraId="19B4079A" w14:textId="77777777" w:rsidR="00154167" w:rsidRPr="000E3CC0" w:rsidRDefault="00154167" w:rsidP="00154167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0E3CC0">
        <w:rPr>
          <w:rFonts w:eastAsia="Calibri" w:cs="Times New Roman"/>
          <w:szCs w:val="28"/>
        </w:rPr>
        <w:t>безвозмездные поступления – 816 837,6 тыс. руб. (</w:t>
      </w:r>
      <w:r>
        <w:rPr>
          <w:rFonts w:eastAsia="Calibri" w:cs="Times New Roman"/>
          <w:szCs w:val="28"/>
        </w:rPr>
        <w:t>90</w:t>
      </w:r>
      <w:r w:rsidRPr="000E3CC0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>4</w:t>
      </w:r>
      <w:r w:rsidRPr="000E3CC0">
        <w:rPr>
          <w:rFonts w:eastAsia="Calibri" w:cs="Times New Roman"/>
          <w:szCs w:val="28"/>
        </w:rPr>
        <w:t xml:space="preserve">%). </w:t>
      </w:r>
    </w:p>
    <w:p w14:paraId="2A9452CC" w14:textId="77777777" w:rsidR="00154167" w:rsidRDefault="00154167" w:rsidP="002B44AD">
      <w:pPr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Pr="009F6444">
        <w:rPr>
          <w:rFonts w:eastAsia="Calibri" w:cs="Times New Roman"/>
          <w:szCs w:val="28"/>
        </w:rPr>
        <w:t xml:space="preserve"> расход</w:t>
      </w:r>
      <w:r>
        <w:rPr>
          <w:rFonts w:eastAsia="Calibri" w:cs="Times New Roman"/>
          <w:szCs w:val="28"/>
        </w:rPr>
        <w:t xml:space="preserve">ы </w:t>
      </w:r>
      <w:r w:rsidRPr="00434A86">
        <w:rPr>
          <w:rFonts w:eastAsia="Calibri" w:cs="Times New Roman"/>
          <w:szCs w:val="28"/>
        </w:rPr>
        <w:t xml:space="preserve">в сумме </w:t>
      </w:r>
      <w:r>
        <w:rPr>
          <w:rFonts w:eastAsia="Calibri" w:cs="Times New Roman"/>
          <w:szCs w:val="28"/>
        </w:rPr>
        <w:t>1 003</w:t>
      </w:r>
      <w:r w:rsidRPr="00434A86">
        <w:rPr>
          <w:rFonts w:eastAsia="Calibri" w:cs="Times New Roman"/>
          <w:szCs w:val="28"/>
        </w:rPr>
        <w:t> </w:t>
      </w:r>
      <w:r>
        <w:rPr>
          <w:rFonts w:eastAsia="Calibri" w:cs="Times New Roman"/>
          <w:szCs w:val="28"/>
        </w:rPr>
        <w:t>482</w:t>
      </w:r>
      <w:r w:rsidRPr="00434A86">
        <w:rPr>
          <w:rFonts w:eastAsia="Calibri" w:cs="Times New Roman"/>
          <w:szCs w:val="28"/>
        </w:rPr>
        <w:t xml:space="preserve">,1 тыс. руб. </w:t>
      </w:r>
    </w:p>
    <w:p w14:paraId="17392A43" w14:textId="0B4DD78D" w:rsidR="00154167" w:rsidRDefault="00154167" w:rsidP="002B44AD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</w:t>
      </w:r>
      <w:r w:rsidRPr="00BC7367">
        <w:rPr>
          <w:rFonts w:cs="Times New Roman"/>
          <w:szCs w:val="28"/>
        </w:rPr>
        <w:t xml:space="preserve">ефицит бюджета в сумме </w:t>
      </w:r>
      <w:r>
        <w:rPr>
          <w:rFonts w:cs="Times New Roman"/>
          <w:szCs w:val="28"/>
        </w:rPr>
        <w:t>5</w:t>
      </w:r>
      <w:r w:rsidRPr="00BC7367">
        <w:rPr>
          <w:rFonts w:cs="Times New Roman"/>
          <w:szCs w:val="28"/>
        </w:rPr>
        <w:t> 2</w:t>
      </w:r>
      <w:r>
        <w:rPr>
          <w:rFonts w:cs="Times New Roman"/>
          <w:szCs w:val="28"/>
        </w:rPr>
        <w:t>43</w:t>
      </w:r>
      <w:r w:rsidRPr="00BC736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2</w:t>
      </w:r>
      <w:r w:rsidRPr="00BC7367">
        <w:rPr>
          <w:rFonts w:cs="Times New Roman"/>
          <w:szCs w:val="28"/>
        </w:rPr>
        <w:t xml:space="preserve"> тыс. руб. </w:t>
      </w:r>
    </w:p>
    <w:p w14:paraId="4FC736BC" w14:textId="79FCDFD3" w:rsidR="002B44AD" w:rsidRPr="00154167" w:rsidRDefault="00154167" w:rsidP="002B44AD">
      <w:pPr>
        <w:tabs>
          <w:tab w:val="left" w:pos="709"/>
        </w:tabs>
        <w:spacing w:before="120"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ab/>
      </w:r>
      <w:r w:rsidR="00206348" w:rsidRPr="00D7543E">
        <w:rPr>
          <w:rFonts w:eastAsia="Calibri" w:cs="Times New Roman"/>
          <w:szCs w:val="28"/>
        </w:rPr>
        <w:t>Проект районного бюджета сформирован в пр</w:t>
      </w:r>
      <w:r w:rsidR="00206348">
        <w:rPr>
          <w:rFonts w:eastAsia="Calibri" w:cs="Times New Roman"/>
          <w:szCs w:val="28"/>
        </w:rPr>
        <w:t xml:space="preserve">ограммной структуре </w:t>
      </w:r>
      <w:r w:rsidR="00206348" w:rsidRPr="00904639">
        <w:rPr>
          <w:rFonts w:eastAsia="Calibri" w:cs="Times New Roman"/>
          <w:szCs w:val="28"/>
        </w:rPr>
        <w:t>расходов на</w:t>
      </w:r>
      <w:r w:rsidR="00206348">
        <w:rPr>
          <w:rFonts w:eastAsia="Calibri" w:cs="Times New Roman"/>
          <w:szCs w:val="28"/>
        </w:rPr>
        <w:t xml:space="preserve"> </w:t>
      </w:r>
      <w:r w:rsidR="00206348" w:rsidRPr="00904639">
        <w:rPr>
          <w:rFonts w:eastAsia="Calibri" w:cs="Times New Roman"/>
          <w:szCs w:val="28"/>
        </w:rPr>
        <w:t>основе 14 муниципальных программ.</w:t>
      </w:r>
      <w:r w:rsidR="00206348" w:rsidRPr="00D7543E">
        <w:t xml:space="preserve"> </w:t>
      </w:r>
      <w:r w:rsidR="00206348">
        <w:t xml:space="preserve"> </w:t>
      </w:r>
      <w:r w:rsidR="002B44AD" w:rsidRPr="00154167">
        <w:rPr>
          <w:rFonts w:eastAsia="Times New Roman" w:cs="Times New Roman"/>
          <w:szCs w:val="28"/>
          <w:lang w:eastAsia="ru-RU"/>
        </w:rPr>
        <w:t xml:space="preserve">При этом </w:t>
      </w:r>
      <w:r w:rsidR="00D40FD6" w:rsidRPr="005037A4">
        <w:rPr>
          <w:rFonts w:eastAsia="Calibri" w:cs="Times New Roman"/>
          <w:szCs w:val="28"/>
        </w:rPr>
        <w:t>9</w:t>
      </w:r>
      <w:r w:rsidR="00D40FD6">
        <w:rPr>
          <w:rFonts w:eastAsia="Calibri" w:cs="Times New Roman"/>
          <w:szCs w:val="28"/>
        </w:rPr>
        <w:t>3</w:t>
      </w:r>
      <w:r w:rsidR="00D40FD6" w:rsidRPr="005037A4">
        <w:rPr>
          <w:rFonts w:eastAsia="Calibri" w:cs="Times New Roman"/>
          <w:szCs w:val="28"/>
        </w:rPr>
        <w:t>% расходов районного бюджета (</w:t>
      </w:r>
      <w:r w:rsidR="00D40FD6">
        <w:rPr>
          <w:rFonts w:eastAsia="Calibri" w:cs="Times New Roman"/>
          <w:szCs w:val="28"/>
        </w:rPr>
        <w:t>9</w:t>
      </w:r>
      <w:r w:rsidR="00D40FD6" w:rsidRPr="005037A4">
        <w:rPr>
          <w:rFonts w:eastAsia="Calibri" w:cs="Times New Roman"/>
          <w:szCs w:val="28"/>
        </w:rPr>
        <w:t>3</w:t>
      </w:r>
      <w:r w:rsidR="00D40FD6">
        <w:rPr>
          <w:rFonts w:eastAsia="Calibri" w:cs="Times New Roman"/>
          <w:szCs w:val="28"/>
        </w:rPr>
        <w:t>2</w:t>
      </w:r>
      <w:r w:rsidR="00D40FD6" w:rsidRPr="005037A4">
        <w:rPr>
          <w:rFonts w:eastAsia="Calibri" w:cs="Times New Roman"/>
          <w:szCs w:val="28"/>
        </w:rPr>
        <w:t> </w:t>
      </w:r>
      <w:r w:rsidR="00D40FD6">
        <w:rPr>
          <w:rFonts w:eastAsia="Calibri" w:cs="Times New Roman"/>
          <w:szCs w:val="28"/>
        </w:rPr>
        <w:t>9</w:t>
      </w:r>
      <w:r w:rsidR="00D40FD6" w:rsidRPr="005037A4">
        <w:rPr>
          <w:rFonts w:eastAsia="Calibri" w:cs="Times New Roman"/>
          <w:szCs w:val="28"/>
        </w:rPr>
        <w:t>4</w:t>
      </w:r>
      <w:r w:rsidR="00D40FD6">
        <w:rPr>
          <w:rFonts w:eastAsia="Calibri" w:cs="Times New Roman"/>
          <w:szCs w:val="28"/>
        </w:rPr>
        <w:t>9</w:t>
      </w:r>
      <w:r w:rsidR="00D40FD6" w:rsidRPr="005037A4">
        <w:rPr>
          <w:rFonts w:eastAsia="Calibri" w:cs="Times New Roman"/>
          <w:szCs w:val="28"/>
        </w:rPr>
        <w:t>,</w:t>
      </w:r>
      <w:r w:rsidR="00D40FD6">
        <w:rPr>
          <w:rFonts w:eastAsia="Calibri" w:cs="Times New Roman"/>
          <w:szCs w:val="28"/>
        </w:rPr>
        <w:t>4</w:t>
      </w:r>
      <w:r w:rsidR="00D40FD6" w:rsidRPr="005037A4">
        <w:rPr>
          <w:rFonts w:eastAsia="Calibri" w:cs="Times New Roman"/>
          <w:szCs w:val="28"/>
        </w:rPr>
        <w:t xml:space="preserve"> тыс. руб.)</w:t>
      </w:r>
      <w:r w:rsidR="00D40FD6">
        <w:rPr>
          <w:rFonts w:eastAsia="Calibri" w:cs="Times New Roman"/>
          <w:szCs w:val="28"/>
        </w:rPr>
        <w:t xml:space="preserve"> </w:t>
      </w:r>
      <w:r w:rsidR="002B44AD" w:rsidRPr="00154167">
        <w:rPr>
          <w:rFonts w:eastAsia="Times New Roman" w:cs="Times New Roman"/>
          <w:szCs w:val="28"/>
          <w:lang w:eastAsia="ru-RU"/>
        </w:rPr>
        <w:t>будут направлены на реализацию программных мероприятий, основная доля которых включает в себя финансирование социальной сферы деятельности.</w:t>
      </w:r>
    </w:p>
    <w:p w14:paraId="4B213192" w14:textId="12AB674B" w:rsidR="00206348" w:rsidRDefault="002B44AD" w:rsidP="009F6444">
      <w:pPr>
        <w:tabs>
          <w:tab w:val="left" w:pos="709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ab/>
      </w:r>
      <w:r w:rsidR="00206348" w:rsidRPr="005E3A43">
        <w:rPr>
          <w:rFonts w:eastAsia="Times New Roman" w:cs="Times New Roman"/>
          <w:szCs w:val="28"/>
          <w:lang w:eastAsia="ru-RU"/>
        </w:rPr>
        <w:t xml:space="preserve">В ходе проведенного анализа паспортов муниципальных программ установлен ряд недостатков и нарушений. Замечания к заполнению паспортов муниципальных программ носят системный характер, они были </w:t>
      </w:r>
      <w:r w:rsidR="00206348">
        <w:rPr>
          <w:rFonts w:eastAsia="Times New Roman" w:cs="Times New Roman"/>
          <w:szCs w:val="28"/>
          <w:lang w:eastAsia="ru-RU"/>
        </w:rPr>
        <w:t>неоднократно отражены в предыдущих проверках</w:t>
      </w:r>
      <w:r w:rsidR="00206348" w:rsidRPr="005E3A43">
        <w:rPr>
          <w:rFonts w:eastAsia="Times New Roman" w:cs="Times New Roman"/>
          <w:szCs w:val="28"/>
          <w:lang w:eastAsia="ru-RU"/>
        </w:rPr>
        <w:t>.</w:t>
      </w:r>
    </w:p>
    <w:p w14:paraId="60017370" w14:textId="77777777" w:rsidR="002B44AD" w:rsidRPr="00BC7367" w:rsidRDefault="002B44AD" w:rsidP="002B44AD">
      <w:pPr>
        <w:spacing w:after="0"/>
        <w:ind w:firstLine="708"/>
        <w:jc w:val="both"/>
        <w:rPr>
          <w:rFonts w:cs="Times New Roman"/>
          <w:szCs w:val="28"/>
        </w:rPr>
      </w:pPr>
      <w:r w:rsidRPr="00154167">
        <w:rPr>
          <w:rFonts w:eastAsia="Times New Roman" w:cs="Times New Roman"/>
          <w:szCs w:val="28"/>
          <w:lang w:eastAsia="ru-RU"/>
        </w:rPr>
        <w:t>Прогнозный показатель дефицита районного бюджета в 202</w:t>
      </w:r>
      <w:r>
        <w:rPr>
          <w:rFonts w:eastAsia="Times New Roman" w:cs="Times New Roman"/>
          <w:szCs w:val="28"/>
          <w:lang w:eastAsia="ru-RU"/>
        </w:rPr>
        <w:t>4</w:t>
      </w:r>
      <w:r w:rsidRPr="00154167">
        <w:rPr>
          <w:rFonts w:eastAsia="Times New Roman" w:cs="Times New Roman"/>
          <w:szCs w:val="28"/>
          <w:lang w:eastAsia="ru-RU"/>
        </w:rPr>
        <w:t xml:space="preserve"> году составит </w:t>
      </w:r>
      <w:r>
        <w:rPr>
          <w:rFonts w:eastAsia="Times New Roman" w:cs="Times New Roman"/>
          <w:szCs w:val="28"/>
          <w:lang w:eastAsia="ru-RU"/>
        </w:rPr>
        <w:t>5 243,2</w:t>
      </w:r>
      <w:r w:rsidRPr="00154167">
        <w:rPr>
          <w:rFonts w:eastAsia="Times New Roman" w:cs="Times New Roman"/>
          <w:szCs w:val="28"/>
          <w:lang w:eastAsia="ru-RU"/>
        </w:rPr>
        <w:t xml:space="preserve"> тыс. руб., источником финансирования которого определено </w:t>
      </w:r>
      <w:r w:rsidRPr="00BC7367">
        <w:rPr>
          <w:rFonts w:cs="Times New Roman"/>
          <w:szCs w:val="28"/>
        </w:rPr>
        <w:t>получение кредитов от других бюджетов бюджетной системы Российской Федерации</w:t>
      </w:r>
      <w:r>
        <w:rPr>
          <w:rFonts w:cs="Times New Roman"/>
          <w:szCs w:val="28"/>
        </w:rPr>
        <w:t>.</w:t>
      </w:r>
    </w:p>
    <w:p w14:paraId="1A5646B3" w14:textId="77777777" w:rsidR="00D1086B" w:rsidRDefault="00D1086B" w:rsidP="00D1086B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E0A37">
        <w:rPr>
          <w:rFonts w:eastAsia="Times New Roman" w:cs="Times New Roman"/>
          <w:szCs w:val="28"/>
          <w:lang w:eastAsia="ru-RU"/>
        </w:rPr>
        <w:t>В проекте районного бюджета соблюдены ограничения, установленные Бюджетным кодексом РФ, объёму муниципального долга и расходам на его обслуживание, предельному объёму заимствований, размеру резервного фонда.</w:t>
      </w:r>
    </w:p>
    <w:p w14:paraId="54811471" w14:textId="6E8EE452" w:rsidR="002B44AD" w:rsidRDefault="002B44AD" w:rsidP="002B44AD">
      <w:pPr>
        <w:spacing w:after="0"/>
        <w:ind w:firstLine="709"/>
        <w:jc w:val="both"/>
        <w:rPr>
          <w:rFonts w:cs="Times New Roman"/>
          <w:szCs w:val="28"/>
        </w:rPr>
      </w:pPr>
      <w:r w:rsidRPr="002B44AD">
        <w:rPr>
          <w:rFonts w:cs="Times New Roman"/>
          <w:szCs w:val="28"/>
        </w:rPr>
        <w:t>По результатам экспертизы подготовлено заключение, в котором представлена общая характеристика проекта решения о бюджете; оценка соответствия внесенного проекта решения о бюджете сведениям и документам, являющимися основанием составления проекта бюджета; оценка соответствия текстовой части и структуры проекта решения о бюджете требованиям бюджетного законодательства.</w:t>
      </w:r>
    </w:p>
    <w:p w14:paraId="143324C2" w14:textId="566A3EDC" w:rsidR="007531B4" w:rsidRDefault="007531B4" w:rsidP="007531B4">
      <w:pPr>
        <w:spacing w:after="0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A35F95">
        <w:rPr>
          <w:rFonts w:eastAsia="Times New Roman" w:cs="Times New Roman"/>
          <w:color w:val="1A1A1A"/>
          <w:szCs w:val="28"/>
          <w:lang w:eastAsia="ru-RU"/>
        </w:rPr>
        <w:t>Заключение с предложениями в установленные сроки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A35F95">
        <w:rPr>
          <w:rFonts w:eastAsia="Times New Roman" w:cs="Times New Roman"/>
          <w:color w:val="1A1A1A"/>
          <w:szCs w:val="28"/>
          <w:lang w:eastAsia="ru-RU"/>
        </w:rPr>
        <w:t xml:space="preserve">направлено в Совет депутатов и </w:t>
      </w:r>
      <w:r>
        <w:rPr>
          <w:rFonts w:eastAsia="Times New Roman" w:cs="Times New Roman"/>
          <w:color w:val="1A1A1A"/>
          <w:szCs w:val="28"/>
          <w:lang w:eastAsia="ru-RU"/>
        </w:rPr>
        <w:t>главе</w:t>
      </w:r>
      <w:r w:rsidRPr="00A35F95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>
        <w:rPr>
          <w:rFonts w:eastAsia="Times New Roman" w:cs="Times New Roman"/>
          <w:color w:val="1A1A1A"/>
          <w:szCs w:val="28"/>
          <w:lang w:eastAsia="ru-RU"/>
        </w:rPr>
        <w:t>района</w:t>
      </w:r>
      <w:r w:rsidRPr="00A35F95">
        <w:rPr>
          <w:rFonts w:eastAsia="Times New Roman" w:cs="Times New Roman"/>
          <w:color w:val="1A1A1A"/>
          <w:szCs w:val="28"/>
          <w:lang w:eastAsia="ru-RU"/>
        </w:rPr>
        <w:t>,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размещено на сайте Манского района</w:t>
      </w:r>
      <w:r w:rsidRPr="00A35F95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575B363D" w14:textId="006191FB" w:rsidR="007531B4" w:rsidRPr="009F046C" w:rsidRDefault="009F046C" w:rsidP="009F046C">
      <w:pPr>
        <w:spacing w:before="120" w:after="0"/>
        <w:ind w:firstLine="709"/>
        <w:jc w:val="center"/>
        <w:rPr>
          <w:b/>
          <w:bCs/>
        </w:rPr>
      </w:pPr>
      <w:r w:rsidRPr="009F046C">
        <w:rPr>
          <w:b/>
          <w:bCs/>
        </w:rPr>
        <w:t>Последующий контроль</w:t>
      </w:r>
      <w:r w:rsidR="00CF32A9">
        <w:rPr>
          <w:b/>
          <w:bCs/>
        </w:rPr>
        <w:t>.</w:t>
      </w:r>
    </w:p>
    <w:p w14:paraId="357C471E" w14:textId="0E6AFC6D" w:rsidR="000D1A79" w:rsidRDefault="00DD500D" w:rsidP="00812114">
      <w:pPr>
        <w:spacing w:before="120" w:after="0"/>
        <w:ind w:firstLine="709"/>
        <w:jc w:val="both"/>
      </w:pPr>
      <w:r>
        <w:t>По результатам контроля за исполнением районного бюджета в 2023 году Контрольно-счетным органом подготовлены заключения на отчеты об исполнении районного бюджета за полугодие и девять месяцев 2023 года, в которых анализировались: поступление доходов, исполнени</w:t>
      </w:r>
      <w:r w:rsidR="004F50C8">
        <w:t>е</w:t>
      </w:r>
      <w:r>
        <w:t xml:space="preserve"> расходов бюджета, кассовое исполнение расходов бюджета; уровень исполнения бюджета по показателям, утвержденным решением о бюджете, показателям сводной бюджетной росписи; размер дефицита (профицита), объем источников финансирования дефицита бюджета; состояние, объем и структура муниципального долга. В ходе мероприятий неполноты, недостоверности показателей отчетов об исполнении бюджета</w:t>
      </w:r>
      <w:r w:rsidR="000D1A79">
        <w:t xml:space="preserve"> не выявлено</w:t>
      </w:r>
      <w:r>
        <w:t xml:space="preserve">. </w:t>
      </w:r>
    </w:p>
    <w:p w14:paraId="31F1D85A" w14:textId="1A01F0DB" w:rsidR="000D1A79" w:rsidRDefault="000D1A79" w:rsidP="00812114">
      <w:pPr>
        <w:spacing w:before="120" w:after="0"/>
        <w:ind w:firstLine="709"/>
        <w:jc w:val="both"/>
      </w:pPr>
      <w:r w:rsidRPr="000D1A79">
        <w:t>Заключени</w:t>
      </w:r>
      <w:r w:rsidR="000F1EB5">
        <w:t>я</w:t>
      </w:r>
      <w:r w:rsidRPr="000D1A79">
        <w:t xml:space="preserve"> с предложениями в установленные сроки направлен</w:t>
      </w:r>
      <w:r w:rsidR="000F1EB5">
        <w:t>ы</w:t>
      </w:r>
      <w:r w:rsidRPr="000D1A79">
        <w:t xml:space="preserve"> в Совет депутатов и главе района, размещен</w:t>
      </w:r>
      <w:r w:rsidR="000F1EB5">
        <w:t>ы</w:t>
      </w:r>
      <w:r w:rsidRPr="000D1A79">
        <w:t xml:space="preserve"> на сайте Манского района.</w:t>
      </w:r>
    </w:p>
    <w:p w14:paraId="7035E924" w14:textId="26A60CB0" w:rsidR="000D59BD" w:rsidRPr="000D59BD" w:rsidRDefault="00407BB5" w:rsidP="00903505">
      <w:pPr>
        <w:spacing w:before="12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4. </w:t>
      </w:r>
      <w:r w:rsidR="000D59BD">
        <w:rPr>
          <w:b/>
          <w:bCs/>
        </w:rPr>
        <w:t>Организационная деятельность.</w:t>
      </w:r>
    </w:p>
    <w:p w14:paraId="63E9A730" w14:textId="0EA01263" w:rsidR="00CA0301" w:rsidRPr="00FF4AD8" w:rsidRDefault="00CA0301" w:rsidP="0068308B">
      <w:pPr>
        <w:spacing w:before="120" w:after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В отчетном периоде была начата работа по разработке и утверждению нормативных актов, регламентирующих деятельность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органа, а также внутренни</w:t>
      </w:r>
      <w:r w:rsidR="00B31474">
        <w:rPr>
          <w:rFonts w:eastAsiaTheme="minorEastAsia" w:cs="Times New Roman"/>
          <w:bCs/>
          <w:szCs w:val="28"/>
          <w:lang w:eastAsia="ru-RU"/>
        </w:rPr>
        <w:t>х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локальны</w:t>
      </w:r>
      <w:r w:rsidR="00B31474">
        <w:rPr>
          <w:rFonts w:eastAsiaTheme="minorEastAsia" w:cs="Times New Roman"/>
          <w:bCs/>
          <w:szCs w:val="28"/>
          <w:lang w:eastAsia="ru-RU"/>
        </w:rPr>
        <w:t>х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нормативны</w:t>
      </w:r>
      <w:r w:rsidR="00B31474">
        <w:rPr>
          <w:rFonts w:eastAsiaTheme="minorEastAsia" w:cs="Times New Roman"/>
          <w:bCs/>
          <w:szCs w:val="28"/>
          <w:lang w:eastAsia="ru-RU"/>
        </w:rPr>
        <w:t>х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акт</w:t>
      </w:r>
      <w:r w:rsidR="00B31474">
        <w:rPr>
          <w:rFonts w:eastAsiaTheme="minorEastAsia" w:cs="Times New Roman"/>
          <w:bCs/>
          <w:szCs w:val="28"/>
          <w:lang w:eastAsia="ru-RU"/>
        </w:rPr>
        <w:t>ов</w:t>
      </w:r>
      <w:r w:rsidRPr="00FF4AD8">
        <w:rPr>
          <w:rFonts w:eastAsiaTheme="minorEastAsia" w:cs="Times New Roman"/>
          <w:bCs/>
          <w:szCs w:val="28"/>
          <w:lang w:eastAsia="ru-RU"/>
        </w:rPr>
        <w:t>:</w:t>
      </w:r>
    </w:p>
    <w:p w14:paraId="15BFC9D6" w14:textId="41D1C216" w:rsidR="00CA0301" w:rsidRPr="00FF4AD8" w:rsidRDefault="00CA0301" w:rsidP="00CA0301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- регламент </w:t>
      </w:r>
      <w:r w:rsidR="009B1E0F"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органа,</w:t>
      </w:r>
    </w:p>
    <w:p w14:paraId="79AEDD2C" w14:textId="017DCD4E" w:rsidR="00CA0301" w:rsidRDefault="00CA0301" w:rsidP="00CA0301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- порядок ведения дел, </w:t>
      </w:r>
    </w:p>
    <w:p w14:paraId="0EEA7F7C" w14:textId="77777777" w:rsidR="006651D8" w:rsidRPr="00FF4AD8" w:rsidRDefault="006651D8" w:rsidP="006651D8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 xml:space="preserve">- </w:t>
      </w:r>
      <w:r w:rsidRPr="00FF4AD8">
        <w:rPr>
          <w:rFonts w:eastAsiaTheme="minorEastAsia" w:cs="Times New Roman"/>
          <w:bCs/>
          <w:szCs w:val="28"/>
          <w:lang w:eastAsia="ru-RU"/>
        </w:rPr>
        <w:t>номенклатура дел</w:t>
      </w:r>
      <w:r>
        <w:rPr>
          <w:rFonts w:eastAsiaTheme="minorEastAsia" w:cs="Times New Roman"/>
          <w:bCs/>
          <w:szCs w:val="28"/>
          <w:lang w:eastAsia="ru-RU"/>
        </w:rPr>
        <w:t>,</w:t>
      </w:r>
    </w:p>
    <w:p w14:paraId="4467D74C" w14:textId="35BD3839" w:rsidR="00CA0301" w:rsidRPr="00FF4AD8" w:rsidRDefault="00CA0301" w:rsidP="00CA0301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>- п</w:t>
      </w:r>
      <w:r w:rsidR="009B1E0F">
        <w:rPr>
          <w:rFonts w:eastAsiaTheme="minorEastAsia" w:cs="Times New Roman"/>
          <w:bCs/>
          <w:szCs w:val="28"/>
          <w:lang w:eastAsia="ru-RU"/>
        </w:rPr>
        <w:t xml:space="preserve">равила </w:t>
      </w:r>
      <w:r w:rsidRPr="00FF4AD8">
        <w:rPr>
          <w:rFonts w:eastAsiaTheme="minorEastAsia" w:cs="Times New Roman"/>
          <w:bCs/>
          <w:szCs w:val="28"/>
          <w:lang w:eastAsia="ru-RU"/>
        </w:rPr>
        <w:t>обработк</w:t>
      </w:r>
      <w:r w:rsidR="009B1E0F">
        <w:rPr>
          <w:rFonts w:eastAsiaTheme="minorEastAsia" w:cs="Times New Roman"/>
          <w:bCs/>
          <w:szCs w:val="28"/>
          <w:lang w:eastAsia="ru-RU"/>
        </w:rPr>
        <w:t>и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персональных данных, </w:t>
      </w:r>
    </w:p>
    <w:p w14:paraId="5EBB5141" w14:textId="77777777" w:rsidR="00CA0301" w:rsidRPr="00FF4AD8" w:rsidRDefault="00CA0301" w:rsidP="00CA0301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>- правила внутреннего трудового распорядка,</w:t>
      </w:r>
    </w:p>
    <w:p w14:paraId="532911DD" w14:textId="3EE9A839" w:rsidR="00CA0301" w:rsidRPr="00FF4AD8" w:rsidRDefault="00CA0301" w:rsidP="00833989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>-</w:t>
      </w:r>
      <w:r w:rsidR="00833989" w:rsidRPr="00833989">
        <w:t xml:space="preserve"> </w:t>
      </w:r>
      <w:r w:rsidR="00DE7541">
        <w:t>р</w:t>
      </w:r>
      <w:r w:rsidR="00833989" w:rsidRPr="00833989">
        <w:rPr>
          <w:rFonts w:eastAsiaTheme="minorEastAsia" w:cs="Times New Roman"/>
          <w:bCs/>
          <w:szCs w:val="28"/>
          <w:lang w:eastAsia="ru-RU"/>
        </w:rPr>
        <w:t>егламент по взысканию дебиторской задолженности по платежам в бюджет, пеням и штрафам по ним</w:t>
      </w:r>
      <w:r w:rsidR="00833989">
        <w:rPr>
          <w:rFonts w:eastAsiaTheme="minorEastAsia" w:cs="Times New Roman"/>
          <w:bCs/>
          <w:szCs w:val="28"/>
          <w:lang w:eastAsia="ru-RU"/>
        </w:rPr>
        <w:t>,</w:t>
      </w:r>
    </w:p>
    <w:p w14:paraId="1D654012" w14:textId="1D0CBEFB" w:rsidR="00833989" w:rsidRDefault="00CA0301" w:rsidP="00833989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- </w:t>
      </w:r>
      <w:r w:rsidR="00833989" w:rsidRPr="00833989">
        <w:rPr>
          <w:rFonts w:eastAsiaTheme="minorEastAsia" w:cs="Times New Roman"/>
          <w:bCs/>
          <w:szCs w:val="28"/>
          <w:lang w:eastAsia="ru-RU"/>
        </w:rPr>
        <w:t>порядка принятия решений о признании безнадежной к взысканию задолженности по платежам в районный бюджет</w:t>
      </w:r>
      <w:r w:rsidR="00833989">
        <w:rPr>
          <w:rFonts w:eastAsiaTheme="minorEastAsia" w:cs="Times New Roman"/>
          <w:bCs/>
          <w:szCs w:val="28"/>
          <w:lang w:eastAsia="ru-RU"/>
        </w:rPr>
        <w:t>,</w:t>
      </w:r>
    </w:p>
    <w:p w14:paraId="62722EDA" w14:textId="5B871C30" w:rsidR="00833989" w:rsidRDefault="00CA0301" w:rsidP="00833989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-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</w:t>
      </w:r>
      <w:r w:rsidR="00DE7541">
        <w:rPr>
          <w:rFonts w:eastAsiaTheme="minorEastAsia" w:cs="Times New Roman"/>
          <w:bCs/>
          <w:szCs w:val="28"/>
          <w:lang w:eastAsia="ru-RU"/>
        </w:rPr>
        <w:t>м</w:t>
      </w:r>
      <w:r w:rsidR="00833989" w:rsidRPr="00833989">
        <w:rPr>
          <w:rFonts w:eastAsiaTheme="minorEastAsia" w:cs="Times New Roman"/>
          <w:bCs/>
          <w:szCs w:val="28"/>
          <w:lang w:eastAsia="ru-RU"/>
        </w:rPr>
        <w:t>етодик</w:t>
      </w:r>
      <w:r w:rsidR="00833989">
        <w:rPr>
          <w:rFonts w:eastAsiaTheme="minorEastAsia" w:cs="Times New Roman"/>
          <w:bCs/>
          <w:szCs w:val="28"/>
          <w:lang w:eastAsia="ru-RU"/>
        </w:rPr>
        <w:t>а</w:t>
      </w:r>
      <w:r w:rsidR="00833989" w:rsidRPr="00833989">
        <w:rPr>
          <w:rFonts w:eastAsiaTheme="minorEastAsia" w:cs="Times New Roman"/>
          <w:bCs/>
          <w:szCs w:val="28"/>
          <w:lang w:eastAsia="ru-RU"/>
        </w:rPr>
        <w:t xml:space="preserve"> прогнозирования поступлений доходов в районный бюджет,</w:t>
      </w:r>
    </w:p>
    <w:p w14:paraId="1B1ABA62" w14:textId="517C3D6E" w:rsidR="00CA0301" w:rsidRPr="00FF4AD8" w:rsidRDefault="00833989" w:rsidP="00CA0301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lastRenderedPageBreak/>
        <w:t>-</w:t>
      </w:r>
      <w:r w:rsidR="00CA0301">
        <w:rPr>
          <w:rFonts w:eastAsiaTheme="minorEastAsia" w:cs="Times New Roman"/>
          <w:bCs/>
          <w:szCs w:val="28"/>
          <w:lang w:eastAsia="ru-RU"/>
        </w:rPr>
        <w:t xml:space="preserve">10 </w:t>
      </w:r>
      <w:r w:rsidR="00CA0301" w:rsidRPr="00FF4AD8">
        <w:rPr>
          <w:rFonts w:eastAsiaTheme="minorEastAsia" w:cs="Times New Roman"/>
          <w:bCs/>
          <w:szCs w:val="28"/>
          <w:lang w:eastAsia="ru-RU"/>
        </w:rPr>
        <w:t>стандарт</w:t>
      </w:r>
      <w:r w:rsidR="00CA0301">
        <w:rPr>
          <w:rFonts w:eastAsiaTheme="minorEastAsia" w:cs="Times New Roman"/>
          <w:bCs/>
          <w:szCs w:val="28"/>
          <w:lang w:eastAsia="ru-RU"/>
        </w:rPr>
        <w:t>ов</w:t>
      </w:r>
      <w:r w:rsidR="00CA0301" w:rsidRPr="00FF4AD8">
        <w:rPr>
          <w:rFonts w:eastAsiaTheme="minorEastAsia" w:cs="Times New Roman"/>
          <w:bCs/>
          <w:szCs w:val="28"/>
          <w:lang w:eastAsia="ru-RU"/>
        </w:rPr>
        <w:t xml:space="preserve"> </w:t>
      </w:r>
      <w:r w:rsidR="00CA0301">
        <w:rPr>
          <w:rFonts w:eastAsiaTheme="minorEastAsia" w:cs="Times New Roman"/>
          <w:bCs/>
          <w:szCs w:val="28"/>
          <w:lang w:eastAsia="ru-RU"/>
        </w:rPr>
        <w:t xml:space="preserve">внешнего муниципального </w:t>
      </w:r>
      <w:r w:rsidR="00CA0301" w:rsidRPr="00FF4AD8">
        <w:rPr>
          <w:rFonts w:eastAsiaTheme="minorEastAsia" w:cs="Times New Roman"/>
          <w:bCs/>
          <w:szCs w:val="28"/>
          <w:lang w:eastAsia="ru-RU"/>
        </w:rPr>
        <w:t>финансового контроля</w:t>
      </w:r>
      <w:r w:rsidR="00CA0301">
        <w:rPr>
          <w:rFonts w:eastAsiaTheme="minorEastAsia" w:cs="Times New Roman"/>
          <w:bCs/>
          <w:szCs w:val="28"/>
          <w:lang w:eastAsia="ru-RU"/>
        </w:rPr>
        <w:t xml:space="preserve"> (СФК),</w:t>
      </w:r>
    </w:p>
    <w:p w14:paraId="6B6D0629" w14:textId="670E6B0C" w:rsidR="00CA0301" w:rsidRDefault="00CA0301" w:rsidP="00CA0301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- 2 стандарта организации деятельности</w:t>
      </w:r>
      <w:r w:rsidR="00B42BEA">
        <w:rPr>
          <w:rFonts w:eastAsiaTheme="minorEastAsia" w:cs="Times New Roman"/>
          <w:bCs/>
          <w:szCs w:val="28"/>
          <w:lang w:eastAsia="ru-RU"/>
        </w:rPr>
        <w:t xml:space="preserve"> СОД)</w:t>
      </w:r>
      <w:r>
        <w:rPr>
          <w:rFonts w:eastAsiaTheme="minorEastAsia" w:cs="Times New Roman"/>
          <w:bCs/>
          <w:szCs w:val="28"/>
          <w:lang w:eastAsia="ru-RU"/>
        </w:rPr>
        <w:t>:</w:t>
      </w:r>
    </w:p>
    <w:p w14:paraId="50923473" w14:textId="2F830CEF" w:rsidR="00CA0301" w:rsidRDefault="00CA0301" w:rsidP="0068308B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-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- </w:t>
      </w:r>
      <w:r>
        <w:rPr>
          <w:rFonts w:eastAsiaTheme="minorEastAsia" w:cs="Times New Roman"/>
          <w:bCs/>
          <w:szCs w:val="28"/>
          <w:lang w:eastAsia="ru-RU"/>
        </w:rPr>
        <w:t xml:space="preserve">порядок планирования работы контрольно-счетного органа, </w:t>
      </w:r>
    </w:p>
    <w:p w14:paraId="13F30CCD" w14:textId="031D12F6" w:rsidR="00CA0301" w:rsidRPr="00FF4AD8" w:rsidRDefault="00CA0301" w:rsidP="0068308B">
      <w:pPr>
        <w:spacing w:after="0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 xml:space="preserve">-- порядок составления 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годового отчета </w:t>
      </w:r>
      <w:r>
        <w:rPr>
          <w:rFonts w:eastAsiaTheme="minorEastAsia" w:cs="Times New Roman"/>
          <w:bCs/>
          <w:szCs w:val="28"/>
          <w:lang w:eastAsia="ru-RU"/>
        </w:rPr>
        <w:t xml:space="preserve">о деятельности </w:t>
      </w:r>
      <w:r w:rsidR="0068308B">
        <w:rPr>
          <w:rFonts w:eastAsiaTheme="minorEastAsia" w:cs="Times New Roman"/>
          <w:bCs/>
          <w:szCs w:val="28"/>
          <w:lang w:eastAsia="ru-RU"/>
        </w:rPr>
        <w:t>К</w:t>
      </w:r>
      <w:r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органа. </w:t>
      </w:r>
    </w:p>
    <w:p w14:paraId="784E0EF8" w14:textId="77777777" w:rsidR="00CA0301" w:rsidRDefault="00CA0301" w:rsidP="00CA0301">
      <w:pPr>
        <w:spacing w:before="120" w:after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>В целях повышения профессионализма сотрудников и совершенствования контрольной и экспертно-аналитической деятельности Председатель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КСО </w:t>
      </w:r>
      <w:r>
        <w:rPr>
          <w:rFonts w:eastAsiaTheme="minorEastAsia" w:cs="Times New Roman"/>
          <w:bCs/>
          <w:szCs w:val="28"/>
          <w:lang w:eastAsia="ru-RU"/>
        </w:rPr>
        <w:t xml:space="preserve">Манского района </w:t>
      </w:r>
      <w:r w:rsidRPr="00FF4AD8">
        <w:rPr>
          <w:rFonts w:eastAsiaTheme="minorEastAsia" w:cs="Times New Roman"/>
          <w:bCs/>
          <w:szCs w:val="28"/>
          <w:lang w:eastAsia="ru-RU"/>
        </w:rPr>
        <w:t>прошел обучение по дополнительному профессиональному образованию по программе «Государственный и муниципальный финансовый контроль» и повышение квалификации по дополнительной профессиональной программе «Вопросы совершенствования внешнего муниципального финансового контроля</w:t>
      </w:r>
      <w:r>
        <w:rPr>
          <w:rFonts w:eastAsiaTheme="minorEastAsia" w:cs="Times New Roman"/>
          <w:bCs/>
          <w:szCs w:val="28"/>
          <w:lang w:eastAsia="ru-RU"/>
        </w:rPr>
        <w:t>»</w:t>
      </w:r>
      <w:r w:rsidRPr="00FF4AD8">
        <w:rPr>
          <w:rFonts w:eastAsiaTheme="minorEastAsia" w:cs="Times New Roman"/>
          <w:bCs/>
          <w:szCs w:val="28"/>
          <w:lang w:eastAsia="ru-RU"/>
        </w:rPr>
        <w:t>.</w:t>
      </w:r>
      <w:r>
        <w:rPr>
          <w:rFonts w:eastAsiaTheme="minorEastAsia" w:cs="Times New Roman"/>
          <w:bCs/>
          <w:szCs w:val="28"/>
          <w:lang w:eastAsia="ru-RU"/>
        </w:rPr>
        <w:t xml:space="preserve"> Аудитор </w:t>
      </w:r>
      <w:r w:rsidRPr="00FF4AD8">
        <w:rPr>
          <w:rFonts w:eastAsiaTheme="minorEastAsia" w:cs="Times New Roman"/>
          <w:bCs/>
          <w:szCs w:val="28"/>
          <w:lang w:eastAsia="ru-RU"/>
        </w:rPr>
        <w:t>прошел обучение по дополнительному профессиональному образованию по программе</w:t>
      </w:r>
      <w:r>
        <w:rPr>
          <w:rFonts w:eastAsiaTheme="minorEastAsia" w:cs="Times New Roman"/>
          <w:bCs/>
          <w:szCs w:val="28"/>
          <w:lang w:eastAsia="ru-RU"/>
        </w:rPr>
        <w:t xml:space="preserve"> «</w:t>
      </w:r>
      <w:r w:rsidRPr="0046419F">
        <w:rPr>
          <w:rFonts w:eastAsiaTheme="minorEastAsia" w:cs="Times New Roman"/>
          <w:bCs/>
          <w:szCs w:val="28"/>
          <w:lang w:eastAsia="ru-RU"/>
        </w:rPr>
        <w:t>Контрактная система в сфере закупок товаров, работ, услуг для обеспечения государственных и муниципальных нужд</w:t>
      </w:r>
      <w:r>
        <w:rPr>
          <w:rFonts w:eastAsiaTheme="minorEastAsia" w:cs="Times New Roman"/>
          <w:bCs/>
          <w:szCs w:val="28"/>
          <w:lang w:eastAsia="ru-RU"/>
        </w:rPr>
        <w:t>».</w:t>
      </w:r>
    </w:p>
    <w:p w14:paraId="0DE9B153" w14:textId="51167AF8" w:rsidR="00643637" w:rsidRDefault="00CA0301" w:rsidP="00643637">
      <w:pPr>
        <w:spacing w:after="0"/>
        <w:ind w:firstLine="708"/>
        <w:jc w:val="both"/>
      </w:pPr>
      <w:r w:rsidRPr="00FF4AD8">
        <w:rPr>
          <w:rFonts w:eastAsiaTheme="minorEastAsia" w:cs="Times New Roman"/>
          <w:bCs/>
          <w:szCs w:val="28"/>
          <w:lang w:eastAsia="ru-RU"/>
        </w:rPr>
        <w:t>В</w:t>
      </w:r>
      <w:r w:rsidR="00234ECD">
        <w:rPr>
          <w:rFonts w:eastAsiaTheme="minorEastAsia" w:cs="Times New Roman"/>
          <w:bCs/>
          <w:szCs w:val="28"/>
          <w:lang w:eastAsia="ru-RU"/>
        </w:rPr>
        <w:t xml:space="preserve"> </w:t>
      </w:r>
      <w:r w:rsidR="00643637">
        <w:t>рамках взаимодействия с органами внешнего государственного финансового контроля</w:t>
      </w:r>
      <w:r w:rsidR="00643637">
        <w:rPr>
          <w:rFonts w:eastAsiaTheme="minorEastAsia" w:cs="Times New Roman"/>
          <w:bCs/>
          <w:szCs w:val="28"/>
          <w:lang w:eastAsia="ru-RU"/>
        </w:rPr>
        <w:t xml:space="preserve">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онтрольно-счетный орган </w:t>
      </w:r>
      <w:r w:rsidR="00643637">
        <w:t>участвовал в совещаниях, круглых столах, конференциях, проводимых Счетной палатой Красноярского края, Совет</w:t>
      </w:r>
      <w:r w:rsidR="00EF51C1">
        <w:t>ом</w:t>
      </w:r>
      <w:r w:rsidR="00643637">
        <w:t xml:space="preserve"> муниципальных контрольно-счетных органов при Счетной палате Красноярского края.</w:t>
      </w:r>
    </w:p>
    <w:p w14:paraId="661BF00A" w14:textId="48B92A28" w:rsidR="00234ECD" w:rsidRDefault="00234ECD" w:rsidP="00234ECD">
      <w:pPr>
        <w:spacing w:before="120" w:after="0"/>
        <w:ind w:firstLine="709"/>
        <w:jc w:val="both"/>
      </w:pPr>
      <w:r>
        <w:t xml:space="preserve">Продолжается взаимодействие Контрольно-счетного органа с Советом депутатов, на постоянной основе </w:t>
      </w:r>
      <w:r w:rsidR="0068308B">
        <w:t xml:space="preserve">сотрудники </w:t>
      </w:r>
      <w:r>
        <w:t xml:space="preserve">принимали участие на заседаниях профильных комиссий и рабочих групп, участвовали на сессиях Манского районного Совета депутатов, публичных слушаниях. </w:t>
      </w:r>
    </w:p>
    <w:p w14:paraId="277602E4" w14:textId="279F1BD1" w:rsidR="00035559" w:rsidRDefault="00035559" w:rsidP="00035559">
      <w:pPr>
        <w:spacing w:after="0"/>
        <w:ind w:firstLine="708"/>
        <w:jc w:val="both"/>
      </w:pPr>
      <w:r>
        <w:t>З</w:t>
      </w:r>
      <w:r w:rsidRPr="00035559">
        <w:t>аключены соглашения</w:t>
      </w:r>
      <w:r>
        <w:t xml:space="preserve"> о передаче полномочий внешнего муниципального финансового контроля </w:t>
      </w:r>
      <w:r w:rsidR="0068308B">
        <w:t xml:space="preserve">с </w:t>
      </w:r>
      <w:r w:rsidR="00EF51C1">
        <w:t xml:space="preserve">одиннадцатью </w:t>
      </w:r>
      <w:r>
        <w:t>сельски</w:t>
      </w:r>
      <w:r w:rsidR="0068308B">
        <w:t>ми</w:t>
      </w:r>
      <w:r>
        <w:t xml:space="preserve"> совет</w:t>
      </w:r>
      <w:r w:rsidR="0068308B">
        <w:t>ами</w:t>
      </w:r>
      <w:r>
        <w:t>, входящи</w:t>
      </w:r>
      <w:r w:rsidR="0068308B">
        <w:t>ми</w:t>
      </w:r>
      <w:r>
        <w:t xml:space="preserve"> в состав Манского района.</w:t>
      </w:r>
    </w:p>
    <w:p w14:paraId="0C875BFA" w14:textId="4B89CBF0" w:rsidR="00A9730D" w:rsidRPr="00761257" w:rsidRDefault="00A9730D" w:rsidP="006C345C">
      <w:pPr>
        <w:spacing w:before="120" w:after="0"/>
        <w:ind w:firstLine="709"/>
        <w:jc w:val="both"/>
        <w:rPr>
          <w:rFonts w:eastAsiaTheme="minorEastAsia" w:cs="Times New Roman"/>
          <w:b/>
          <w:i/>
          <w:iCs/>
          <w:szCs w:val="28"/>
          <w:lang w:eastAsia="ru-RU"/>
        </w:rPr>
      </w:pPr>
      <w:r w:rsidRPr="00761257">
        <w:rPr>
          <w:rFonts w:eastAsiaTheme="minorEastAsia" w:cs="Times New Roman"/>
          <w:b/>
          <w:i/>
          <w:iCs/>
          <w:szCs w:val="28"/>
          <w:lang w:eastAsia="ru-RU"/>
        </w:rPr>
        <w:t>Ф</w:t>
      </w:r>
      <w:r w:rsidR="006C345C" w:rsidRPr="00761257">
        <w:rPr>
          <w:rFonts w:eastAsiaTheme="minorEastAsia" w:cs="Times New Roman"/>
          <w:b/>
          <w:i/>
          <w:iCs/>
          <w:szCs w:val="28"/>
          <w:lang w:eastAsia="ru-RU"/>
        </w:rPr>
        <w:t xml:space="preserve">инансовое обеспечение деятельности </w:t>
      </w:r>
      <w:r w:rsidRPr="00761257">
        <w:rPr>
          <w:rFonts w:eastAsiaTheme="minorEastAsia" w:cs="Times New Roman"/>
          <w:b/>
          <w:i/>
          <w:iCs/>
          <w:szCs w:val="28"/>
          <w:lang w:eastAsia="ru-RU"/>
        </w:rPr>
        <w:t>К</w:t>
      </w:r>
      <w:r w:rsidR="006C345C" w:rsidRPr="00761257">
        <w:rPr>
          <w:rFonts w:eastAsiaTheme="minorEastAsia" w:cs="Times New Roman"/>
          <w:b/>
          <w:i/>
          <w:iCs/>
          <w:szCs w:val="28"/>
          <w:lang w:eastAsia="ru-RU"/>
        </w:rPr>
        <w:t>онтрольно-счетного органа</w:t>
      </w:r>
      <w:r w:rsidR="00CF32A9">
        <w:rPr>
          <w:rFonts w:eastAsiaTheme="minorEastAsia" w:cs="Times New Roman"/>
          <w:b/>
          <w:i/>
          <w:iCs/>
          <w:szCs w:val="28"/>
          <w:lang w:eastAsia="ru-RU"/>
        </w:rPr>
        <w:t>.</w:t>
      </w:r>
    </w:p>
    <w:p w14:paraId="7C3655EA" w14:textId="6400C4B6" w:rsidR="00A9730D" w:rsidRPr="00FF4AD8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Штатная численность в отчетном периоде составляла </w:t>
      </w:r>
      <w:r>
        <w:rPr>
          <w:rFonts w:eastAsiaTheme="minorEastAsia" w:cs="Times New Roman"/>
          <w:bCs/>
          <w:szCs w:val="28"/>
          <w:lang w:eastAsia="ru-RU"/>
        </w:rPr>
        <w:t>3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штатные единицы: </w:t>
      </w:r>
      <w:r>
        <w:rPr>
          <w:rFonts w:eastAsiaTheme="minorEastAsia" w:cs="Times New Roman"/>
          <w:bCs/>
          <w:szCs w:val="28"/>
          <w:lang w:eastAsia="ru-RU"/>
        </w:rPr>
        <w:t>П</w:t>
      </w:r>
      <w:r w:rsidRPr="00FF4AD8">
        <w:rPr>
          <w:rFonts w:eastAsiaTheme="minorEastAsia" w:cs="Times New Roman"/>
          <w:bCs/>
          <w:szCs w:val="28"/>
          <w:lang w:eastAsia="ru-RU"/>
        </w:rPr>
        <w:t>редседатель</w:t>
      </w:r>
      <w:r>
        <w:rPr>
          <w:rFonts w:eastAsiaTheme="minorEastAsia" w:cs="Times New Roman"/>
          <w:bCs/>
          <w:szCs w:val="28"/>
          <w:lang w:eastAsia="ru-RU"/>
        </w:rPr>
        <w:t xml:space="preserve"> и аудитор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(занима</w:t>
      </w:r>
      <w:r>
        <w:rPr>
          <w:rFonts w:eastAsiaTheme="minorEastAsia" w:cs="Times New Roman"/>
          <w:bCs/>
          <w:szCs w:val="28"/>
          <w:lang w:eastAsia="ru-RU"/>
        </w:rPr>
        <w:t>ю</w:t>
      </w:r>
      <w:r w:rsidRPr="00FF4AD8">
        <w:rPr>
          <w:rFonts w:eastAsiaTheme="minorEastAsia" w:cs="Times New Roman"/>
          <w:bCs/>
          <w:szCs w:val="28"/>
          <w:lang w:eastAsia="ru-RU"/>
        </w:rPr>
        <w:t>т муниципальн</w:t>
      </w:r>
      <w:r>
        <w:rPr>
          <w:rFonts w:eastAsiaTheme="minorEastAsia" w:cs="Times New Roman"/>
          <w:bCs/>
          <w:szCs w:val="28"/>
          <w:lang w:eastAsia="ru-RU"/>
        </w:rPr>
        <w:t>ые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должност</w:t>
      </w:r>
      <w:r>
        <w:rPr>
          <w:rFonts w:eastAsiaTheme="minorEastAsia" w:cs="Times New Roman"/>
          <w:bCs/>
          <w:szCs w:val="28"/>
          <w:lang w:eastAsia="ru-RU"/>
        </w:rPr>
        <w:t>и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) и инспектор (должность муниципальной службы). Фактическая численность на конец отчетного периода составила </w:t>
      </w:r>
      <w:r>
        <w:rPr>
          <w:rFonts w:eastAsiaTheme="minorEastAsia" w:cs="Times New Roman"/>
          <w:bCs/>
          <w:szCs w:val="28"/>
          <w:lang w:eastAsia="ru-RU"/>
        </w:rPr>
        <w:t>3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человек</w:t>
      </w:r>
      <w:r>
        <w:rPr>
          <w:rFonts w:eastAsiaTheme="minorEastAsia" w:cs="Times New Roman"/>
          <w:bCs/>
          <w:szCs w:val="28"/>
          <w:lang w:eastAsia="ru-RU"/>
        </w:rPr>
        <w:t>а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. </w:t>
      </w:r>
    </w:p>
    <w:p w14:paraId="4B8AF56F" w14:textId="77777777" w:rsidR="00A9730D" w:rsidRPr="00FF4AD8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Расходы на обеспечение деятельности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 производились на основании бюджетной сметы, утвержденной Председателем КСО </w:t>
      </w:r>
      <w:r>
        <w:rPr>
          <w:rFonts w:eastAsiaTheme="minorEastAsia" w:cs="Times New Roman"/>
          <w:bCs/>
          <w:szCs w:val="28"/>
          <w:lang w:eastAsia="ru-RU"/>
        </w:rPr>
        <w:t>Манского района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в соответствии с классификацией расходов бюджетов Российской Федерации.</w:t>
      </w:r>
    </w:p>
    <w:p w14:paraId="2764EF92" w14:textId="77777777" w:rsidR="00F37E32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Кассовые расходы бюджета </w:t>
      </w:r>
      <w:r>
        <w:rPr>
          <w:rFonts w:eastAsiaTheme="minorEastAsia" w:cs="Times New Roman"/>
          <w:bCs/>
          <w:szCs w:val="28"/>
          <w:lang w:eastAsia="ru-RU"/>
        </w:rPr>
        <w:t>Манского района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на содержание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 за отчетный период </w:t>
      </w:r>
      <w:r>
        <w:rPr>
          <w:rFonts w:eastAsiaTheme="minorEastAsia" w:cs="Times New Roman"/>
          <w:bCs/>
          <w:szCs w:val="28"/>
          <w:lang w:eastAsia="ru-RU"/>
        </w:rPr>
        <w:t xml:space="preserve">2023 года 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составили </w:t>
      </w:r>
      <w:r>
        <w:rPr>
          <w:rFonts w:eastAsiaTheme="minorEastAsia" w:cs="Times New Roman"/>
          <w:bCs/>
          <w:szCs w:val="28"/>
          <w:lang w:eastAsia="ru-RU"/>
        </w:rPr>
        <w:t>1 727,4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тыс. руб. </w:t>
      </w:r>
    </w:p>
    <w:p w14:paraId="2CF66DE1" w14:textId="063B2E1E" w:rsidR="00A9730D" w:rsidRPr="00FF4AD8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Из общей суммы на материально-техническое обеспечение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 израсходовано </w:t>
      </w:r>
      <w:r>
        <w:rPr>
          <w:rFonts w:eastAsiaTheme="minorEastAsia" w:cs="Times New Roman"/>
          <w:bCs/>
          <w:szCs w:val="28"/>
          <w:lang w:eastAsia="ru-RU"/>
        </w:rPr>
        <w:t>168,</w:t>
      </w:r>
      <w:r w:rsidR="00453A8B">
        <w:rPr>
          <w:rFonts w:eastAsiaTheme="minorEastAsia" w:cs="Times New Roman"/>
          <w:bCs/>
          <w:szCs w:val="28"/>
          <w:lang w:eastAsia="ru-RU"/>
        </w:rPr>
        <w:t>4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тыс. руб. Основные расходы были связаны с приобретением </w:t>
      </w:r>
      <w:r>
        <w:rPr>
          <w:rFonts w:eastAsiaTheme="minorEastAsia" w:cs="Times New Roman"/>
          <w:bCs/>
          <w:szCs w:val="28"/>
          <w:lang w:eastAsia="ru-RU"/>
        </w:rPr>
        <w:t>основных средств (печать, сейф, принтер</w:t>
      </w:r>
      <w:r w:rsidR="0068308B">
        <w:rPr>
          <w:rFonts w:eastAsiaTheme="minorEastAsia" w:cs="Times New Roman"/>
          <w:bCs/>
          <w:szCs w:val="28"/>
          <w:lang w:eastAsia="ru-RU"/>
        </w:rPr>
        <w:t>ы</w:t>
      </w:r>
      <w:r>
        <w:rPr>
          <w:rFonts w:eastAsiaTheme="minorEastAsia" w:cs="Times New Roman"/>
          <w:bCs/>
          <w:szCs w:val="28"/>
          <w:lang w:eastAsia="ru-RU"/>
        </w:rPr>
        <w:t>)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и приобретением канцелярских товаров.</w:t>
      </w:r>
    </w:p>
    <w:p w14:paraId="04E22051" w14:textId="77777777" w:rsidR="00A9730D" w:rsidRPr="00FF4AD8" w:rsidRDefault="00A9730D" w:rsidP="00A9730D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Оплата труда осуществлялась в соответствии с Положением об оплате труда </w:t>
      </w:r>
      <w:r>
        <w:rPr>
          <w:rFonts w:eastAsiaTheme="minorEastAsia" w:cs="Times New Roman"/>
          <w:bCs/>
          <w:szCs w:val="28"/>
          <w:lang w:eastAsia="ru-RU"/>
        </w:rPr>
        <w:t>лиц,</w:t>
      </w:r>
      <w:r w:rsidRPr="00736E36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FF4AD8">
        <w:rPr>
          <w:rFonts w:eastAsiaTheme="minorEastAsia" w:cs="Times New Roman"/>
          <w:bCs/>
          <w:szCs w:val="28"/>
          <w:lang w:eastAsia="ru-RU"/>
        </w:rPr>
        <w:t>замещающих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736E36">
        <w:rPr>
          <w:rFonts w:eastAsiaTheme="minorEastAsia" w:cs="Times New Roman"/>
          <w:bCs/>
          <w:szCs w:val="28"/>
          <w:lang w:eastAsia="ru-RU"/>
        </w:rPr>
        <w:t>муниципальные должности</w:t>
      </w:r>
      <w:r>
        <w:rPr>
          <w:rFonts w:eastAsiaTheme="minorEastAsia" w:cs="Times New Roman"/>
          <w:bCs/>
          <w:szCs w:val="28"/>
          <w:lang w:eastAsia="ru-RU"/>
        </w:rPr>
        <w:t>,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осуществляющих свои полномочия на постоянной основе, и муниципальных служащих</w:t>
      </w:r>
      <w:r>
        <w:rPr>
          <w:rFonts w:eastAsiaTheme="minorEastAsia" w:cs="Times New Roman"/>
          <w:bCs/>
          <w:szCs w:val="28"/>
          <w:lang w:eastAsia="ru-RU"/>
        </w:rPr>
        <w:t xml:space="preserve"> в Манском районе</w:t>
      </w:r>
      <w:r w:rsidRPr="00FF4AD8">
        <w:rPr>
          <w:rFonts w:eastAsiaTheme="minorEastAsia" w:cs="Times New Roman"/>
          <w:bCs/>
          <w:szCs w:val="28"/>
          <w:lang w:eastAsia="ru-RU"/>
        </w:rPr>
        <w:t>.</w:t>
      </w:r>
    </w:p>
    <w:p w14:paraId="3C2AA9BE" w14:textId="5912032D" w:rsidR="000D59BD" w:rsidRPr="000D59BD" w:rsidRDefault="00407BB5" w:rsidP="000D59BD">
      <w:pPr>
        <w:spacing w:before="12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5. </w:t>
      </w:r>
      <w:r w:rsidR="000D59BD">
        <w:rPr>
          <w:b/>
          <w:bCs/>
        </w:rPr>
        <w:t>Информационная деятельность.</w:t>
      </w:r>
    </w:p>
    <w:p w14:paraId="3AF36B43" w14:textId="77777777" w:rsidR="00F849BE" w:rsidRDefault="00F849BE" w:rsidP="00F849BE">
      <w:pPr>
        <w:spacing w:before="120" w:after="0"/>
        <w:ind w:firstLine="709"/>
        <w:jc w:val="both"/>
      </w:pPr>
      <w:r>
        <w:lastRenderedPageBreak/>
        <w:t>Результаты всех контрольных и экспертно-аналитических мероприятий, а также заключения были направлены в Совет депутатов и главе Манского района,</w:t>
      </w:r>
      <w:r w:rsidRPr="00903505">
        <w:t xml:space="preserve"> </w:t>
      </w:r>
      <w:r>
        <w:t>объектам контроля.</w:t>
      </w:r>
    </w:p>
    <w:p w14:paraId="19B8EFE8" w14:textId="707F08BD" w:rsidR="00F849BE" w:rsidRPr="00FF4AD8" w:rsidRDefault="00F849BE" w:rsidP="00F849BE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В целях обеспечения доступа к информации о деятельности </w:t>
      </w:r>
      <w:r w:rsidR="004F50C8"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 на официальном сайте </w:t>
      </w:r>
      <w:r>
        <w:rPr>
          <w:rFonts w:eastAsiaTheme="minorEastAsia" w:cs="Times New Roman"/>
          <w:bCs/>
          <w:szCs w:val="28"/>
          <w:lang w:eastAsia="ru-RU"/>
        </w:rPr>
        <w:t>Манского района Красноярско</w:t>
      </w:r>
      <w:r w:rsidRPr="00FF4AD8">
        <w:rPr>
          <w:rFonts w:eastAsiaTheme="minorEastAsia" w:cs="Times New Roman"/>
          <w:bCs/>
          <w:szCs w:val="28"/>
          <w:lang w:eastAsia="ru-RU"/>
        </w:rPr>
        <w:t>го края создан раздел «Контрольно-счетный орган</w:t>
      </w:r>
      <w:r w:rsidR="00F37E32">
        <w:rPr>
          <w:rFonts w:eastAsiaTheme="minorEastAsia" w:cs="Times New Roman"/>
          <w:bCs/>
          <w:szCs w:val="28"/>
          <w:lang w:eastAsia="ru-RU"/>
        </w:rPr>
        <w:t xml:space="preserve"> Манского района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». </w:t>
      </w:r>
    </w:p>
    <w:p w14:paraId="66D84536" w14:textId="1BCC5BA8" w:rsidR="00F849BE" w:rsidRPr="00FF4AD8" w:rsidRDefault="00F849BE" w:rsidP="00F849BE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На сайте можно ознакомиться с информацией о деятельности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органа: планами работ, ежегодными отчетами о деятельности, информацией о проведенных контрольных и экспертно-аналитических мероприяти</w:t>
      </w:r>
      <w:r>
        <w:rPr>
          <w:rFonts w:eastAsiaTheme="minorEastAsia" w:cs="Times New Roman"/>
          <w:bCs/>
          <w:szCs w:val="28"/>
          <w:lang w:eastAsia="ru-RU"/>
        </w:rPr>
        <w:t>ях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, а также с нормативными актами, регламентирующими деятельность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</w:t>
      </w:r>
      <w:r>
        <w:rPr>
          <w:rFonts w:eastAsiaTheme="minorEastAsia" w:cs="Times New Roman"/>
          <w:bCs/>
          <w:szCs w:val="28"/>
          <w:lang w:eastAsia="ru-RU"/>
        </w:rPr>
        <w:t xml:space="preserve"> Манского района</w:t>
      </w:r>
      <w:r w:rsidRPr="00FF4AD8">
        <w:rPr>
          <w:rFonts w:eastAsiaTheme="minorEastAsia" w:cs="Times New Roman"/>
          <w:bCs/>
          <w:szCs w:val="28"/>
          <w:lang w:eastAsia="ru-RU"/>
        </w:rPr>
        <w:t>.</w:t>
      </w:r>
    </w:p>
    <w:p w14:paraId="5A9EA97B" w14:textId="062BDA89" w:rsidR="000D59BD" w:rsidRPr="000D59BD" w:rsidRDefault="00407BB5" w:rsidP="000D59BD">
      <w:pPr>
        <w:spacing w:before="12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D59BD">
        <w:rPr>
          <w:b/>
          <w:bCs/>
        </w:rPr>
        <w:t xml:space="preserve">Планы и задачи </w:t>
      </w:r>
      <w:r w:rsidR="00812114">
        <w:rPr>
          <w:b/>
          <w:bCs/>
        </w:rPr>
        <w:t>Контрольно-счетного органа на перспективу</w:t>
      </w:r>
      <w:r w:rsidR="000D59BD">
        <w:rPr>
          <w:b/>
          <w:bCs/>
        </w:rPr>
        <w:t>.</w:t>
      </w:r>
    </w:p>
    <w:p w14:paraId="43FB2B92" w14:textId="70B64BBB" w:rsidR="00D24946" w:rsidRPr="00FF4AD8" w:rsidRDefault="00D24946" w:rsidP="00761257">
      <w:pPr>
        <w:spacing w:before="120" w:after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Приоритетным направлениям деятельности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 в 202</w:t>
      </w:r>
      <w:r>
        <w:rPr>
          <w:rFonts w:eastAsiaTheme="minorEastAsia" w:cs="Times New Roman"/>
          <w:bCs/>
          <w:szCs w:val="28"/>
          <w:lang w:eastAsia="ru-RU"/>
        </w:rPr>
        <w:t>4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году остается обеспечение и дальнейшее развитие единой системы предварительного, оперативного и последующего контроля за формированием и исполнением средств бюджета </w:t>
      </w:r>
      <w:r>
        <w:rPr>
          <w:rFonts w:eastAsiaTheme="minorEastAsia" w:cs="Times New Roman"/>
          <w:bCs/>
          <w:szCs w:val="28"/>
          <w:lang w:eastAsia="ru-RU"/>
        </w:rPr>
        <w:t>Манского района</w:t>
      </w:r>
      <w:r w:rsidRPr="00FF4AD8">
        <w:rPr>
          <w:rFonts w:eastAsiaTheme="minorEastAsia" w:cs="Times New Roman"/>
          <w:bCs/>
          <w:szCs w:val="28"/>
          <w:lang w:eastAsia="ru-RU"/>
        </w:rPr>
        <w:t>.</w:t>
      </w:r>
    </w:p>
    <w:p w14:paraId="15C36BCA" w14:textId="77777777" w:rsidR="00D24946" w:rsidRDefault="00D24946" w:rsidP="00D24946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Контрольные, экспертно-аналитические мероприятия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онтрольно-счетного органа будут ориентированы на оказание практической помощи субъектам контроля в части нормативного ведения бухгалтерского учета, бюджетной отчетности, соблюдения требований законодательства всех уровней, соблюдения ведомственных нормативных правовых актов при использовании денежных средств. </w:t>
      </w:r>
    </w:p>
    <w:p w14:paraId="45BDD5FE" w14:textId="0E665041" w:rsidR="00D24946" w:rsidRDefault="00D24946" w:rsidP="00D24946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Организация работы </w:t>
      </w:r>
      <w:r>
        <w:rPr>
          <w:rFonts w:eastAsiaTheme="minorEastAsia" w:cs="Times New Roman"/>
          <w:bCs/>
          <w:szCs w:val="28"/>
          <w:lang w:eastAsia="ru-RU"/>
        </w:rPr>
        <w:t>К</w:t>
      </w:r>
      <w:r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 будет осуществля</w:t>
      </w:r>
      <w:r w:rsidR="006C4F67">
        <w:rPr>
          <w:rFonts w:eastAsiaTheme="minorEastAsia" w:cs="Times New Roman"/>
          <w:bCs/>
          <w:szCs w:val="28"/>
          <w:lang w:eastAsia="ru-RU"/>
        </w:rPr>
        <w:t>ться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на основе принципов законности, объективности, </w:t>
      </w:r>
      <w:r w:rsidR="00593DD5">
        <w:rPr>
          <w:rFonts w:eastAsiaTheme="minorEastAsia" w:cs="Times New Roman"/>
          <w:bCs/>
          <w:szCs w:val="28"/>
          <w:lang w:eastAsia="ru-RU"/>
        </w:rPr>
        <w:t>эффективности</w:t>
      </w:r>
      <w:r w:rsidRPr="00FF4AD8">
        <w:rPr>
          <w:rFonts w:eastAsiaTheme="minorEastAsia" w:cs="Times New Roman"/>
          <w:bCs/>
          <w:szCs w:val="28"/>
          <w:lang w:eastAsia="ru-RU"/>
        </w:rPr>
        <w:t>, независимости</w:t>
      </w:r>
      <w:r w:rsidR="00593DD5">
        <w:rPr>
          <w:rFonts w:eastAsiaTheme="minorEastAsia" w:cs="Times New Roman"/>
          <w:bCs/>
          <w:szCs w:val="28"/>
          <w:lang w:eastAsia="ru-RU"/>
        </w:rPr>
        <w:t>, открытости</w:t>
      </w:r>
      <w:r w:rsidRPr="00FF4AD8">
        <w:rPr>
          <w:rFonts w:eastAsiaTheme="minorEastAsia" w:cs="Times New Roman"/>
          <w:bCs/>
          <w:szCs w:val="28"/>
          <w:lang w:eastAsia="ru-RU"/>
        </w:rPr>
        <w:t xml:space="preserve"> и </w:t>
      </w:r>
      <w:r w:rsidR="00593DD5" w:rsidRPr="00FF4AD8">
        <w:rPr>
          <w:rFonts w:eastAsiaTheme="minorEastAsia" w:cs="Times New Roman"/>
          <w:bCs/>
          <w:szCs w:val="28"/>
          <w:lang w:eastAsia="ru-RU"/>
        </w:rPr>
        <w:t>гласности</w:t>
      </w:r>
      <w:r>
        <w:rPr>
          <w:rFonts w:eastAsiaTheme="minorEastAsia" w:cs="Times New Roman"/>
          <w:bCs/>
          <w:szCs w:val="28"/>
          <w:lang w:eastAsia="ru-RU"/>
        </w:rPr>
        <w:t xml:space="preserve">. </w:t>
      </w:r>
    </w:p>
    <w:p w14:paraId="7EB480BB" w14:textId="77777777" w:rsidR="00761257" w:rsidRDefault="00761257" w:rsidP="000A091F">
      <w:pPr>
        <w:spacing w:after="0"/>
        <w:ind w:firstLine="709"/>
        <w:jc w:val="both"/>
      </w:pPr>
    </w:p>
    <w:p w14:paraId="2FAE0935" w14:textId="77777777" w:rsidR="00FF4AD8" w:rsidRPr="00FF4AD8" w:rsidRDefault="00FF4AD8" w:rsidP="00FF4AD8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</w:p>
    <w:p w14:paraId="42A3FF02" w14:textId="77777777" w:rsidR="00FF4AD8" w:rsidRPr="00FF4AD8" w:rsidRDefault="00FF4AD8" w:rsidP="00FF4AD8">
      <w:pPr>
        <w:spacing w:after="0"/>
        <w:ind w:firstLine="708"/>
        <w:jc w:val="both"/>
        <w:rPr>
          <w:rFonts w:eastAsiaTheme="minorEastAsia" w:cs="Times New Roman"/>
          <w:bCs/>
          <w:szCs w:val="28"/>
          <w:lang w:eastAsia="ru-RU"/>
        </w:rPr>
      </w:pPr>
    </w:p>
    <w:p w14:paraId="339F773B" w14:textId="77777777" w:rsidR="00800635" w:rsidRDefault="00FF4AD8" w:rsidP="00800635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 w:rsidRPr="00FF4AD8">
        <w:rPr>
          <w:rFonts w:eastAsiaTheme="minorEastAsia" w:cs="Times New Roman"/>
          <w:bCs/>
          <w:szCs w:val="28"/>
          <w:lang w:eastAsia="ru-RU"/>
        </w:rPr>
        <w:t xml:space="preserve">Председатель </w:t>
      </w:r>
    </w:p>
    <w:p w14:paraId="287AD7E1" w14:textId="34C71CB1" w:rsidR="00FF4AD8" w:rsidRPr="00FF4AD8" w:rsidRDefault="00800635" w:rsidP="00800635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К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>онтрольно-счетного органа</w:t>
      </w:r>
    </w:p>
    <w:p w14:paraId="5812DD85" w14:textId="12F8C4D9" w:rsidR="0089691A" w:rsidRPr="001F3322" w:rsidRDefault="00800635" w:rsidP="00800635">
      <w:pPr>
        <w:spacing w:after="0"/>
        <w:jc w:val="both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Манского района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 xml:space="preserve"> 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</w:r>
      <w:r w:rsidR="00FF4AD8" w:rsidRPr="00FF4AD8">
        <w:rPr>
          <w:rFonts w:eastAsiaTheme="minorEastAsia" w:cs="Times New Roman"/>
          <w:bCs/>
          <w:szCs w:val="28"/>
          <w:lang w:eastAsia="ru-RU"/>
        </w:rPr>
        <w:tab/>
        <w:t xml:space="preserve">        </w:t>
      </w:r>
      <w:r>
        <w:rPr>
          <w:rFonts w:eastAsiaTheme="minorEastAsia" w:cs="Times New Roman"/>
          <w:bCs/>
          <w:szCs w:val="28"/>
          <w:lang w:eastAsia="ru-RU"/>
        </w:rPr>
        <w:t xml:space="preserve">  Н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 xml:space="preserve">.В. </w:t>
      </w:r>
      <w:r>
        <w:rPr>
          <w:rFonts w:eastAsiaTheme="minorEastAsia" w:cs="Times New Roman"/>
          <w:bCs/>
          <w:szCs w:val="28"/>
          <w:lang w:eastAsia="ru-RU"/>
        </w:rPr>
        <w:t>Жигано</w:t>
      </w:r>
      <w:r w:rsidR="00FF4AD8" w:rsidRPr="00FF4AD8">
        <w:rPr>
          <w:rFonts w:eastAsiaTheme="minorEastAsia" w:cs="Times New Roman"/>
          <w:bCs/>
          <w:szCs w:val="28"/>
          <w:lang w:eastAsia="ru-RU"/>
        </w:rPr>
        <w:t>ва</w:t>
      </w:r>
    </w:p>
    <w:sectPr w:rsidR="0089691A" w:rsidRPr="001F3322" w:rsidSect="00AA2B9A">
      <w:pgSz w:w="11906" w:h="16838" w:code="9"/>
      <w:pgMar w:top="567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F42C3"/>
    <w:multiLevelType w:val="hybridMultilevel"/>
    <w:tmpl w:val="A7EEF816"/>
    <w:lvl w:ilvl="0" w:tplc="1EC0FAF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2BCB495E"/>
    <w:multiLevelType w:val="hybridMultilevel"/>
    <w:tmpl w:val="A7F01474"/>
    <w:lvl w:ilvl="0" w:tplc="D594154E">
      <w:start w:val="1"/>
      <w:numFmt w:val="decimal"/>
      <w:lvlText w:val="%1.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" w15:restartNumberingAfterBreak="0">
    <w:nsid w:val="309B752E"/>
    <w:multiLevelType w:val="hybridMultilevel"/>
    <w:tmpl w:val="AD30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4131"/>
    <w:multiLevelType w:val="hybridMultilevel"/>
    <w:tmpl w:val="FCE8FEB2"/>
    <w:lvl w:ilvl="0" w:tplc="F678FE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477D80"/>
    <w:multiLevelType w:val="hybridMultilevel"/>
    <w:tmpl w:val="F4D09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06FC"/>
    <w:multiLevelType w:val="hybridMultilevel"/>
    <w:tmpl w:val="57609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D57EEA"/>
    <w:multiLevelType w:val="hybridMultilevel"/>
    <w:tmpl w:val="A7F01474"/>
    <w:lvl w:ilvl="0" w:tplc="D5941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FD3506"/>
    <w:multiLevelType w:val="hybridMultilevel"/>
    <w:tmpl w:val="9488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F1462"/>
    <w:multiLevelType w:val="hybridMultilevel"/>
    <w:tmpl w:val="B32638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E906CA"/>
    <w:multiLevelType w:val="hybridMultilevel"/>
    <w:tmpl w:val="4FD8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1E"/>
    <w:rsid w:val="00007C1F"/>
    <w:rsid w:val="00030A9A"/>
    <w:rsid w:val="000325A4"/>
    <w:rsid w:val="00032E06"/>
    <w:rsid w:val="00034130"/>
    <w:rsid w:val="00035559"/>
    <w:rsid w:val="000447A7"/>
    <w:rsid w:val="000467CE"/>
    <w:rsid w:val="00055174"/>
    <w:rsid w:val="0005625C"/>
    <w:rsid w:val="00056DCD"/>
    <w:rsid w:val="000579A4"/>
    <w:rsid w:val="0006761F"/>
    <w:rsid w:val="00076FCC"/>
    <w:rsid w:val="00082C6D"/>
    <w:rsid w:val="00085182"/>
    <w:rsid w:val="000879A1"/>
    <w:rsid w:val="0009252E"/>
    <w:rsid w:val="000936C4"/>
    <w:rsid w:val="000A091F"/>
    <w:rsid w:val="000B6467"/>
    <w:rsid w:val="000C332F"/>
    <w:rsid w:val="000D1A79"/>
    <w:rsid w:val="000D4ECC"/>
    <w:rsid w:val="000D59BD"/>
    <w:rsid w:val="000F1EB5"/>
    <w:rsid w:val="00112DD2"/>
    <w:rsid w:val="001350E2"/>
    <w:rsid w:val="00147DC4"/>
    <w:rsid w:val="00147E58"/>
    <w:rsid w:val="00154167"/>
    <w:rsid w:val="00155A1E"/>
    <w:rsid w:val="001669C8"/>
    <w:rsid w:val="001768AA"/>
    <w:rsid w:val="0018160D"/>
    <w:rsid w:val="001A740B"/>
    <w:rsid w:val="001C2BEF"/>
    <w:rsid w:val="001E572A"/>
    <w:rsid w:val="001E6DFB"/>
    <w:rsid w:val="001E7903"/>
    <w:rsid w:val="001F1E2B"/>
    <w:rsid w:val="001F3322"/>
    <w:rsid w:val="0020283B"/>
    <w:rsid w:val="00206348"/>
    <w:rsid w:val="00214154"/>
    <w:rsid w:val="00215DDA"/>
    <w:rsid w:val="002307C1"/>
    <w:rsid w:val="00234ECD"/>
    <w:rsid w:val="002408DB"/>
    <w:rsid w:val="00243887"/>
    <w:rsid w:val="002444B9"/>
    <w:rsid w:val="00250308"/>
    <w:rsid w:val="0025512E"/>
    <w:rsid w:val="00255282"/>
    <w:rsid w:val="00261AC2"/>
    <w:rsid w:val="00270A4A"/>
    <w:rsid w:val="00275020"/>
    <w:rsid w:val="002A7239"/>
    <w:rsid w:val="002A7A5F"/>
    <w:rsid w:val="002B44AD"/>
    <w:rsid w:val="002B5937"/>
    <w:rsid w:val="002D17D2"/>
    <w:rsid w:val="0030582D"/>
    <w:rsid w:val="0031186A"/>
    <w:rsid w:val="00325318"/>
    <w:rsid w:val="00335917"/>
    <w:rsid w:val="00336D41"/>
    <w:rsid w:val="0033788A"/>
    <w:rsid w:val="003746E5"/>
    <w:rsid w:val="00391ADB"/>
    <w:rsid w:val="003961BA"/>
    <w:rsid w:val="003B284B"/>
    <w:rsid w:val="003B3688"/>
    <w:rsid w:val="003C75EB"/>
    <w:rsid w:val="003C7F3A"/>
    <w:rsid w:val="00407BB5"/>
    <w:rsid w:val="00430DB0"/>
    <w:rsid w:val="004378ED"/>
    <w:rsid w:val="00440A3C"/>
    <w:rsid w:val="004436F8"/>
    <w:rsid w:val="00453A8B"/>
    <w:rsid w:val="004562C8"/>
    <w:rsid w:val="00456AB6"/>
    <w:rsid w:val="0046419F"/>
    <w:rsid w:val="00474FC7"/>
    <w:rsid w:val="00483633"/>
    <w:rsid w:val="00486711"/>
    <w:rsid w:val="004874E2"/>
    <w:rsid w:val="00495A1B"/>
    <w:rsid w:val="004B0390"/>
    <w:rsid w:val="004D3D88"/>
    <w:rsid w:val="004D673A"/>
    <w:rsid w:val="004E1056"/>
    <w:rsid w:val="004E150A"/>
    <w:rsid w:val="004E27B9"/>
    <w:rsid w:val="004F0923"/>
    <w:rsid w:val="004F50C8"/>
    <w:rsid w:val="0051090C"/>
    <w:rsid w:val="00512A45"/>
    <w:rsid w:val="005202F0"/>
    <w:rsid w:val="0052047D"/>
    <w:rsid w:val="00533E6B"/>
    <w:rsid w:val="00535167"/>
    <w:rsid w:val="00544C0E"/>
    <w:rsid w:val="00550B79"/>
    <w:rsid w:val="00554E0B"/>
    <w:rsid w:val="00557978"/>
    <w:rsid w:val="00562C65"/>
    <w:rsid w:val="005811E4"/>
    <w:rsid w:val="00584680"/>
    <w:rsid w:val="00593DD5"/>
    <w:rsid w:val="005B62A2"/>
    <w:rsid w:val="005C366E"/>
    <w:rsid w:val="005D09FA"/>
    <w:rsid w:val="005E000A"/>
    <w:rsid w:val="005E0593"/>
    <w:rsid w:val="005E1CB0"/>
    <w:rsid w:val="006249C3"/>
    <w:rsid w:val="00643637"/>
    <w:rsid w:val="006651D8"/>
    <w:rsid w:val="006659F7"/>
    <w:rsid w:val="00674275"/>
    <w:rsid w:val="0068308B"/>
    <w:rsid w:val="006B32AD"/>
    <w:rsid w:val="006C073F"/>
    <w:rsid w:val="006C076E"/>
    <w:rsid w:val="006C0B77"/>
    <w:rsid w:val="006C2D32"/>
    <w:rsid w:val="006C345C"/>
    <w:rsid w:val="006C4F67"/>
    <w:rsid w:val="006C61A0"/>
    <w:rsid w:val="006E16A8"/>
    <w:rsid w:val="006E4566"/>
    <w:rsid w:val="006F5136"/>
    <w:rsid w:val="0071119C"/>
    <w:rsid w:val="0071121B"/>
    <w:rsid w:val="007123FF"/>
    <w:rsid w:val="00736E36"/>
    <w:rsid w:val="00744C3E"/>
    <w:rsid w:val="007463EC"/>
    <w:rsid w:val="00751F9A"/>
    <w:rsid w:val="007531B4"/>
    <w:rsid w:val="00761257"/>
    <w:rsid w:val="007654A5"/>
    <w:rsid w:val="00787300"/>
    <w:rsid w:val="0079506B"/>
    <w:rsid w:val="0079779B"/>
    <w:rsid w:val="007B3EEC"/>
    <w:rsid w:val="007B5D04"/>
    <w:rsid w:val="00800635"/>
    <w:rsid w:val="00812114"/>
    <w:rsid w:val="00822A6E"/>
    <w:rsid w:val="0082374D"/>
    <w:rsid w:val="008242FF"/>
    <w:rsid w:val="00832584"/>
    <w:rsid w:val="00833989"/>
    <w:rsid w:val="00833CE3"/>
    <w:rsid w:val="00834854"/>
    <w:rsid w:val="008356BA"/>
    <w:rsid w:val="008670C6"/>
    <w:rsid w:val="0087028D"/>
    <w:rsid w:val="00870751"/>
    <w:rsid w:val="00871C37"/>
    <w:rsid w:val="00892145"/>
    <w:rsid w:val="0089691A"/>
    <w:rsid w:val="008A40D4"/>
    <w:rsid w:val="008A67EE"/>
    <w:rsid w:val="008B38D5"/>
    <w:rsid w:val="008B5B89"/>
    <w:rsid w:val="008C6235"/>
    <w:rsid w:val="008D5C2E"/>
    <w:rsid w:val="008E39AB"/>
    <w:rsid w:val="00903505"/>
    <w:rsid w:val="009115B1"/>
    <w:rsid w:val="00922C48"/>
    <w:rsid w:val="009254EE"/>
    <w:rsid w:val="00927167"/>
    <w:rsid w:val="00930C92"/>
    <w:rsid w:val="00932735"/>
    <w:rsid w:val="0093435E"/>
    <w:rsid w:val="00941719"/>
    <w:rsid w:val="00943CA8"/>
    <w:rsid w:val="0094655D"/>
    <w:rsid w:val="00953C39"/>
    <w:rsid w:val="0096245F"/>
    <w:rsid w:val="00967038"/>
    <w:rsid w:val="00973B9A"/>
    <w:rsid w:val="009749B0"/>
    <w:rsid w:val="00987E69"/>
    <w:rsid w:val="00995F7B"/>
    <w:rsid w:val="009A2850"/>
    <w:rsid w:val="009B1E0F"/>
    <w:rsid w:val="009D7F0B"/>
    <w:rsid w:val="009F046C"/>
    <w:rsid w:val="009F223A"/>
    <w:rsid w:val="009F4AC6"/>
    <w:rsid w:val="009F6444"/>
    <w:rsid w:val="009F7389"/>
    <w:rsid w:val="00A003EF"/>
    <w:rsid w:val="00A2110B"/>
    <w:rsid w:val="00A2307B"/>
    <w:rsid w:val="00A2516D"/>
    <w:rsid w:val="00A46F85"/>
    <w:rsid w:val="00A57465"/>
    <w:rsid w:val="00A61810"/>
    <w:rsid w:val="00A646FD"/>
    <w:rsid w:val="00A66D19"/>
    <w:rsid w:val="00A70CB2"/>
    <w:rsid w:val="00A727D4"/>
    <w:rsid w:val="00A72DDE"/>
    <w:rsid w:val="00A76A6C"/>
    <w:rsid w:val="00A9730D"/>
    <w:rsid w:val="00AA0DA2"/>
    <w:rsid w:val="00AA2B9A"/>
    <w:rsid w:val="00AB0F77"/>
    <w:rsid w:val="00AB6FA9"/>
    <w:rsid w:val="00AC7693"/>
    <w:rsid w:val="00B14302"/>
    <w:rsid w:val="00B31474"/>
    <w:rsid w:val="00B34306"/>
    <w:rsid w:val="00B34DDF"/>
    <w:rsid w:val="00B4270C"/>
    <w:rsid w:val="00B42BEA"/>
    <w:rsid w:val="00B479EB"/>
    <w:rsid w:val="00B50A83"/>
    <w:rsid w:val="00B73F5D"/>
    <w:rsid w:val="00B85608"/>
    <w:rsid w:val="00B86AF8"/>
    <w:rsid w:val="00B915B7"/>
    <w:rsid w:val="00B92261"/>
    <w:rsid w:val="00BB2E4A"/>
    <w:rsid w:val="00BB6EF1"/>
    <w:rsid w:val="00BC25B7"/>
    <w:rsid w:val="00BC3380"/>
    <w:rsid w:val="00BD5761"/>
    <w:rsid w:val="00BF0A67"/>
    <w:rsid w:val="00BF2359"/>
    <w:rsid w:val="00BF6A5B"/>
    <w:rsid w:val="00C715AB"/>
    <w:rsid w:val="00C771AD"/>
    <w:rsid w:val="00C905D9"/>
    <w:rsid w:val="00C91853"/>
    <w:rsid w:val="00C93C0B"/>
    <w:rsid w:val="00C93F68"/>
    <w:rsid w:val="00C95D49"/>
    <w:rsid w:val="00CA0301"/>
    <w:rsid w:val="00CA3AB8"/>
    <w:rsid w:val="00CB5435"/>
    <w:rsid w:val="00CB752F"/>
    <w:rsid w:val="00CD282F"/>
    <w:rsid w:val="00CF0FD0"/>
    <w:rsid w:val="00CF32A9"/>
    <w:rsid w:val="00D00F23"/>
    <w:rsid w:val="00D1086B"/>
    <w:rsid w:val="00D128C9"/>
    <w:rsid w:val="00D20AB9"/>
    <w:rsid w:val="00D24946"/>
    <w:rsid w:val="00D323E4"/>
    <w:rsid w:val="00D3308F"/>
    <w:rsid w:val="00D40FD6"/>
    <w:rsid w:val="00D428D5"/>
    <w:rsid w:val="00D4505D"/>
    <w:rsid w:val="00D5036D"/>
    <w:rsid w:val="00D54670"/>
    <w:rsid w:val="00D6382A"/>
    <w:rsid w:val="00D830F5"/>
    <w:rsid w:val="00D92CC8"/>
    <w:rsid w:val="00D93509"/>
    <w:rsid w:val="00DA0F98"/>
    <w:rsid w:val="00DA1320"/>
    <w:rsid w:val="00DC1D1F"/>
    <w:rsid w:val="00DC7F00"/>
    <w:rsid w:val="00DD500D"/>
    <w:rsid w:val="00DE5D2C"/>
    <w:rsid w:val="00DE7541"/>
    <w:rsid w:val="00E11C90"/>
    <w:rsid w:val="00E120F5"/>
    <w:rsid w:val="00E13B67"/>
    <w:rsid w:val="00E27FC6"/>
    <w:rsid w:val="00E332CF"/>
    <w:rsid w:val="00E352B0"/>
    <w:rsid w:val="00E53D81"/>
    <w:rsid w:val="00E540B7"/>
    <w:rsid w:val="00E60C7A"/>
    <w:rsid w:val="00E91051"/>
    <w:rsid w:val="00E91162"/>
    <w:rsid w:val="00E919D1"/>
    <w:rsid w:val="00E95932"/>
    <w:rsid w:val="00E970AB"/>
    <w:rsid w:val="00EA027F"/>
    <w:rsid w:val="00EA59DF"/>
    <w:rsid w:val="00EB1E91"/>
    <w:rsid w:val="00EB26EA"/>
    <w:rsid w:val="00EC1082"/>
    <w:rsid w:val="00EC56D0"/>
    <w:rsid w:val="00EC7CC9"/>
    <w:rsid w:val="00EE261E"/>
    <w:rsid w:val="00EE31F7"/>
    <w:rsid w:val="00EE4070"/>
    <w:rsid w:val="00EF51C1"/>
    <w:rsid w:val="00EF6141"/>
    <w:rsid w:val="00F00574"/>
    <w:rsid w:val="00F12C76"/>
    <w:rsid w:val="00F35FAC"/>
    <w:rsid w:val="00F37E32"/>
    <w:rsid w:val="00F63F39"/>
    <w:rsid w:val="00F6710B"/>
    <w:rsid w:val="00F701C2"/>
    <w:rsid w:val="00F849BE"/>
    <w:rsid w:val="00F85459"/>
    <w:rsid w:val="00F93457"/>
    <w:rsid w:val="00FB080B"/>
    <w:rsid w:val="00FC7888"/>
    <w:rsid w:val="00FE7DAA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82C0"/>
  <w15:chartTrackingRefBased/>
  <w15:docId w15:val="{D5D6AB0E-334B-4868-B2E2-97ED89A3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25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List Paragraph2,ПАРАГРАФ,Нумерация,список 1,Bullet List,FooterText,numbered,Use Case List Paragraph,Маркер,ТЗ список,Абзац списка литеральный,Table-Normal,RSHB_Table-Normal,ПС - Нумерованный,Bullet 1,СПИСОК"/>
    <w:basedOn w:val="a"/>
    <w:link w:val="a4"/>
    <w:uiPriority w:val="34"/>
    <w:qFormat/>
    <w:rsid w:val="0089691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Абзац списка Знак"/>
    <w:aliases w:val="Абзац списка основной Знак,список мой1 Знак,List Paragraph2 Знак,ПАРАГРАФ Знак,Нумерация Знак,список 1 Знак,Bullet List Знак,FooterText Знак,numbered Знак,Use Case List Paragraph Знак,Маркер Знак,ТЗ список Знак,Table-Normal Знак"/>
    <w:link w:val="a3"/>
    <w:uiPriority w:val="34"/>
    <w:rsid w:val="0089691A"/>
    <w:rPr>
      <w:rFonts w:eastAsiaTheme="minorEastAsia"/>
      <w:lang w:eastAsia="ru-RU"/>
    </w:rPr>
  </w:style>
  <w:style w:type="paragraph" w:customStyle="1" w:styleId="Default">
    <w:name w:val="Default"/>
    <w:rsid w:val="0075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9A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D4E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5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B5435"/>
    <w:rPr>
      <w:rFonts w:ascii="Times New Roman" w:hAnsi="Times New Roman" w:cs="Times New Roman"/>
      <w:sz w:val="24"/>
      <w:szCs w:val="24"/>
    </w:rPr>
  </w:style>
  <w:style w:type="paragraph" w:customStyle="1" w:styleId="msonormalbullet2gifbullet1gifbullet3gifbullet3gif">
    <w:name w:val="msonormalbullet2gifbullet1gifbullet3gifbullet3.gif"/>
    <w:basedOn w:val="a"/>
    <w:rsid w:val="009254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39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11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188</cp:revision>
  <cp:lastPrinted>2024-01-31T05:48:00Z</cp:lastPrinted>
  <dcterms:created xsi:type="dcterms:W3CDTF">2024-01-16T05:48:00Z</dcterms:created>
  <dcterms:modified xsi:type="dcterms:W3CDTF">2024-01-31T05:53:00Z</dcterms:modified>
</cp:coreProperties>
</file>