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41" w:rsidRPr="00A80B41" w:rsidRDefault="008A4E51" w:rsidP="002E4AD2">
      <w:pPr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80B41">
        <w:rPr>
          <w:rFonts w:ascii="Times New Roman" w:hAnsi="Times New Roman"/>
          <w:b/>
          <w:color w:val="000000"/>
          <w:sz w:val="28"/>
          <w:szCs w:val="28"/>
        </w:rPr>
        <w:t xml:space="preserve">Об итогах работы по проведению в </w:t>
      </w:r>
      <w:proofErr w:type="spellStart"/>
      <w:r w:rsidRPr="00A80B41">
        <w:rPr>
          <w:rFonts w:ascii="Times New Roman" w:hAnsi="Times New Roman"/>
          <w:b/>
          <w:color w:val="000000"/>
          <w:sz w:val="28"/>
          <w:szCs w:val="28"/>
        </w:rPr>
        <w:t>Манском</w:t>
      </w:r>
      <w:proofErr w:type="spellEnd"/>
      <w:r w:rsidRPr="00A80B41">
        <w:rPr>
          <w:rFonts w:ascii="Times New Roman" w:hAnsi="Times New Roman"/>
          <w:b/>
          <w:color w:val="000000"/>
          <w:sz w:val="28"/>
          <w:szCs w:val="28"/>
        </w:rPr>
        <w:t xml:space="preserve"> районе Международного дня борьбы с коррупцией</w:t>
      </w:r>
      <w:r w:rsidR="00053AAF">
        <w:rPr>
          <w:rFonts w:ascii="Times New Roman" w:hAnsi="Times New Roman"/>
          <w:b/>
          <w:color w:val="000000"/>
          <w:sz w:val="28"/>
          <w:szCs w:val="28"/>
        </w:rPr>
        <w:t xml:space="preserve"> в 2022 году</w:t>
      </w:r>
    </w:p>
    <w:bookmarkEnd w:id="0"/>
    <w:p w:rsidR="00A80B41" w:rsidRPr="00A80B41" w:rsidRDefault="00A80B41" w:rsidP="00DC2D0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района от </w:t>
      </w:r>
      <w:r w:rsidR="00405214">
        <w:rPr>
          <w:rFonts w:ascii="Times New Roman" w:hAnsi="Times New Roman"/>
          <w:color w:val="000000"/>
          <w:sz w:val="28"/>
          <w:szCs w:val="28"/>
        </w:rPr>
        <w:t>17</w:t>
      </w:r>
      <w:r w:rsidRPr="00A80B41">
        <w:rPr>
          <w:rFonts w:ascii="Times New Roman" w:hAnsi="Times New Roman"/>
          <w:color w:val="000000"/>
          <w:sz w:val="28"/>
          <w:szCs w:val="28"/>
        </w:rPr>
        <w:t>.11.202</w:t>
      </w:r>
      <w:r w:rsidR="00405214">
        <w:rPr>
          <w:rFonts w:ascii="Times New Roman" w:hAnsi="Times New Roman"/>
          <w:color w:val="000000"/>
          <w:sz w:val="28"/>
          <w:szCs w:val="28"/>
        </w:rPr>
        <w:t>2 г.  № 95</w:t>
      </w:r>
      <w:r w:rsidRPr="00A80B41">
        <w:rPr>
          <w:rFonts w:ascii="Times New Roman" w:hAnsi="Times New Roman"/>
          <w:color w:val="000000"/>
          <w:sz w:val="28"/>
          <w:szCs w:val="28"/>
        </w:rPr>
        <w:t>-р «О проведении Международного дня борьбы с коррупцией» в течении дека</w:t>
      </w:r>
      <w:r w:rsidRPr="00A80B41">
        <w:rPr>
          <w:rFonts w:ascii="Times New Roman" w:hAnsi="Times New Roman"/>
          <w:sz w:val="28"/>
          <w:szCs w:val="28"/>
        </w:rPr>
        <w:t>бря 202</w:t>
      </w:r>
      <w:r w:rsidR="00405214">
        <w:rPr>
          <w:rFonts w:ascii="Times New Roman" w:hAnsi="Times New Roman"/>
          <w:sz w:val="28"/>
          <w:szCs w:val="28"/>
        </w:rPr>
        <w:t>2</w:t>
      </w:r>
      <w:r w:rsidRPr="00A80B41">
        <w:rPr>
          <w:rFonts w:ascii="Times New Roman" w:hAnsi="Times New Roman"/>
          <w:sz w:val="28"/>
          <w:szCs w:val="28"/>
        </w:rPr>
        <w:t xml:space="preserve"> года на территории Манского района были проведены мероприятия, посвященные Международному дню борьбы с коррупцией. </w:t>
      </w:r>
    </w:p>
    <w:p w:rsidR="00A80B41" w:rsidRPr="00A80B41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  <w:t xml:space="preserve">Цели проведения: повышение уровня антикоррупционного просвещения граждан, проживающих на территории Манского района. </w:t>
      </w:r>
    </w:p>
    <w:p w:rsidR="00501FD3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  <w:t>9 декабря была проведена «прямая линия» с населением по вопросам противодействия коррупции, с привлечением: Прокуратуры района, Отделения полиции, КГБУЗ «</w:t>
      </w:r>
      <w:proofErr w:type="spellStart"/>
      <w:r w:rsidRPr="00A80B41">
        <w:rPr>
          <w:rFonts w:ascii="Times New Roman" w:hAnsi="Times New Roman"/>
          <w:sz w:val="28"/>
          <w:szCs w:val="28"/>
        </w:rPr>
        <w:t>Манская</w:t>
      </w:r>
      <w:proofErr w:type="spellEnd"/>
      <w:r w:rsidRPr="00A80B41">
        <w:rPr>
          <w:rFonts w:ascii="Times New Roman" w:hAnsi="Times New Roman"/>
          <w:sz w:val="28"/>
          <w:szCs w:val="28"/>
        </w:rPr>
        <w:t xml:space="preserve"> РБ», Управления образования</w:t>
      </w:r>
      <w:r w:rsidR="00501FD3">
        <w:rPr>
          <w:rFonts w:ascii="Times New Roman" w:hAnsi="Times New Roman"/>
          <w:sz w:val="28"/>
          <w:szCs w:val="28"/>
        </w:rPr>
        <w:t>.</w:t>
      </w:r>
    </w:p>
    <w:p w:rsidR="00A80B41" w:rsidRPr="00A80B41" w:rsidRDefault="00A80B41" w:rsidP="00501F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>Информационное сообщение о проведении «прямой линии» был</w:t>
      </w:r>
      <w:r w:rsidR="00501FD3">
        <w:rPr>
          <w:rFonts w:ascii="Times New Roman" w:hAnsi="Times New Roman"/>
          <w:sz w:val="28"/>
          <w:szCs w:val="28"/>
        </w:rPr>
        <w:t>о</w:t>
      </w:r>
      <w:r w:rsidRPr="00A80B41">
        <w:rPr>
          <w:rFonts w:ascii="Times New Roman" w:hAnsi="Times New Roman"/>
          <w:sz w:val="28"/>
          <w:szCs w:val="28"/>
        </w:rPr>
        <w:t xml:space="preserve"> опубликовано на сайте района (</w:t>
      </w:r>
      <w:hyperlink r:id="rId4" w:history="1">
        <w:r w:rsidR="00501FD3" w:rsidRPr="00501FD3">
          <w:rPr>
            <w:rStyle w:val="a4"/>
            <w:sz w:val="28"/>
            <w:szCs w:val="28"/>
          </w:rPr>
          <w:t>http://manaadm.ru/?cat=4</w:t>
        </w:r>
      </w:hyperlink>
      <w:r w:rsidR="005D24ED">
        <w:rPr>
          <w:rFonts w:ascii="Times New Roman" w:hAnsi="Times New Roman"/>
          <w:sz w:val="28"/>
          <w:szCs w:val="28"/>
        </w:rPr>
        <w:t>),  в газете «</w:t>
      </w:r>
      <w:proofErr w:type="spellStart"/>
      <w:r w:rsidR="005D24ED">
        <w:rPr>
          <w:rFonts w:ascii="Times New Roman" w:hAnsi="Times New Roman"/>
          <w:sz w:val="28"/>
          <w:szCs w:val="28"/>
        </w:rPr>
        <w:t>Манская</w:t>
      </w:r>
      <w:proofErr w:type="spellEnd"/>
      <w:r w:rsidR="005D24ED">
        <w:rPr>
          <w:rFonts w:ascii="Times New Roman" w:hAnsi="Times New Roman"/>
          <w:sz w:val="28"/>
          <w:szCs w:val="28"/>
        </w:rPr>
        <w:t xml:space="preserve"> жизнь», на официальной странице администрации района в ВК. На прямую линию поступило одно сообщение, которое касалось сферы ЖКХ, сообщение было зарегистрировано, ответ будет направлено в сроки установленные федеральным законодательством о порядке рассмотрения обращений граждан. </w:t>
      </w:r>
    </w:p>
    <w:p w:rsidR="00A80B41" w:rsidRPr="005D24ED" w:rsidRDefault="00A80B41" w:rsidP="00B44252">
      <w:pPr>
        <w:pStyle w:val="Default"/>
        <w:jc w:val="both"/>
        <w:rPr>
          <w:sz w:val="28"/>
          <w:szCs w:val="28"/>
        </w:rPr>
      </w:pPr>
      <w:r w:rsidRPr="00A80B41">
        <w:rPr>
          <w:sz w:val="28"/>
          <w:szCs w:val="28"/>
        </w:rPr>
        <w:tab/>
      </w:r>
      <w:r w:rsidRPr="005D24ED">
        <w:rPr>
          <w:sz w:val="28"/>
          <w:szCs w:val="28"/>
        </w:rPr>
        <w:t xml:space="preserve">Муниципальные служащие администрации района, сельских поселений приняли участие </w:t>
      </w:r>
      <w:r w:rsidR="005D24ED">
        <w:rPr>
          <w:sz w:val="28"/>
          <w:szCs w:val="28"/>
        </w:rPr>
        <w:t xml:space="preserve">в </w:t>
      </w:r>
      <w:r w:rsidR="005D24ED" w:rsidRPr="005D24ED">
        <w:rPr>
          <w:sz w:val="28"/>
          <w:szCs w:val="28"/>
        </w:rPr>
        <w:t>XIII Сибирско</w:t>
      </w:r>
      <w:r w:rsidR="007A03F5">
        <w:rPr>
          <w:sz w:val="28"/>
          <w:szCs w:val="28"/>
        </w:rPr>
        <w:t>м</w:t>
      </w:r>
      <w:r w:rsidR="005D24ED" w:rsidRPr="005D24ED">
        <w:rPr>
          <w:sz w:val="28"/>
          <w:szCs w:val="28"/>
        </w:rPr>
        <w:t xml:space="preserve"> муниципально</w:t>
      </w:r>
      <w:r w:rsidR="007A03F5">
        <w:rPr>
          <w:sz w:val="28"/>
          <w:szCs w:val="28"/>
        </w:rPr>
        <w:t>м марафон-форуме</w:t>
      </w:r>
      <w:r w:rsidR="005D24ED" w:rsidRPr="005D24ED">
        <w:rPr>
          <w:sz w:val="28"/>
          <w:szCs w:val="28"/>
        </w:rPr>
        <w:t xml:space="preserve"> </w:t>
      </w:r>
      <w:r w:rsidR="007A03F5">
        <w:rPr>
          <w:sz w:val="28"/>
          <w:szCs w:val="28"/>
        </w:rPr>
        <w:t>«</w:t>
      </w:r>
      <w:r w:rsidR="005D24ED" w:rsidRPr="005D24ED">
        <w:rPr>
          <w:sz w:val="28"/>
          <w:szCs w:val="28"/>
        </w:rPr>
        <w:t>Эффективность муниципального управлен</w:t>
      </w:r>
      <w:r w:rsidR="007A03F5">
        <w:rPr>
          <w:sz w:val="28"/>
          <w:szCs w:val="28"/>
        </w:rPr>
        <w:t>ия как фактор развития регионов»</w:t>
      </w:r>
      <w:r w:rsidR="005D24ED" w:rsidRPr="005D24ED">
        <w:rPr>
          <w:sz w:val="28"/>
          <w:szCs w:val="28"/>
        </w:rPr>
        <w:t xml:space="preserve"> в площадке по теме: «</w:t>
      </w:r>
      <w:r w:rsidR="00B44252" w:rsidRPr="00B44252">
        <w:rPr>
          <w:bCs/>
          <w:sz w:val="28"/>
          <w:szCs w:val="28"/>
        </w:rPr>
        <w:t>Экспертный форум «Противодействие коррупции на муниципальном уровне. Конфликт интересов»</w:t>
      </w:r>
      <w:r w:rsidR="005D24ED" w:rsidRPr="005D24ED">
        <w:rPr>
          <w:sz w:val="28"/>
          <w:szCs w:val="28"/>
        </w:rPr>
        <w:t xml:space="preserve">», которая прошла 9 декабря </w:t>
      </w:r>
      <w:r w:rsidR="00B44252">
        <w:rPr>
          <w:sz w:val="28"/>
          <w:szCs w:val="28"/>
        </w:rPr>
        <w:t>2022 года.</w:t>
      </w:r>
    </w:p>
    <w:p w:rsidR="00B2130D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</w:r>
      <w:r w:rsidR="00B2130D">
        <w:rPr>
          <w:rFonts w:ascii="Times New Roman" w:hAnsi="Times New Roman"/>
          <w:sz w:val="28"/>
          <w:szCs w:val="28"/>
        </w:rPr>
        <w:t>В ноябре</w:t>
      </w:r>
      <w:r w:rsidRPr="00A80B41">
        <w:rPr>
          <w:rFonts w:ascii="Times New Roman" w:hAnsi="Times New Roman"/>
          <w:sz w:val="28"/>
          <w:szCs w:val="28"/>
        </w:rPr>
        <w:t xml:space="preserve"> 202</w:t>
      </w:r>
      <w:r w:rsidR="00B2130D">
        <w:rPr>
          <w:rFonts w:ascii="Times New Roman" w:hAnsi="Times New Roman"/>
          <w:sz w:val="28"/>
          <w:szCs w:val="28"/>
        </w:rPr>
        <w:t>2</w:t>
      </w:r>
      <w:r w:rsidRPr="00A80B41">
        <w:rPr>
          <w:rFonts w:ascii="Times New Roman" w:hAnsi="Times New Roman"/>
          <w:sz w:val="28"/>
          <w:szCs w:val="28"/>
        </w:rPr>
        <w:t xml:space="preserve"> стартовал районный конкурс </w:t>
      </w:r>
      <w:r w:rsidR="00B2130D">
        <w:rPr>
          <w:rFonts w:ascii="Times New Roman" w:hAnsi="Times New Roman"/>
          <w:sz w:val="28"/>
          <w:szCs w:val="28"/>
        </w:rPr>
        <w:t>рисунка</w:t>
      </w:r>
      <w:r w:rsidRPr="00A80B41">
        <w:rPr>
          <w:rFonts w:ascii="Times New Roman" w:hAnsi="Times New Roman"/>
          <w:sz w:val="28"/>
          <w:szCs w:val="28"/>
        </w:rPr>
        <w:t xml:space="preserve"> </w:t>
      </w:r>
      <w:r w:rsidR="00B2130D">
        <w:rPr>
          <w:rFonts w:ascii="Times New Roman" w:hAnsi="Times New Roman"/>
          <w:sz w:val="28"/>
          <w:szCs w:val="28"/>
        </w:rPr>
        <w:t>н</w:t>
      </w:r>
      <w:r w:rsidRPr="00A80B41">
        <w:rPr>
          <w:rFonts w:ascii="Times New Roman" w:hAnsi="Times New Roman"/>
          <w:sz w:val="28"/>
          <w:szCs w:val="28"/>
        </w:rPr>
        <w:t>а тему:</w:t>
      </w:r>
      <w:r w:rsidR="00B2130D">
        <w:rPr>
          <w:rFonts w:ascii="Times New Roman" w:hAnsi="Times New Roman"/>
          <w:sz w:val="28"/>
          <w:szCs w:val="28"/>
        </w:rPr>
        <w:t xml:space="preserve"> «Мы-против коррупции» среди обучающихся образовательных учреждений района.</w:t>
      </w:r>
      <w:r w:rsidRPr="00A80B41">
        <w:rPr>
          <w:rFonts w:ascii="Times New Roman" w:hAnsi="Times New Roman"/>
          <w:sz w:val="28"/>
          <w:szCs w:val="28"/>
        </w:rPr>
        <w:t xml:space="preserve"> </w:t>
      </w:r>
      <w:r w:rsidR="00B2130D">
        <w:rPr>
          <w:rFonts w:ascii="Times New Roman" w:hAnsi="Times New Roman"/>
          <w:sz w:val="28"/>
          <w:szCs w:val="28"/>
        </w:rPr>
        <w:t>В конкурсе рисунков приняли участие 12 учеников школ района. По результатам конкурса были отобраны четыре работы учеников из МБОУ «</w:t>
      </w:r>
      <w:proofErr w:type="spellStart"/>
      <w:r w:rsidR="00B2130D">
        <w:rPr>
          <w:rFonts w:ascii="Times New Roman" w:hAnsi="Times New Roman"/>
          <w:sz w:val="28"/>
          <w:szCs w:val="28"/>
        </w:rPr>
        <w:t>Нарвинская</w:t>
      </w:r>
      <w:proofErr w:type="spellEnd"/>
      <w:r w:rsidR="00B2130D">
        <w:rPr>
          <w:rFonts w:ascii="Times New Roman" w:hAnsi="Times New Roman"/>
          <w:sz w:val="28"/>
          <w:szCs w:val="28"/>
        </w:rPr>
        <w:t xml:space="preserve"> СШ им. В.И. Круглова», эти работы были размещены на сайте Манского района. В своих работах ребята постарались осветить негативные стороны проявлений коррупции в жизни общества и показать, что такое коррупция и свое отношение в ней. </w:t>
      </w:r>
    </w:p>
    <w:p w:rsidR="00DE6E69" w:rsidRPr="00A80B41" w:rsidRDefault="00DE6E69" w:rsidP="00DE6E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>Работы участников конкурса размещены на сайте района (</w:t>
      </w:r>
      <w:hyperlink r:id="rId5" w:history="1">
        <w:r w:rsidRPr="00DE6E69">
          <w:rPr>
            <w:rStyle w:val="a4"/>
            <w:sz w:val="28"/>
            <w:szCs w:val="28"/>
          </w:rPr>
          <w:t>http://manaadm.ru/?page_id=16016</w:t>
        </w:r>
      </w:hyperlink>
      <w:r w:rsidRPr="00A80B41">
        <w:rPr>
          <w:rFonts w:ascii="Times New Roman" w:hAnsi="Times New Roman"/>
          <w:sz w:val="28"/>
          <w:szCs w:val="28"/>
        </w:rPr>
        <w:t>).</w:t>
      </w:r>
    </w:p>
    <w:p w:rsidR="002C4F1E" w:rsidRDefault="00B2130D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МБУ МЦ «Феникс» проведена акция для граждан района «Противодействие коррупции» с вручением листовок (60 шт.) с указанием телефона «горячей линии». Материалы по результатам проведения акции размещены 08.12.2022 года на странице Молодежного центра «Феникс» в группе в ВК (</w:t>
      </w:r>
      <w:hyperlink r:id="rId6" w:history="1">
        <w:r w:rsidRPr="00610220">
          <w:rPr>
            <w:rStyle w:val="a4"/>
            <w:rFonts w:ascii="Times New Roman" w:hAnsi="Times New Roman"/>
            <w:sz w:val="28"/>
            <w:szCs w:val="28"/>
          </w:rPr>
          <w:t>https://vk.com/mcfeniks?z=photo-25622053_457250966%2Fwall-25622053_5248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</w:p>
    <w:p w:rsidR="00A80B41" w:rsidRPr="002C4F1E" w:rsidRDefault="00A80B41" w:rsidP="002C4F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>Отделом правовой и организационной работы было подготовлено письмо на начальника отдела образования с просьбой</w:t>
      </w:r>
      <w:r w:rsidRPr="00A80B41">
        <w:rPr>
          <w:rFonts w:ascii="Times New Roman" w:hAnsi="Times New Roman"/>
          <w:bCs/>
          <w:sz w:val="28"/>
          <w:szCs w:val="28"/>
        </w:rPr>
        <w:t xml:space="preserve"> </w:t>
      </w:r>
      <w:r w:rsidRPr="00A80B41">
        <w:rPr>
          <w:rFonts w:ascii="Times New Roman" w:hAnsi="Times New Roman"/>
          <w:sz w:val="28"/>
          <w:szCs w:val="28"/>
        </w:rPr>
        <w:t>рекомендовать директорам образовательных учреждений провести мероприятия, посвященные выше указанной дате.</w:t>
      </w:r>
      <w:r w:rsidRPr="00A80B41">
        <w:rPr>
          <w:rFonts w:ascii="Times New Roman" w:hAnsi="Times New Roman"/>
          <w:bCs/>
          <w:sz w:val="28"/>
          <w:szCs w:val="28"/>
        </w:rPr>
        <w:t xml:space="preserve"> </w:t>
      </w:r>
    </w:p>
    <w:p w:rsidR="002C4F1E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lastRenderedPageBreak/>
        <w:tab/>
        <w:t>Главам сельских поселений было рекомендовано утвердить планы проведения мероприятий, приуроченных ко Всемирному дню противодействия коррупции.</w:t>
      </w:r>
    </w:p>
    <w:p w:rsidR="00A80B41" w:rsidRPr="00A80B41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  <w:t>В</w:t>
      </w:r>
      <w:r w:rsidRPr="00A80B41">
        <w:rPr>
          <w:rFonts w:ascii="Times New Roman" w:hAnsi="Times New Roman"/>
          <w:bCs/>
          <w:sz w:val="28"/>
          <w:szCs w:val="28"/>
        </w:rPr>
        <w:t xml:space="preserve"> целях повышения уровня антикоррупционного просвещения граждан, проживающих на территории сельсоветов, им была направлена </w:t>
      </w:r>
      <w:r w:rsidRPr="00A80B41">
        <w:rPr>
          <w:rFonts w:ascii="Times New Roman" w:hAnsi="Times New Roman"/>
          <w:sz w:val="28"/>
          <w:szCs w:val="28"/>
        </w:rPr>
        <w:t>листовка «Противодействие коррупции информация для граждан».</w:t>
      </w:r>
    </w:p>
    <w:p w:rsidR="00005271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  <w:t>Главами сельских поселений листовки был</w:t>
      </w:r>
      <w:r w:rsidR="002D6240">
        <w:rPr>
          <w:rFonts w:ascii="Times New Roman" w:hAnsi="Times New Roman"/>
          <w:sz w:val="28"/>
          <w:szCs w:val="28"/>
        </w:rPr>
        <w:t>и</w:t>
      </w:r>
      <w:r w:rsidRPr="00A80B41">
        <w:rPr>
          <w:rFonts w:ascii="Times New Roman" w:hAnsi="Times New Roman"/>
          <w:sz w:val="28"/>
          <w:szCs w:val="28"/>
        </w:rPr>
        <w:t xml:space="preserve"> распространены, кроме этого специалистами сельсоветов, ответственными за работу по противодействию коррупции были изучены нормативные правовые и иные акты в сфере противодействия коррупции, в целях повышения профессиональной компетентности</w:t>
      </w:r>
      <w:r w:rsidR="00005271">
        <w:rPr>
          <w:rFonts w:ascii="Times New Roman" w:hAnsi="Times New Roman"/>
          <w:sz w:val="28"/>
          <w:szCs w:val="28"/>
        </w:rPr>
        <w:t>, проведены совещания с муниципальными служащими по антикоррупционной тематике,</w:t>
      </w:r>
    </w:p>
    <w:p w:rsidR="00A80B41" w:rsidRPr="00A80B41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</w:r>
      <w:r w:rsidRPr="00A80B41">
        <w:rPr>
          <w:rFonts w:ascii="Times New Roman" w:hAnsi="Times New Roman"/>
          <w:color w:val="000000"/>
          <w:sz w:val="28"/>
          <w:szCs w:val="28"/>
        </w:rPr>
        <w:t>Освещение информации о мероприятиях, проводимых администрацией района посвященных Международному дню борьбы с коррупцией проводилось на сайте Манского района.</w:t>
      </w:r>
    </w:p>
    <w:p w:rsidR="00A80B41" w:rsidRPr="00A80B41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  <w:t>Как показали прошедшие мероприятия, организация и проведение на территории Манского района дня борьбы с коррупцией способствует повышению эффективности антикоррупционной деятельности администрации района, а также подведомственных ей учреждениях. Одним из главных результатов их проведения является и то, что в антикоррупционную деятельность включаются ранее не участвующие граждане, повышается информационная прозрачность деятельности органов местного самоуправления, в том числе по вопросам принимаемых ими мер по противодействию коррупции.</w:t>
      </w:r>
    </w:p>
    <w:p w:rsidR="00136C4B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ab/>
        <w:t xml:space="preserve">Задачи, которые были поставлены при проведении Международного дня противодействия коррупции, выполнены. Проведены мероприятия антикоррупционной направленности среди учащейся молодежи, граждан района, муниципальных служащих.       </w:t>
      </w:r>
    </w:p>
    <w:p w:rsidR="00136C4B" w:rsidRDefault="00136C4B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F1E" w:rsidRDefault="002C4F1E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F1E" w:rsidRDefault="002C4F1E" w:rsidP="00136C4B">
      <w:pPr>
        <w:pStyle w:val="a3"/>
        <w:rPr>
          <w:rStyle w:val="FontStyle33"/>
        </w:rPr>
      </w:pPr>
      <w:r>
        <w:rPr>
          <w:rStyle w:val="FontStyle33"/>
        </w:rPr>
        <w:t>Ведущий специалист по кадрам</w:t>
      </w:r>
    </w:p>
    <w:p w:rsidR="00136C4B" w:rsidRDefault="00136C4B" w:rsidP="00136C4B">
      <w:pPr>
        <w:pStyle w:val="a3"/>
        <w:rPr>
          <w:rStyle w:val="FontStyle33"/>
        </w:rPr>
      </w:pPr>
      <w:r>
        <w:rPr>
          <w:rStyle w:val="FontStyle33"/>
        </w:rPr>
        <w:t>отдела правовой и</w:t>
      </w:r>
    </w:p>
    <w:p w:rsidR="00136C4B" w:rsidRDefault="00136C4B" w:rsidP="00136C4B">
      <w:pPr>
        <w:pStyle w:val="a3"/>
        <w:rPr>
          <w:rStyle w:val="FontStyle33"/>
        </w:rPr>
      </w:pPr>
      <w:r>
        <w:rPr>
          <w:rStyle w:val="FontStyle33"/>
        </w:rPr>
        <w:t>организационной работы</w:t>
      </w:r>
      <w:r>
        <w:rPr>
          <w:rStyle w:val="FontStyle33"/>
        </w:rPr>
        <w:tab/>
      </w:r>
      <w:r>
        <w:rPr>
          <w:rStyle w:val="FontStyle33"/>
        </w:rPr>
        <w:tab/>
      </w:r>
      <w:r>
        <w:rPr>
          <w:rStyle w:val="FontStyle33"/>
        </w:rPr>
        <w:tab/>
      </w:r>
      <w:r>
        <w:rPr>
          <w:rStyle w:val="FontStyle33"/>
        </w:rPr>
        <w:tab/>
      </w:r>
      <w:r>
        <w:rPr>
          <w:rStyle w:val="FontStyle33"/>
        </w:rPr>
        <w:tab/>
      </w:r>
      <w:r w:rsidR="002C4F1E">
        <w:rPr>
          <w:rStyle w:val="FontStyle33"/>
        </w:rPr>
        <w:t xml:space="preserve">         Е.С. </w:t>
      </w:r>
      <w:proofErr w:type="spellStart"/>
      <w:r w:rsidR="002C4F1E">
        <w:rPr>
          <w:rStyle w:val="FontStyle33"/>
        </w:rPr>
        <w:t>Шахворостова</w:t>
      </w:r>
      <w:proofErr w:type="spellEnd"/>
    </w:p>
    <w:p w:rsidR="00A80B41" w:rsidRPr="00A80B41" w:rsidRDefault="00A80B4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B41">
        <w:rPr>
          <w:rFonts w:ascii="Times New Roman" w:hAnsi="Times New Roman"/>
          <w:sz w:val="28"/>
          <w:szCs w:val="28"/>
        </w:rPr>
        <w:t xml:space="preserve">   </w:t>
      </w:r>
    </w:p>
    <w:p w:rsidR="008A4E51" w:rsidRDefault="008A4E51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31A3" w:rsidRDefault="001531A3" w:rsidP="00A80B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31A3" w:rsidRDefault="001531A3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531A3" w:rsidRDefault="001531A3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531A3" w:rsidRDefault="001531A3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531A3" w:rsidRDefault="001531A3" w:rsidP="001531A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31A3" w:rsidRDefault="001531A3" w:rsidP="001531A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31A3" w:rsidRDefault="001531A3" w:rsidP="001531A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31A3" w:rsidRDefault="001531A3" w:rsidP="001531A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C4F1E" w:rsidRDefault="002C4F1E" w:rsidP="002C4F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C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0"/>
    <w:rsid w:val="00005271"/>
    <w:rsid w:val="0002029A"/>
    <w:rsid w:val="00053AAF"/>
    <w:rsid w:val="00092632"/>
    <w:rsid w:val="000B0710"/>
    <w:rsid w:val="000D41E9"/>
    <w:rsid w:val="000F3B95"/>
    <w:rsid w:val="00136C4B"/>
    <w:rsid w:val="001531A3"/>
    <w:rsid w:val="00173B76"/>
    <w:rsid w:val="001F42EC"/>
    <w:rsid w:val="00251099"/>
    <w:rsid w:val="002C4F1E"/>
    <w:rsid w:val="002D6240"/>
    <w:rsid w:val="002E4AD2"/>
    <w:rsid w:val="00405214"/>
    <w:rsid w:val="004A7060"/>
    <w:rsid w:val="004C40BD"/>
    <w:rsid w:val="004E2854"/>
    <w:rsid w:val="00501FD3"/>
    <w:rsid w:val="0050602A"/>
    <w:rsid w:val="0055049E"/>
    <w:rsid w:val="005D24ED"/>
    <w:rsid w:val="00670F25"/>
    <w:rsid w:val="006C5812"/>
    <w:rsid w:val="006C7A3C"/>
    <w:rsid w:val="00737C12"/>
    <w:rsid w:val="007A03F5"/>
    <w:rsid w:val="007E1C91"/>
    <w:rsid w:val="008A4E51"/>
    <w:rsid w:val="009974CA"/>
    <w:rsid w:val="009C4F39"/>
    <w:rsid w:val="00A80B41"/>
    <w:rsid w:val="00AA3975"/>
    <w:rsid w:val="00B2130D"/>
    <w:rsid w:val="00B44252"/>
    <w:rsid w:val="00B5665F"/>
    <w:rsid w:val="00CC7AB8"/>
    <w:rsid w:val="00D10875"/>
    <w:rsid w:val="00DC2D04"/>
    <w:rsid w:val="00DE6E69"/>
    <w:rsid w:val="00F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B5C7"/>
  <w15:chartTrackingRefBased/>
  <w15:docId w15:val="{B82A21A4-A7A5-4421-9731-0536902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2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uiPriority w:val="99"/>
    <w:rsid w:val="001F42E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1F42E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1F42EC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rsid w:val="00A80B41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A80B4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D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4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37C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2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44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cfeniks?z=photo-25622053_457250966%2Fwall-25622053_5248" TargetMode="External"/><Relationship Id="rId5" Type="http://schemas.openxmlformats.org/officeDocument/2006/relationships/hyperlink" Target="http://manaadm.ru/?page_id=16016" TargetMode="External"/><Relationship Id="rId4" Type="http://schemas.openxmlformats.org/officeDocument/2006/relationships/hyperlink" Target="http://manaadm.ru/?ca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Shahvorostova</dc:creator>
  <cp:keywords/>
  <dc:description/>
  <cp:lastModifiedBy>Shahvorostova</cp:lastModifiedBy>
  <cp:revision>65</cp:revision>
  <cp:lastPrinted>2021-12-27T08:30:00Z</cp:lastPrinted>
  <dcterms:created xsi:type="dcterms:W3CDTF">2021-12-27T08:00:00Z</dcterms:created>
  <dcterms:modified xsi:type="dcterms:W3CDTF">2023-06-22T06:28:00Z</dcterms:modified>
</cp:coreProperties>
</file>