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3A" w:rsidRDefault="00A5503A" w:rsidP="00A5503A">
      <w:pPr>
        <w:ind w:right="43"/>
        <w:outlineLvl w:val="0"/>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noProof/>
          <w:sz w:val="24"/>
          <w:szCs w:val="24"/>
        </w:rPr>
        <w:drawing>
          <wp:inline distT="0" distB="0" distL="0" distR="0">
            <wp:extent cx="675640" cy="725805"/>
            <wp:effectExtent l="19050" t="0" r="0" b="0"/>
            <wp:docPr id="10" name="Рисунок 1"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8"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A5503A" w:rsidRPr="00C435A0" w:rsidRDefault="00A5503A" w:rsidP="00A5503A">
      <w:pPr>
        <w:ind w:right="43"/>
        <w:jc w:val="center"/>
        <w:outlineLvl w:val="0"/>
        <w:rPr>
          <w:rFonts w:ascii="Bookman Old Style" w:hAnsi="Bookman Old Style"/>
          <w:b/>
          <w:sz w:val="24"/>
          <w:szCs w:val="24"/>
        </w:rPr>
      </w:pPr>
      <w:r w:rsidRPr="00C435A0">
        <w:rPr>
          <w:rFonts w:ascii="Bookman Old Style" w:hAnsi="Bookman Old Style"/>
          <w:b/>
          <w:sz w:val="24"/>
          <w:szCs w:val="24"/>
        </w:rPr>
        <w:t>Общество с ограниченной ответственностью</w:t>
      </w:r>
    </w:p>
    <w:p w:rsidR="00A5503A" w:rsidRPr="00C435A0" w:rsidRDefault="00A5503A" w:rsidP="00A5503A">
      <w:pPr>
        <w:ind w:right="43"/>
        <w:jc w:val="center"/>
        <w:outlineLvl w:val="0"/>
        <w:rPr>
          <w:rFonts w:ascii="Bookman Old Style" w:hAnsi="Bookman Old Style"/>
          <w:b/>
          <w:sz w:val="24"/>
          <w:szCs w:val="24"/>
        </w:rPr>
      </w:pPr>
      <w:r w:rsidRPr="00C435A0">
        <w:rPr>
          <w:rFonts w:ascii="Bookman Old Style" w:hAnsi="Bookman Old Style"/>
          <w:b/>
          <w:sz w:val="24"/>
          <w:szCs w:val="24"/>
        </w:rPr>
        <w:t>«Научно-Проектный Центр Инженерно-Изыскательских Работ»</w:t>
      </w:r>
    </w:p>
    <w:p w:rsidR="00A5503A" w:rsidRPr="00F731EF" w:rsidRDefault="00DB41E7" w:rsidP="00A5503A">
      <w:pPr>
        <w:ind w:left="993" w:right="43"/>
        <w:jc w:val="right"/>
      </w:pPr>
      <w:r>
        <w:pict>
          <v:line id="_x0000_s1028" style="position:absolute;left:0;text-align:left;z-index:251657216" from="1pt,9.6pt" to="476.2pt,9.6pt"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595"/>
      </w:tblGrid>
      <w:tr w:rsidR="00A5503A" w:rsidRPr="00F731EF" w:rsidTr="00086F64">
        <w:tc>
          <w:tcPr>
            <w:tcW w:w="9039" w:type="dxa"/>
            <w:tcBorders>
              <w:top w:val="nil"/>
              <w:left w:val="nil"/>
              <w:bottom w:val="nil"/>
              <w:right w:val="nil"/>
            </w:tcBorders>
          </w:tcPr>
          <w:p w:rsidR="00A5503A" w:rsidRDefault="00A5503A" w:rsidP="00086F64">
            <w:pPr>
              <w:jc w:val="center"/>
              <w:rPr>
                <w:noProof/>
              </w:rPr>
            </w:pPr>
          </w:p>
          <w:p w:rsidR="00A5503A" w:rsidRPr="00C435A0" w:rsidRDefault="00A5503A" w:rsidP="00086F64">
            <w:pPr>
              <w:jc w:val="center"/>
              <w:rPr>
                <w:noProof/>
              </w:rPr>
            </w:pPr>
            <w:r>
              <w:rPr>
                <w:noProof/>
              </w:rPr>
              <w:drawing>
                <wp:inline distT="0" distB="0" distL="0" distR="0">
                  <wp:extent cx="3766820" cy="1441450"/>
                  <wp:effectExtent l="19050" t="0" r="5080" b="0"/>
                  <wp:docPr id="11" name="Рисунок 6"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9" cstate="print"/>
                          <a:srcRect/>
                          <a:stretch>
                            <a:fillRect/>
                          </a:stretch>
                        </pic:blipFill>
                        <pic:spPr bwMode="auto">
                          <a:xfrm>
                            <a:off x="0" y="0"/>
                            <a:ext cx="3766820" cy="1441450"/>
                          </a:xfrm>
                          <a:prstGeom prst="rect">
                            <a:avLst/>
                          </a:prstGeom>
                          <a:noFill/>
                          <a:ln w="9525">
                            <a:noFill/>
                            <a:miter lim="800000"/>
                            <a:headEnd/>
                            <a:tailEnd/>
                          </a:ln>
                        </pic:spPr>
                      </pic:pic>
                    </a:graphicData>
                  </a:graphic>
                </wp:inline>
              </w:drawing>
            </w:r>
          </w:p>
          <w:p w:rsidR="00A5503A" w:rsidRPr="00F731EF" w:rsidRDefault="00A5503A" w:rsidP="00086F64"/>
          <w:p w:rsidR="00A5503A" w:rsidRPr="00F731EF" w:rsidRDefault="00A5503A" w:rsidP="00086F64">
            <w:pPr>
              <w:jc w:val="center"/>
              <w:rPr>
                <w:b/>
              </w:rPr>
            </w:pPr>
          </w:p>
        </w:tc>
        <w:tc>
          <w:tcPr>
            <w:tcW w:w="595" w:type="dxa"/>
            <w:tcBorders>
              <w:top w:val="nil"/>
              <w:left w:val="nil"/>
              <w:bottom w:val="nil"/>
              <w:right w:val="nil"/>
            </w:tcBorders>
          </w:tcPr>
          <w:p w:rsidR="00A5503A" w:rsidRPr="00F731EF" w:rsidRDefault="00A5503A" w:rsidP="00086F64">
            <w:pPr>
              <w:jc w:val="center"/>
              <w:rPr>
                <w:szCs w:val="28"/>
              </w:rPr>
            </w:pPr>
          </w:p>
        </w:tc>
      </w:tr>
    </w:tbl>
    <w:p w:rsidR="00A5503A" w:rsidRDefault="00A5503A" w:rsidP="00A5503A">
      <w:pPr>
        <w:rPr>
          <w:b/>
          <w:sz w:val="32"/>
        </w:rPr>
      </w:pPr>
    </w:p>
    <w:p w:rsidR="00A5503A" w:rsidRDefault="00A5503A" w:rsidP="00A5503A">
      <w:pPr>
        <w:rPr>
          <w:b/>
          <w:sz w:val="32"/>
        </w:rPr>
      </w:pPr>
    </w:p>
    <w:p w:rsidR="00A5503A" w:rsidRPr="003C4EB2" w:rsidRDefault="00A5503A" w:rsidP="00A5503A">
      <w:pPr>
        <w:pStyle w:val="af4"/>
        <w:spacing w:line="276" w:lineRule="auto"/>
        <w:ind w:left="0" w:firstLine="567"/>
        <w:jc w:val="center"/>
        <w:rPr>
          <w:sz w:val="24"/>
          <w:szCs w:val="24"/>
          <w:u w:val="single"/>
        </w:rPr>
      </w:pPr>
    </w:p>
    <w:p w:rsidR="00A5503A" w:rsidRPr="00464FC1" w:rsidRDefault="00A5503A" w:rsidP="00A5503A">
      <w:pPr>
        <w:pStyle w:val="21"/>
        <w:spacing w:line="319" w:lineRule="auto"/>
        <w:jc w:val="center"/>
        <w:rPr>
          <w:b/>
          <w:sz w:val="28"/>
          <w:szCs w:val="28"/>
        </w:rPr>
      </w:pPr>
      <w:r w:rsidRPr="00464FC1">
        <w:rPr>
          <w:b/>
          <w:sz w:val="28"/>
          <w:szCs w:val="28"/>
        </w:rPr>
        <w:t>ПРАВИЛА ЗЕМЛЕПОЛЬЗОВАНИЯ И ЗАСТРОЙКИ</w:t>
      </w:r>
    </w:p>
    <w:p w:rsidR="00A5503A" w:rsidRPr="00464FC1" w:rsidRDefault="00A5503A" w:rsidP="00A5503A">
      <w:pPr>
        <w:pStyle w:val="21"/>
        <w:spacing w:line="319" w:lineRule="auto"/>
        <w:jc w:val="center"/>
        <w:rPr>
          <w:b/>
          <w:sz w:val="28"/>
          <w:szCs w:val="28"/>
        </w:rPr>
      </w:pPr>
      <w:r w:rsidRPr="00464FC1">
        <w:rPr>
          <w:b/>
          <w:sz w:val="28"/>
          <w:szCs w:val="28"/>
        </w:rPr>
        <w:t>ВЫЕЗЖЕЛОГСКОГО СЕЛЬСОВЕТА</w:t>
      </w:r>
    </w:p>
    <w:p w:rsidR="00A5503A" w:rsidRPr="00A5503A" w:rsidRDefault="00A5503A" w:rsidP="00A5503A">
      <w:pPr>
        <w:pStyle w:val="21"/>
        <w:spacing w:line="319" w:lineRule="auto"/>
        <w:jc w:val="center"/>
        <w:rPr>
          <w:b/>
          <w:sz w:val="28"/>
          <w:szCs w:val="28"/>
        </w:rPr>
      </w:pPr>
      <w:r w:rsidRPr="00464FC1">
        <w:rPr>
          <w:b/>
          <w:sz w:val="28"/>
          <w:szCs w:val="28"/>
        </w:rPr>
        <w:t>МАНСКОГО РАЙОНА КРАСНОЯРСКОГО КРАЯ</w:t>
      </w:r>
    </w:p>
    <w:p w:rsidR="00A5503A" w:rsidRPr="00D31316" w:rsidRDefault="00A5503A" w:rsidP="00A5503A">
      <w:pPr>
        <w:pStyle w:val="21"/>
        <w:ind w:left="0"/>
        <w:rPr>
          <w:b/>
        </w:rPr>
      </w:pPr>
    </w:p>
    <w:p w:rsidR="00A5503A" w:rsidRPr="00D31316" w:rsidRDefault="00A5503A" w:rsidP="00A5503A">
      <w:pPr>
        <w:pStyle w:val="21"/>
        <w:jc w:val="center"/>
        <w:rPr>
          <w:b/>
        </w:rPr>
      </w:pPr>
    </w:p>
    <w:p w:rsidR="00A5503A" w:rsidRPr="00966928" w:rsidRDefault="00A5503A" w:rsidP="00A5503A">
      <w:pPr>
        <w:pStyle w:val="21"/>
        <w:jc w:val="center"/>
        <w:rPr>
          <w:b/>
          <w:sz w:val="28"/>
          <w:szCs w:val="28"/>
        </w:rPr>
      </w:pPr>
      <w:r w:rsidRPr="00966928">
        <w:rPr>
          <w:b/>
          <w:sz w:val="28"/>
          <w:szCs w:val="28"/>
        </w:rPr>
        <w:t xml:space="preserve">Часть </w:t>
      </w:r>
      <w:r w:rsidRPr="00966928">
        <w:rPr>
          <w:b/>
          <w:sz w:val="28"/>
          <w:szCs w:val="28"/>
          <w:lang w:val="en-US"/>
        </w:rPr>
        <w:t>II</w:t>
      </w:r>
    </w:p>
    <w:p w:rsidR="00A5503A" w:rsidRPr="00966928" w:rsidRDefault="00A5503A" w:rsidP="00A5503A">
      <w:pPr>
        <w:pStyle w:val="21"/>
        <w:jc w:val="center"/>
        <w:rPr>
          <w:b/>
          <w:sz w:val="28"/>
          <w:szCs w:val="28"/>
        </w:rPr>
      </w:pPr>
      <w:r w:rsidRPr="00966928">
        <w:rPr>
          <w:b/>
          <w:sz w:val="28"/>
          <w:szCs w:val="28"/>
        </w:rPr>
        <w:t>Градостроительные регламенты</w:t>
      </w:r>
    </w:p>
    <w:p w:rsidR="00A5503A" w:rsidRPr="00122BEA" w:rsidRDefault="00A5503A" w:rsidP="00A5503A">
      <w:pPr>
        <w:rPr>
          <w:sz w:val="28"/>
          <w:szCs w:val="28"/>
        </w:rPr>
      </w:pPr>
    </w:p>
    <w:p w:rsidR="00A5503A" w:rsidRPr="00122BEA" w:rsidRDefault="00A5503A" w:rsidP="00A5503A">
      <w:pPr>
        <w:spacing w:line="276" w:lineRule="auto"/>
        <w:jc w:val="center"/>
        <w:rPr>
          <w:noProof/>
          <w:sz w:val="28"/>
          <w:szCs w:val="28"/>
        </w:rPr>
      </w:pPr>
      <w:r w:rsidRPr="00122BEA">
        <w:rPr>
          <w:b/>
          <w:bCs/>
          <w:sz w:val="28"/>
          <w:szCs w:val="28"/>
        </w:rPr>
        <w:t>2012.0119300004412000020 - ПЗЗ</w:t>
      </w:r>
    </w:p>
    <w:p w:rsidR="00A5503A" w:rsidRPr="00D31316" w:rsidRDefault="00A5503A" w:rsidP="00A5503A">
      <w:pPr>
        <w:jc w:val="center"/>
      </w:pPr>
    </w:p>
    <w:p w:rsidR="00A5503A" w:rsidRPr="00D31316" w:rsidRDefault="00A5503A" w:rsidP="00A5503A">
      <w:pPr>
        <w:spacing w:line="276" w:lineRule="auto"/>
        <w:jc w:val="center"/>
      </w:pPr>
    </w:p>
    <w:p w:rsidR="00A5503A" w:rsidRPr="00D31316" w:rsidRDefault="00A5503A" w:rsidP="00A5503A">
      <w:pPr>
        <w:spacing w:line="276" w:lineRule="auto"/>
        <w:jc w:val="center"/>
        <w:rPr>
          <w:noProof/>
        </w:rPr>
      </w:pPr>
    </w:p>
    <w:p w:rsidR="00A5503A" w:rsidRDefault="00A5503A" w:rsidP="00A5503A">
      <w:pPr>
        <w:pStyle w:val="affe"/>
        <w:spacing w:after="0"/>
        <w:rPr>
          <w:rFonts w:ascii="Bookman Old Style" w:hAnsi="Bookman Old Style"/>
          <w:b w:val="0"/>
          <w:i/>
          <w:sz w:val="32"/>
        </w:rPr>
      </w:pPr>
    </w:p>
    <w:p w:rsidR="00A5503A" w:rsidRDefault="00A5503A" w:rsidP="00A5503A">
      <w:pPr>
        <w:pStyle w:val="affe"/>
        <w:spacing w:after="0"/>
        <w:rPr>
          <w:rFonts w:ascii="Bookman Old Style" w:hAnsi="Bookman Old Style"/>
          <w:b w:val="0"/>
          <w:i/>
          <w:sz w:val="32"/>
        </w:rPr>
      </w:pPr>
    </w:p>
    <w:p w:rsidR="00A5503A" w:rsidRDefault="00A5503A" w:rsidP="00A5503A">
      <w:pPr>
        <w:pStyle w:val="affe"/>
        <w:spacing w:after="0"/>
        <w:rPr>
          <w:rFonts w:ascii="Bookman Old Style" w:hAnsi="Bookman Old Style"/>
          <w:b w:val="0"/>
          <w:i/>
          <w:sz w:val="32"/>
        </w:rPr>
      </w:pPr>
    </w:p>
    <w:p w:rsidR="00A5503A" w:rsidRDefault="00A5503A" w:rsidP="00A5503A">
      <w:pPr>
        <w:pStyle w:val="affe"/>
        <w:spacing w:after="0"/>
        <w:jc w:val="left"/>
        <w:rPr>
          <w:rFonts w:ascii="Bookman Old Style" w:hAnsi="Bookman Old Style"/>
          <w:b w:val="0"/>
          <w:i/>
          <w:sz w:val="32"/>
        </w:rPr>
      </w:pPr>
    </w:p>
    <w:p w:rsidR="00A5503A" w:rsidRDefault="00A5503A" w:rsidP="00A5503A">
      <w:pPr>
        <w:pStyle w:val="affe"/>
        <w:spacing w:after="0"/>
        <w:jc w:val="left"/>
        <w:rPr>
          <w:rFonts w:ascii="Bookman Old Style" w:hAnsi="Bookman Old Style"/>
          <w:b w:val="0"/>
          <w:i/>
          <w:sz w:val="32"/>
        </w:rPr>
      </w:pPr>
    </w:p>
    <w:p w:rsidR="00A5503A" w:rsidRDefault="00A5503A" w:rsidP="00A5503A">
      <w:pPr>
        <w:pStyle w:val="affe"/>
        <w:spacing w:after="0"/>
        <w:jc w:val="left"/>
        <w:rPr>
          <w:rFonts w:ascii="Bookman Old Style" w:hAnsi="Bookman Old Style"/>
          <w:b w:val="0"/>
          <w:i/>
          <w:sz w:val="32"/>
        </w:rPr>
      </w:pPr>
    </w:p>
    <w:p w:rsidR="00A5503A" w:rsidRDefault="00A5503A" w:rsidP="00A5503A">
      <w:pPr>
        <w:pStyle w:val="affe"/>
        <w:spacing w:after="0"/>
        <w:jc w:val="left"/>
        <w:rPr>
          <w:rFonts w:ascii="Bookman Old Style" w:hAnsi="Bookman Old Style"/>
          <w:b w:val="0"/>
          <w:i/>
          <w:sz w:val="32"/>
        </w:rPr>
      </w:pPr>
    </w:p>
    <w:p w:rsidR="00A5503A" w:rsidRDefault="00A5503A" w:rsidP="00A5503A">
      <w:pPr>
        <w:pStyle w:val="affe"/>
        <w:spacing w:after="0"/>
        <w:jc w:val="left"/>
        <w:rPr>
          <w:rFonts w:ascii="Bookman Old Style" w:hAnsi="Bookman Old Style"/>
          <w:b w:val="0"/>
          <w:i/>
          <w:sz w:val="32"/>
        </w:rPr>
      </w:pPr>
    </w:p>
    <w:p w:rsidR="00A5503A" w:rsidRDefault="00A5503A" w:rsidP="00A5503A">
      <w:pPr>
        <w:pStyle w:val="affe"/>
        <w:spacing w:after="0"/>
        <w:rPr>
          <w:rFonts w:ascii="Bookman Old Style" w:hAnsi="Bookman Old Style"/>
          <w:b w:val="0"/>
          <w:i/>
          <w:sz w:val="32"/>
        </w:rPr>
      </w:pPr>
    </w:p>
    <w:p w:rsidR="00A5503A" w:rsidRDefault="00A5503A" w:rsidP="00A5503A">
      <w:pPr>
        <w:pStyle w:val="affe"/>
        <w:spacing w:after="0"/>
        <w:rPr>
          <w:rFonts w:ascii="Bookman Old Style" w:hAnsi="Bookman Old Style"/>
          <w:b w:val="0"/>
          <w:i/>
          <w:sz w:val="32"/>
        </w:rPr>
      </w:pPr>
    </w:p>
    <w:p w:rsidR="00A5503A" w:rsidRPr="00343D80" w:rsidRDefault="00A5503A" w:rsidP="00A5503A">
      <w:pPr>
        <w:jc w:val="center"/>
        <w:rPr>
          <w:rFonts w:ascii="Bookman Old Style" w:hAnsi="Bookman Old Style"/>
          <w:sz w:val="24"/>
          <w:szCs w:val="24"/>
        </w:rPr>
      </w:pPr>
      <w:r w:rsidRPr="00C435A0">
        <w:rPr>
          <w:rFonts w:ascii="Bookman Old Style" w:hAnsi="Bookman Old Style"/>
          <w:sz w:val="24"/>
          <w:szCs w:val="24"/>
        </w:rPr>
        <w:t>г. Воронеж, 201</w:t>
      </w:r>
      <w:r w:rsidR="00575717">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p w:rsidR="00A5503A" w:rsidRDefault="00A5503A" w:rsidP="00A5503A">
      <w:pPr>
        <w:outlineLvl w:val="0"/>
        <w:rPr>
          <w:rFonts w:ascii="Arial" w:hAnsi="Arial" w:cs="Arial"/>
        </w:rPr>
      </w:pPr>
    </w:p>
    <w:p w:rsidR="00A5503A" w:rsidRPr="00833D0A" w:rsidRDefault="00A5503A" w:rsidP="00A5503A">
      <w:pPr>
        <w:jc w:val="center"/>
      </w:pPr>
      <w:r>
        <w:rPr>
          <w:noProof/>
        </w:rPr>
        <w:lastRenderedPageBreak/>
        <w:drawing>
          <wp:inline distT="0" distB="0" distL="0" distR="0">
            <wp:extent cx="675640" cy="725805"/>
            <wp:effectExtent l="19050" t="0" r="0" b="0"/>
            <wp:docPr id="12" name="Рисунок 1" descr="Описание: 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207243118_orel"/>
                    <pic:cNvPicPr>
                      <a:picLocks noChangeAspect="1" noChangeArrowheads="1"/>
                    </pic:cNvPicPr>
                  </pic:nvPicPr>
                  <pic:blipFill>
                    <a:blip r:embed="rId10"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A5503A" w:rsidRPr="00122BEA" w:rsidRDefault="00A5503A" w:rsidP="00A5503A">
      <w:pPr>
        <w:jc w:val="center"/>
        <w:rPr>
          <w:b/>
          <w:sz w:val="28"/>
          <w:szCs w:val="28"/>
        </w:rPr>
      </w:pPr>
      <w:r w:rsidRPr="00122BEA">
        <w:rPr>
          <w:b/>
          <w:sz w:val="28"/>
          <w:szCs w:val="28"/>
        </w:rPr>
        <w:t>Общество с ограниченной ответственностью</w:t>
      </w:r>
    </w:p>
    <w:p w:rsidR="00A5503A" w:rsidRPr="00122BEA" w:rsidRDefault="00A5503A" w:rsidP="00A5503A">
      <w:pPr>
        <w:jc w:val="center"/>
        <w:rPr>
          <w:b/>
          <w:sz w:val="28"/>
          <w:szCs w:val="28"/>
        </w:rPr>
      </w:pPr>
      <w:r w:rsidRPr="00122BEA">
        <w:rPr>
          <w:b/>
          <w:sz w:val="28"/>
          <w:szCs w:val="28"/>
        </w:rPr>
        <w:t>«Научно-Проектный Центр Инженерно-Изыскательских Работ»</w:t>
      </w:r>
    </w:p>
    <w:p w:rsidR="00A5503A" w:rsidRPr="00833D0A" w:rsidRDefault="00DB41E7" w:rsidP="00A5503A">
      <w:pPr>
        <w:ind w:left="993" w:right="43"/>
        <w:jc w:val="right"/>
      </w:pPr>
      <w:r>
        <w:rPr>
          <w:noProof/>
        </w:rPr>
        <w:pict>
          <v:line id="Прямая соединительная линия 5" o:spid="_x0000_s1029" style="position:absolute;left:0;text-align:left;z-index:251658240;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sVQ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g/ikH6fQZLr3RSTbJ2pj3QuuGuSNHItaemFJRhYX1nkiJNuH+GOpprUQ&#10;YTiERG2OT4ZJ7KEbDVKxmQjJVoma+UCfYs18NhYGLYgftfCECsHzMMyoG8kCcMUJm+xsR2qxtYGI&#10;kB4PygJqO2s7S+9O49PJcDJMe+nxYNJL46LoPZ+O095gmjzrFyfFeFwk7z21JM2qmjEuPbv9XCfp&#10;383N7oZtJ/Iw2QdJosfoQTsgu38H0qGvvpXboZgptro0+37DKIfg3bXzd+XhHuyHP4fRL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IYtVsVQIAAGQEAAAOAAAAAAAAAAAAAAAAAC4CAABkcnMvZTJvRG9jLnhtbFBLAQItABQA&#10;BgAIAAAAIQBH7mbS2wAAAAcBAAAPAAAAAAAAAAAAAAAAAK8EAABkcnMvZG93bnJldi54bWxQSwUG&#10;AAAAAAQABADzAAAAtwUAAAAA&#10;"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595"/>
      </w:tblGrid>
      <w:tr w:rsidR="00A5503A" w:rsidRPr="00833D0A" w:rsidTr="00086F64">
        <w:tc>
          <w:tcPr>
            <w:tcW w:w="9039" w:type="dxa"/>
            <w:tcBorders>
              <w:top w:val="nil"/>
              <w:left w:val="nil"/>
              <w:bottom w:val="nil"/>
              <w:right w:val="nil"/>
            </w:tcBorders>
          </w:tcPr>
          <w:p w:rsidR="00A5503A" w:rsidRPr="00833D0A" w:rsidRDefault="00A5503A" w:rsidP="00086F64">
            <w:pPr>
              <w:jc w:val="center"/>
              <w:rPr>
                <w:b/>
              </w:rPr>
            </w:pPr>
          </w:p>
        </w:tc>
        <w:tc>
          <w:tcPr>
            <w:tcW w:w="595" w:type="dxa"/>
            <w:tcBorders>
              <w:top w:val="nil"/>
              <w:left w:val="nil"/>
              <w:bottom w:val="nil"/>
              <w:right w:val="nil"/>
            </w:tcBorders>
          </w:tcPr>
          <w:p w:rsidR="00A5503A" w:rsidRPr="00833D0A" w:rsidRDefault="00A5503A" w:rsidP="00086F64">
            <w:pPr>
              <w:jc w:val="center"/>
              <w:rPr>
                <w:szCs w:val="28"/>
              </w:rPr>
            </w:pPr>
          </w:p>
        </w:tc>
      </w:tr>
    </w:tbl>
    <w:p w:rsidR="00A5503A" w:rsidRPr="00833D0A" w:rsidRDefault="00A5503A" w:rsidP="00A5503A"/>
    <w:p w:rsidR="00A5503A" w:rsidRPr="00833D0A" w:rsidRDefault="00A5503A" w:rsidP="00A5503A">
      <w:pPr>
        <w:ind w:firstLine="6804"/>
        <w:rPr>
          <w:b/>
        </w:rPr>
      </w:pPr>
    </w:p>
    <w:p w:rsidR="00A5503A" w:rsidRPr="00122BEA" w:rsidRDefault="00A5503A" w:rsidP="00A5503A">
      <w:pPr>
        <w:ind w:firstLine="6804"/>
        <w:rPr>
          <w:b/>
          <w:sz w:val="28"/>
          <w:szCs w:val="28"/>
        </w:rPr>
      </w:pPr>
    </w:p>
    <w:p w:rsidR="00A5503A" w:rsidRPr="00464FC1" w:rsidRDefault="00A5503A" w:rsidP="00A5503A">
      <w:pPr>
        <w:pStyle w:val="21"/>
        <w:spacing w:line="319" w:lineRule="auto"/>
        <w:jc w:val="center"/>
        <w:rPr>
          <w:b/>
          <w:sz w:val="28"/>
          <w:szCs w:val="28"/>
        </w:rPr>
      </w:pPr>
      <w:r w:rsidRPr="00464FC1">
        <w:rPr>
          <w:b/>
          <w:sz w:val="28"/>
          <w:szCs w:val="28"/>
        </w:rPr>
        <w:t>ПРАВИЛА ЗЕМЛЕПОЛЬЗОВАНИЯ И ЗАСТРОЙКИ</w:t>
      </w:r>
    </w:p>
    <w:p w:rsidR="00A5503A" w:rsidRPr="00464FC1" w:rsidRDefault="00A5503A" w:rsidP="00A5503A">
      <w:pPr>
        <w:pStyle w:val="21"/>
        <w:spacing w:line="319" w:lineRule="auto"/>
        <w:jc w:val="center"/>
        <w:rPr>
          <w:b/>
          <w:sz w:val="28"/>
          <w:szCs w:val="28"/>
        </w:rPr>
      </w:pPr>
      <w:r w:rsidRPr="00464FC1">
        <w:rPr>
          <w:b/>
          <w:sz w:val="28"/>
          <w:szCs w:val="28"/>
        </w:rPr>
        <w:t>ВЫЕЗЖЕЛОГСКОГО СЕЛЬСОВЕТА</w:t>
      </w:r>
    </w:p>
    <w:p w:rsidR="00A5503A" w:rsidRPr="00A5503A" w:rsidRDefault="00A5503A" w:rsidP="00A5503A">
      <w:pPr>
        <w:pStyle w:val="21"/>
        <w:spacing w:line="319" w:lineRule="auto"/>
        <w:jc w:val="center"/>
        <w:rPr>
          <w:b/>
          <w:sz w:val="28"/>
          <w:szCs w:val="28"/>
        </w:rPr>
      </w:pPr>
      <w:r w:rsidRPr="00464FC1">
        <w:rPr>
          <w:b/>
          <w:sz w:val="28"/>
          <w:szCs w:val="28"/>
        </w:rPr>
        <w:t>МАНСКОГО РАЙОНА КРАСНОЯРСКОГО КРАЯ</w:t>
      </w:r>
    </w:p>
    <w:p w:rsidR="00A5503A" w:rsidRPr="00D31316" w:rsidRDefault="00A5503A" w:rsidP="00A5503A">
      <w:pPr>
        <w:pStyle w:val="21"/>
        <w:ind w:left="0"/>
        <w:rPr>
          <w:b/>
        </w:rPr>
      </w:pPr>
    </w:p>
    <w:p w:rsidR="00A5503A" w:rsidRPr="00D31316" w:rsidRDefault="00A5503A" w:rsidP="00A5503A">
      <w:pPr>
        <w:pStyle w:val="21"/>
        <w:jc w:val="center"/>
        <w:rPr>
          <w:b/>
        </w:rPr>
      </w:pPr>
    </w:p>
    <w:p w:rsidR="00A5503A" w:rsidRPr="00966928" w:rsidRDefault="00A5503A" w:rsidP="00A5503A">
      <w:pPr>
        <w:pStyle w:val="21"/>
        <w:jc w:val="center"/>
        <w:rPr>
          <w:b/>
          <w:sz w:val="28"/>
          <w:szCs w:val="28"/>
        </w:rPr>
      </w:pPr>
      <w:r w:rsidRPr="00966928">
        <w:rPr>
          <w:b/>
          <w:sz w:val="28"/>
          <w:szCs w:val="28"/>
        </w:rPr>
        <w:t xml:space="preserve">Часть </w:t>
      </w:r>
      <w:r w:rsidRPr="00966928">
        <w:rPr>
          <w:b/>
          <w:sz w:val="28"/>
          <w:szCs w:val="28"/>
          <w:lang w:val="en-US"/>
        </w:rPr>
        <w:t>II</w:t>
      </w:r>
    </w:p>
    <w:p w:rsidR="00A5503A" w:rsidRPr="00966928" w:rsidRDefault="00A5503A" w:rsidP="00A5503A">
      <w:pPr>
        <w:pStyle w:val="21"/>
        <w:jc w:val="center"/>
        <w:rPr>
          <w:b/>
          <w:sz w:val="28"/>
          <w:szCs w:val="28"/>
        </w:rPr>
      </w:pPr>
      <w:r w:rsidRPr="00966928">
        <w:rPr>
          <w:b/>
          <w:sz w:val="28"/>
          <w:szCs w:val="28"/>
        </w:rPr>
        <w:t>Градостроительные регламенты</w:t>
      </w:r>
    </w:p>
    <w:p w:rsidR="00A5503A" w:rsidRPr="00122BEA" w:rsidRDefault="00A5503A" w:rsidP="00A5503A">
      <w:pPr>
        <w:rPr>
          <w:sz w:val="28"/>
          <w:szCs w:val="28"/>
        </w:rPr>
      </w:pPr>
    </w:p>
    <w:p w:rsidR="00A5503A" w:rsidRPr="00122BEA" w:rsidRDefault="00A5503A" w:rsidP="00A5503A">
      <w:pPr>
        <w:pStyle w:val="21"/>
        <w:jc w:val="center"/>
        <w:rPr>
          <w:b/>
          <w:sz w:val="28"/>
          <w:szCs w:val="28"/>
        </w:rPr>
      </w:pPr>
      <w:r w:rsidRPr="00122BEA">
        <w:rPr>
          <w:b/>
          <w:sz w:val="28"/>
          <w:szCs w:val="28"/>
        </w:rPr>
        <w:t>2012.0119300004412000020 - ПЗЗ</w:t>
      </w:r>
    </w:p>
    <w:p w:rsidR="00A5503A" w:rsidRPr="00833D0A" w:rsidRDefault="00A5503A" w:rsidP="00A5503A">
      <w:pPr>
        <w:jc w:val="center"/>
        <w:rPr>
          <w:b/>
        </w:rPr>
      </w:pPr>
    </w:p>
    <w:tbl>
      <w:tblPr>
        <w:tblW w:w="0" w:type="auto"/>
        <w:tblLayout w:type="fixed"/>
        <w:tblCellMar>
          <w:left w:w="70" w:type="dxa"/>
          <w:right w:w="70" w:type="dxa"/>
        </w:tblCellMar>
        <w:tblLook w:val="0000"/>
      </w:tblPr>
      <w:tblGrid>
        <w:gridCol w:w="6449"/>
        <w:gridCol w:w="2763"/>
      </w:tblGrid>
      <w:tr w:rsidR="00A5503A" w:rsidRPr="00833D0A" w:rsidTr="00086F64">
        <w:tc>
          <w:tcPr>
            <w:tcW w:w="6449" w:type="dxa"/>
          </w:tcPr>
          <w:p w:rsidR="00A5503A" w:rsidRPr="00343D80" w:rsidRDefault="00A5503A" w:rsidP="00086F64"/>
        </w:tc>
        <w:tc>
          <w:tcPr>
            <w:tcW w:w="2763" w:type="dxa"/>
          </w:tcPr>
          <w:p w:rsidR="00A5503A" w:rsidRDefault="00A5503A" w:rsidP="00086F64">
            <w:r w:rsidRPr="00833D0A">
              <w:t xml:space="preserve"> </w:t>
            </w:r>
          </w:p>
          <w:p w:rsidR="00A5503A" w:rsidRDefault="00A5503A" w:rsidP="00086F64"/>
          <w:p w:rsidR="00A5503A" w:rsidRDefault="00A5503A" w:rsidP="00086F64"/>
          <w:p w:rsidR="00A5503A" w:rsidRPr="00833D0A" w:rsidRDefault="00A5503A" w:rsidP="00086F64"/>
        </w:tc>
      </w:tr>
    </w:tbl>
    <w:p w:rsidR="00A5503A" w:rsidRPr="00122BEA" w:rsidRDefault="00A5503A" w:rsidP="00A5503A">
      <w:pPr>
        <w:rPr>
          <w:sz w:val="28"/>
          <w:szCs w:val="28"/>
        </w:rPr>
      </w:pPr>
      <w:r w:rsidRPr="00122BEA">
        <w:rPr>
          <w:sz w:val="28"/>
          <w:szCs w:val="28"/>
        </w:rPr>
        <w:t xml:space="preserve">Главный инженер проекта                                               И.А. Бедоева </w:t>
      </w:r>
    </w:p>
    <w:p w:rsidR="00A5503A" w:rsidRPr="00122BEA" w:rsidRDefault="00A5503A" w:rsidP="00A5503A">
      <w:pPr>
        <w:rPr>
          <w:sz w:val="28"/>
          <w:szCs w:val="28"/>
        </w:rPr>
      </w:pPr>
    </w:p>
    <w:p w:rsidR="00A5503A" w:rsidRPr="00122BEA" w:rsidRDefault="00A5503A" w:rsidP="00A5503A">
      <w:pPr>
        <w:rPr>
          <w:sz w:val="28"/>
          <w:szCs w:val="28"/>
        </w:rPr>
      </w:pPr>
    </w:p>
    <w:p w:rsidR="00A5503A" w:rsidRPr="00122BEA" w:rsidRDefault="00A5503A" w:rsidP="00A5503A">
      <w:pPr>
        <w:rPr>
          <w:sz w:val="28"/>
          <w:szCs w:val="28"/>
        </w:rPr>
      </w:pPr>
      <w:r w:rsidRPr="00122BEA">
        <w:rPr>
          <w:sz w:val="28"/>
          <w:szCs w:val="28"/>
        </w:rPr>
        <w:t>Генеральный директор                                                     П.И. Попов</w:t>
      </w:r>
    </w:p>
    <w:p w:rsidR="00A5503A" w:rsidRPr="008525F5" w:rsidRDefault="00A5503A" w:rsidP="00A5503A"/>
    <w:p w:rsidR="00A5503A" w:rsidRPr="008525F5" w:rsidRDefault="00A5503A" w:rsidP="00A5503A">
      <w:pPr>
        <w:jc w:val="right"/>
      </w:pPr>
    </w:p>
    <w:p w:rsidR="00A5503A" w:rsidRDefault="00A5503A" w:rsidP="00A5503A">
      <w:pPr>
        <w:jc w:val="right"/>
      </w:pPr>
    </w:p>
    <w:p w:rsidR="00A5503A" w:rsidRDefault="00A5503A" w:rsidP="00A5503A">
      <w:pPr>
        <w:jc w:val="right"/>
      </w:pPr>
    </w:p>
    <w:p w:rsidR="00A5503A" w:rsidRDefault="00A5503A" w:rsidP="00A5503A"/>
    <w:p w:rsidR="00A5503A" w:rsidRDefault="00A5503A" w:rsidP="00A5503A"/>
    <w:p w:rsidR="00A5503A" w:rsidRDefault="00A5503A" w:rsidP="00A5503A">
      <w:pPr>
        <w:sectPr w:rsidR="00A5503A" w:rsidSect="00E162F7">
          <w:footerReference w:type="default" r:id="rId11"/>
          <w:pgSz w:w="11906" w:h="16838"/>
          <w:pgMar w:top="1134" w:right="850" w:bottom="1134" w:left="1701" w:header="708" w:footer="708" w:gutter="0"/>
          <w:pgBorders w:display="firstPage" w:offsetFrom="page">
            <w:top w:val="thickThinMediumGap" w:sz="18" w:space="24" w:color="595959"/>
            <w:left w:val="thickThinMediumGap" w:sz="18" w:space="24" w:color="595959"/>
            <w:bottom w:val="thinThickMediumGap" w:sz="18" w:space="24" w:color="595959"/>
            <w:right w:val="thinThickMediumGap" w:sz="18" w:space="24" w:color="595959"/>
          </w:pgBorders>
          <w:cols w:space="708"/>
          <w:titlePg/>
          <w:docGrid w:linePitch="360"/>
        </w:sectPr>
      </w:pPr>
    </w:p>
    <w:p w:rsidR="00A5503A" w:rsidRDefault="00A5503A" w:rsidP="00A5503A"/>
    <w:p w:rsidR="00A5503A" w:rsidRDefault="00A5503A" w:rsidP="00A5503A"/>
    <w:p w:rsidR="00A5503A" w:rsidRDefault="00A5503A" w:rsidP="00A5503A"/>
    <w:p w:rsidR="00A5503A" w:rsidRDefault="00A5503A" w:rsidP="00A5503A"/>
    <w:p w:rsidR="00A5503A" w:rsidRDefault="00A5503A" w:rsidP="00A5503A"/>
    <w:p w:rsidR="00A5503A" w:rsidRDefault="00A5503A" w:rsidP="00A5503A"/>
    <w:p w:rsidR="00A5503A" w:rsidRDefault="00A5503A" w:rsidP="00A5503A">
      <w:pPr>
        <w:sectPr w:rsidR="00A5503A" w:rsidSect="00F672BB">
          <w:type w:val="continuous"/>
          <w:pgSz w:w="11906" w:h="16838"/>
          <w:pgMar w:top="1134" w:right="850" w:bottom="1134" w:left="1701" w:header="708" w:footer="708" w:gutter="0"/>
          <w:cols w:space="708"/>
          <w:titlePg/>
          <w:docGrid w:linePitch="360"/>
        </w:sectPr>
      </w:pPr>
    </w:p>
    <w:p w:rsidR="00A5503A" w:rsidRDefault="00A5503A" w:rsidP="00A5503A"/>
    <w:p w:rsidR="00A5503A" w:rsidRDefault="00A5503A" w:rsidP="00A5503A"/>
    <w:p w:rsidR="00A5503A" w:rsidRDefault="00A5503A" w:rsidP="00A5503A"/>
    <w:p w:rsidR="00A5503A" w:rsidRDefault="00A5503A" w:rsidP="00A5503A"/>
    <w:p w:rsidR="00A5503A" w:rsidRDefault="00A5503A" w:rsidP="00A5503A"/>
    <w:p w:rsidR="00A5503A" w:rsidRDefault="00A5503A" w:rsidP="00A5503A"/>
    <w:p w:rsidR="00A5503A" w:rsidRDefault="00A5503A" w:rsidP="00A5503A"/>
    <w:p w:rsidR="00A5503A" w:rsidRPr="00833D0A" w:rsidRDefault="00A5503A" w:rsidP="00A5503A"/>
    <w:p w:rsidR="00A5503A" w:rsidRPr="00E162F7" w:rsidRDefault="00A5503A" w:rsidP="00A5503A">
      <w:pPr>
        <w:jc w:val="center"/>
        <w:rPr>
          <w:rFonts w:ascii="Bookman Old Style" w:hAnsi="Bookman Old Style"/>
          <w:sz w:val="24"/>
          <w:szCs w:val="24"/>
        </w:rPr>
      </w:pPr>
      <w:r w:rsidRPr="00C435A0">
        <w:rPr>
          <w:rFonts w:ascii="Bookman Old Style" w:hAnsi="Bookman Old Style"/>
          <w:sz w:val="24"/>
          <w:szCs w:val="24"/>
        </w:rPr>
        <w:t>г. Воронеж, 201</w:t>
      </w:r>
      <w:r w:rsidR="00575717">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p w:rsidR="00F960BB" w:rsidRPr="004E5FDC" w:rsidRDefault="00F960BB" w:rsidP="00F960BB">
      <w:pPr>
        <w:pStyle w:val="21"/>
        <w:jc w:val="center"/>
      </w:pPr>
    </w:p>
    <w:sdt>
      <w:sdtPr>
        <w:rPr>
          <w:rFonts w:ascii="Times New Roman" w:eastAsia="Times New Roman" w:hAnsi="Times New Roman" w:cs="Times New Roman"/>
          <w:b w:val="0"/>
          <w:bCs w:val="0"/>
          <w:color w:val="auto"/>
          <w:sz w:val="20"/>
          <w:szCs w:val="20"/>
          <w:lang w:eastAsia="ru-RU"/>
        </w:rPr>
        <w:id w:val="12322099"/>
        <w:docPartObj>
          <w:docPartGallery w:val="Table of Contents"/>
          <w:docPartUnique/>
        </w:docPartObj>
      </w:sdtPr>
      <w:sdtContent>
        <w:p w:rsidR="001D070D" w:rsidRPr="000C13C1" w:rsidRDefault="001D070D">
          <w:pPr>
            <w:pStyle w:val="affc"/>
            <w:rPr>
              <w:color w:val="auto"/>
            </w:rPr>
          </w:pPr>
          <w:r w:rsidRPr="000C13C1">
            <w:rPr>
              <w:rFonts w:ascii="Times New Roman" w:hAnsi="Times New Roman" w:cs="Times New Roman"/>
              <w:color w:val="auto"/>
            </w:rPr>
            <w:t>Оглавление</w:t>
          </w:r>
        </w:p>
        <w:p w:rsidR="003F4B71" w:rsidRDefault="00DB41E7">
          <w:pPr>
            <w:pStyle w:val="11"/>
            <w:tabs>
              <w:tab w:val="right" w:leader="dot" w:pos="9345"/>
            </w:tabs>
            <w:rPr>
              <w:rFonts w:asciiTheme="minorHAnsi" w:eastAsiaTheme="minorEastAsia" w:hAnsiTheme="minorHAnsi" w:cstheme="minorBidi"/>
              <w:b w:val="0"/>
              <w:bCs w:val="0"/>
              <w:caps w:val="0"/>
              <w:noProof/>
              <w:sz w:val="22"/>
              <w:szCs w:val="22"/>
            </w:rPr>
          </w:pPr>
          <w:r w:rsidRPr="00DB41E7">
            <w:rPr>
              <w:b w:val="0"/>
              <w:bCs w:val="0"/>
              <w:caps w:val="0"/>
            </w:rPr>
            <w:fldChar w:fldCharType="begin"/>
          </w:r>
          <w:r w:rsidR="00672C08" w:rsidRPr="000C13C1">
            <w:rPr>
              <w:b w:val="0"/>
              <w:bCs w:val="0"/>
              <w:caps w:val="0"/>
            </w:rPr>
            <w:instrText xml:space="preserve"> TOC \o "1-2" \h \z \u </w:instrText>
          </w:r>
          <w:r w:rsidRPr="00DB41E7">
            <w:rPr>
              <w:b w:val="0"/>
              <w:bCs w:val="0"/>
              <w:caps w:val="0"/>
            </w:rPr>
            <w:fldChar w:fldCharType="separate"/>
          </w:r>
          <w:hyperlink w:anchor="_Toc344110847" w:history="1">
            <w:r w:rsidR="003F4B71" w:rsidRPr="00191382">
              <w:rPr>
                <w:rStyle w:val="ab"/>
                <w:noProof/>
              </w:rPr>
              <w:t>ГЛАВА 1. ОБЩИЕ ПОЛОЖЕНИЯ</w:t>
            </w:r>
            <w:r w:rsidR="003F4B71">
              <w:rPr>
                <w:noProof/>
                <w:webHidden/>
              </w:rPr>
              <w:tab/>
            </w:r>
            <w:r>
              <w:rPr>
                <w:noProof/>
                <w:webHidden/>
              </w:rPr>
              <w:fldChar w:fldCharType="begin"/>
            </w:r>
            <w:r w:rsidR="003F4B71">
              <w:rPr>
                <w:noProof/>
                <w:webHidden/>
              </w:rPr>
              <w:instrText xml:space="preserve"> PAGEREF _Toc344110847 \h </w:instrText>
            </w:r>
            <w:r>
              <w:rPr>
                <w:noProof/>
                <w:webHidden/>
              </w:rPr>
            </w:r>
            <w:r>
              <w:rPr>
                <w:noProof/>
                <w:webHidden/>
              </w:rPr>
              <w:fldChar w:fldCharType="separate"/>
            </w:r>
            <w:r w:rsidR="003F4B71">
              <w:rPr>
                <w:noProof/>
                <w:webHidden/>
              </w:rPr>
              <w:t>5</w:t>
            </w:r>
            <w:r>
              <w:rPr>
                <w:noProof/>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48" w:history="1">
            <w:r w:rsidR="003F4B71" w:rsidRPr="00191382">
              <w:rPr>
                <w:rStyle w:val="ab"/>
                <w:rFonts w:cs="Times New Roman"/>
              </w:rPr>
              <w:t>Статья 1. Применение градостроительных регламентов</w:t>
            </w:r>
            <w:r w:rsidR="003F4B71">
              <w:rPr>
                <w:webHidden/>
              </w:rPr>
              <w:tab/>
            </w:r>
            <w:r>
              <w:rPr>
                <w:webHidden/>
              </w:rPr>
              <w:fldChar w:fldCharType="begin"/>
            </w:r>
            <w:r w:rsidR="003F4B71">
              <w:rPr>
                <w:webHidden/>
              </w:rPr>
              <w:instrText xml:space="preserve"> PAGEREF _Toc344110848 \h </w:instrText>
            </w:r>
            <w:r>
              <w:rPr>
                <w:webHidden/>
              </w:rPr>
            </w:r>
            <w:r>
              <w:rPr>
                <w:webHidden/>
              </w:rPr>
              <w:fldChar w:fldCharType="separate"/>
            </w:r>
            <w:r w:rsidR="003F4B71">
              <w:rPr>
                <w:webHidden/>
              </w:rPr>
              <w:t>5</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49" w:history="1">
            <w:r w:rsidR="003F4B71" w:rsidRPr="00191382">
              <w:rPr>
                <w:rStyle w:val="ab"/>
                <w:rFonts w:cs="Times New Roman"/>
              </w:rPr>
              <w:t>Статья 2. Территориальные зоны и зоны с особыми условиями использования территории</w:t>
            </w:r>
            <w:r w:rsidR="003F4B71">
              <w:rPr>
                <w:webHidden/>
              </w:rPr>
              <w:tab/>
            </w:r>
            <w:r>
              <w:rPr>
                <w:webHidden/>
              </w:rPr>
              <w:fldChar w:fldCharType="begin"/>
            </w:r>
            <w:r w:rsidR="003F4B71">
              <w:rPr>
                <w:webHidden/>
              </w:rPr>
              <w:instrText xml:space="preserve"> PAGEREF _Toc344110849 \h </w:instrText>
            </w:r>
            <w:r>
              <w:rPr>
                <w:webHidden/>
              </w:rPr>
            </w:r>
            <w:r>
              <w:rPr>
                <w:webHidden/>
              </w:rPr>
              <w:fldChar w:fldCharType="separate"/>
            </w:r>
            <w:r w:rsidR="003F4B71">
              <w:rPr>
                <w:webHidden/>
              </w:rPr>
              <w:t>6</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0" w:history="1">
            <w:r w:rsidR="003F4B71" w:rsidRPr="00191382">
              <w:rPr>
                <w:rStyle w:val="ab"/>
                <w:rFonts w:cs="Times New Roman"/>
              </w:rPr>
              <w:t>Статья 3. Виды разрешенного использования земельных участков и объектов капитального строительства и порядок их применения</w:t>
            </w:r>
            <w:r w:rsidR="003F4B71">
              <w:rPr>
                <w:webHidden/>
              </w:rPr>
              <w:tab/>
            </w:r>
            <w:r>
              <w:rPr>
                <w:webHidden/>
              </w:rPr>
              <w:fldChar w:fldCharType="begin"/>
            </w:r>
            <w:r w:rsidR="003F4B71">
              <w:rPr>
                <w:webHidden/>
              </w:rPr>
              <w:instrText xml:space="preserve"> PAGEREF _Toc344110850 \h </w:instrText>
            </w:r>
            <w:r>
              <w:rPr>
                <w:webHidden/>
              </w:rPr>
            </w:r>
            <w:r>
              <w:rPr>
                <w:webHidden/>
              </w:rPr>
              <w:fldChar w:fldCharType="separate"/>
            </w:r>
            <w:r w:rsidR="003F4B71">
              <w:rPr>
                <w:webHidden/>
              </w:rPr>
              <w:t>7</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1" w:history="1">
            <w:r w:rsidR="003F4B71" w:rsidRPr="00191382">
              <w:rPr>
                <w:rStyle w:val="ab"/>
                <w:rFonts w:cs="Times New Roman"/>
              </w:rPr>
              <w:t>Статья 4. Предельные параметры разрешенного строительства, реконструкции объектов капитального строительства</w:t>
            </w:r>
            <w:r w:rsidR="003F4B71">
              <w:rPr>
                <w:webHidden/>
              </w:rPr>
              <w:tab/>
            </w:r>
            <w:r>
              <w:rPr>
                <w:webHidden/>
              </w:rPr>
              <w:fldChar w:fldCharType="begin"/>
            </w:r>
            <w:r w:rsidR="003F4B71">
              <w:rPr>
                <w:webHidden/>
              </w:rPr>
              <w:instrText xml:space="preserve"> PAGEREF _Toc344110851 \h </w:instrText>
            </w:r>
            <w:r>
              <w:rPr>
                <w:webHidden/>
              </w:rPr>
            </w:r>
            <w:r>
              <w:rPr>
                <w:webHidden/>
              </w:rPr>
              <w:fldChar w:fldCharType="separate"/>
            </w:r>
            <w:r w:rsidR="003F4B71">
              <w:rPr>
                <w:webHidden/>
              </w:rPr>
              <w:t>10</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2" w:history="1">
            <w:r w:rsidR="003F4B71" w:rsidRPr="00191382">
              <w:rPr>
                <w:rStyle w:val="ab"/>
                <w:rFonts w:cs="Times New Roman"/>
              </w:rPr>
              <w:t>Статья 5. Минимальная площадь земельного участка</w:t>
            </w:r>
            <w:r w:rsidR="003F4B71">
              <w:rPr>
                <w:webHidden/>
              </w:rPr>
              <w:tab/>
            </w:r>
            <w:r>
              <w:rPr>
                <w:webHidden/>
              </w:rPr>
              <w:fldChar w:fldCharType="begin"/>
            </w:r>
            <w:r w:rsidR="003F4B71">
              <w:rPr>
                <w:webHidden/>
              </w:rPr>
              <w:instrText xml:space="preserve"> PAGEREF _Toc344110852 \h </w:instrText>
            </w:r>
            <w:r>
              <w:rPr>
                <w:webHidden/>
              </w:rPr>
            </w:r>
            <w:r>
              <w:rPr>
                <w:webHidden/>
              </w:rPr>
              <w:fldChar w:fldCharType="separate"/>
            </w:r>
            <w:r w:rsidR="003F4B71">
              <w:rPr>
                <w:webHidden/>
              </w:rPr>
              <w:t>11</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3" w:history="1">
            <w:r w:rsidR="003F4B71" w:rsidRPr="00191382">
              <w:rPr>
                <w:rStyle w:val="ab"/>
                <w:rFonts w:cs="Times New Roman"/>
              </w:rPr>
              <w:t>Статья 6. Минимальные отступы объектов капитального строительства от границ земельных участков</w:t>
            </w:r>
            <w:r w:rsidR="003F4B71">
              <w:rPr>
                <w:webHidden/>
              </w:rPr>
              <w:tab/>
            </w:r>
            <w:r>
              <w:rPr>
                <w:webHidden/>
              </w:rPr>
              <w:fldChar w:fldCharType="begin"/>
            </w:r>
            <w:r w:rsidR="003F4B71">
              <w:rPr>
                <w:webHidden/>
              </w:rPr>
              <w:instrText xml:space="preserve"> PAGEREF _Toc344110853 \h </w:instrText>
            </w:r>
            <w:r>
              <w:rPr>
                <w:webHidden/>
              </w:rPr>
            </w:r>
            <w:r>
              <w:rPr>
                <w:webHidden/>
              </w:rPr>
              <w:fldChar w:fldCharType="separate"/>
            </w:r>
            <w:r w:rsidR="003F4B71">
              <w:rPr>
                <w:webHidden/>
              </w:rPr>
              <w:t>11</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4" w:history="1">
            <w:r w:rsidR="003F4B71" w:rsidRPr="00191382">
              <w:rPr>
                <w:rStyle w:val="ab"/>
                <w:rFonts w:cs="Times New Roman"/>
              </w:rPr>
              <w:t>Статья 7. Максимальные выступы за красную линию зданий, строений, сооружений</w:t>
            </w:r>
            <w:r w:rsidR="003F4B71">
              <w:rPr>
                <w:webHidden/>
              </w:rPr>
              <w:tab/>
            </w:r>
            <w:r>
              <w:rPr>
                <w:webHidden/>
              </w:rPr>
              <w:fldChar w:fldCharType="begin"/>
            </w:r>
            <w:r w:rsidR="003F4B71">
              <w:rPr>
                <w:webHidden/>
              </w:rPr>
              <w:instrText xml:space="preserve"> PAGEREF _Toc344110854 \h </w:instrText>
            </w:r>
            <w:r>
              <w:rPr>
                <w:webHidden/>
              </w:rPr>
            </w:r>
            <w:r>
              <w:rPr>
                <w:webHidden/>
              </w:rPr>
              <w:fldChar w:fldCharType="separate"/>
            </w:r>
            <w:r w:rsidR="003F4B71">
              <w:rPr>
                <w:webHidden/>
              </w:rPr>
              <w:t>11</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5" w:history="1">
            <w:r w:rsidR="003F4B71" w:rsidRPr="00191382">
              <w:rPr>
                <w:rStyle w:val="ab"/>
                <w:rFonts w:cs="Times New Roman"/>
              </w:rPr>
              <w:t>Статья 8. Максимальная высота зданий, строений, сооружений</w:t>
            </w:r>
            <w:r w:rsidR="003F4B71">
              <w:rPr>
                <w:webHidden/>
              </w:rPr>
              <w:tab/>
            </w:r>
            <w:r>
              <w:rPr>
                <w:webHidden/>
              </w:rPr>
              <w:fldChar w:fldCharType="begin"/>
            </w:r>
            <w:r w:rsidR="003F4B71">
              <w:rPr>
                <w:webHidden/>
              </w:rPr>
              <w:instrText xml:space="preserve"> PAGEREF _Toc344110855 \h </w:instrText>
            </w:r>
            <w:r>
              <w:rPr>
                <w:webHidden/>
              </w:rPr>
            </w:r>
            <w:r>
              <w:rPr>
                <w:webHidden/>
              </w:rPr>
              <w:fldChar w:fldCharType="separate"/>
            </w:r>
            <w:r w:rsidR="003F4B71">
              <w:rPr>
                <w:webHidden/>
              </w:rPr>
              <w:t>12</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6" w:history="1">
            <w:r w:rsidR="003F4B71" w:rsidRPr="00191382">
              <w:rPr>
                <w:rStyle w:val="ab"/>
                <w:rFonts w:cs="Times New Roman"/>
              </w:rPr>
              <w:t>Статья 9. Минимальная доля озелененной территории</w:t>
            </w:r>
            <w:r w:rsidR="003F4B71">
              <w:rPr>
                <w:webHidden/>
              </w:rPr>
              <w:tab/>
            </w:r>
            <w:r>
              <w:rPr>
                <w:webHidden/>
              </w:rPr>
              <w:fldChar w:fldCharType="begin"/>
            </w:r>
            <w:r w:rsidR="003F4B71">
              <w:rPr>
                <w:webHidden/>
              </w:rPr>
              <w:instrText xml:space="preserve"> PAGEREF _Toc344110856 \h </w:instrText>
            </w:r>
            <w:r>
              <w:rPr>
                <w:webHidden/>
              </w:rPr>
            </w:r>
            <w:r>
              <w:rPr>
                <w:webHidden/>
              </w:rPr>
              <w:fldChar w:fldCharType="separate"/>
            </w:r>
            <w:r w:rsidR="003F4B71">
              <w:rPr>
                <w:webHidden/>
              </w:rPr>
              <w:t>12</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7" w:history="1">
            <w:r w:rsidR="003F4B71" w:rsidRPr="00191382">
              <w:rPr>
                <w:rStyle w:val="ab"/>
                <w:rFonts w:cs="Times New Roman"/>
              </w:rPr>
              <w:t>Статья 10. Минимальное количество машино-мест для хранения индивидуального автотранспорта</w:t>
            </w:r>
            <w:r w:rsidR="003F4B71">
              <w:rPr>
                <w:webHidden/>
              </w:rPr>
              <w:tab/>
            </w:r>
            <w:r>
              <w:rPr>
                <w:webHidden/>
              </w:rPr>
              <w:fldChar w:fldCharType="begin"/>
            </w:r>
            <w:r w:rsidR="003F4B71">
              <w:rPr>
                <w:webHidden/>
              </w:rPr>
              <w:instrText xml:space="preserve"> PAGEREF _Toc344110857 \h </w:instrText>
            </w:r>
            <w:r>
              <w:rPr>
                <w:webHidden/>
              </w:rPr>
            </w:r>
            <w:r>
              <w:rPr>
                <w:webHidden/>
              </w:rPr>
              <w:fldChar w:fldCharType="separate"/>
            </w:r>
            <w:r w:rsidR="003F4B71">
              <w:rPr>
                <w:webHidden/>
              </w:rPr>
              <w:t>14</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8" w:history="1">
            <w:r w:rsidR="003F4B71" w:rsidRPr="00191382">
              <w:rPr>
                <w:rStyle w:val="ab"/>
                <w:rFonts w:cs="Times New Roman"/>
              </w:rPr>
              <w:t>Статья 11. Минимальное количество мест на погрузочно-разгрузочных площадках</w:t>
            </w:r>
            <w:r w:rsidR="003F4B71">
              <w:rPr>
                <w:webHidden/>
              </w:rPr>
              <w:tab/>
            </w:r>
            <w:r>
              <w:rPr>
                <w:webHidden/>
              </w:rPr>
              <w:fldChar w:fldCharType="begin"/>
            </w:r>
            <w:r w:rsidR="003F4B71">
              <w:rPr>
                <w:webHidden/>
              </w:rPr>
              <w:instrText xml:space="preserve"> PAGEREF _Toc344110858 \h </w:instrText>
            </w:r>
            <w:r>
              <w:rPr>
                <w:webHidden/>
              </w:rPr>
            </w:r>
            <w:r>
              <w:rPr>
                <w:webHidden/>
              </w:rPr>
              <w:fldChar w:fldCharType="separate"/>
            </w:r>
            <w:r w:rsidR="003F4B71">
              <w:rPr>
                <w:webHidden/>
              </w:rPr>
              <w:t>15</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59" w:history="1">
            <w:r w:rsidR="003F4B71" w:rsidRPr="00191382">
              <w:rPr>
                <w:rStyle w:val="ab"/>
                <w:rFonts w:cs="Times New Roman"/>
              </w:rPr>
              <w:t>Статья 12. Максимальная высота ограждений земельных участков</w:t>
            </w:r>
            <w:r w:rsidR="003F4B71">
              <w:rPr>
                <w:webHidden/>
              </w:rPr>
              <w:tab/>
            </w:r>
            <w:r>
              <w:rPr>
                <w:webHidden/>
              </w:rPr>
              <w:fldChar w:fldCharType="begin"/>
            </w:r>
            <w:r w:rsidR="003F4B71">
              <w:rPr>
                <w:webHidden/>
              </w:rPr>
              <w:instrText xml:space="preserve"> PAGEREF _Toc344110859 \h </w:instrText>
            </w:r>
            <w:r>
              <w:rPr>
                <w:webHidden/>
              </w:rPr>
            </w:r>
            <w:r>
              <w:rPr>
                <w:webHidden/>
              </w:rPr>
              <w:fldChar w:fldCharType="separate"/>
            </w:r>
            <w:r w:rsidR="003F4B71">
              <w:rPr>
                <w:webHidden/>
              </w:rPr>
              <w:t>15</w:t>
            </w:r>
            <w:r>
              <w:rPr>
                <w:webHidden/>
              </w:rPr>
              <w:fldChar w:fldCharType="end"/>
            </w:r>
          </w:hyperlink>
        </w:p>
        <w:p w:rsidR="003F4B71" w:rsidRDefault="00DB41E7">
          <w:pPr>
            <w:pStyle w:val="11"/>
            <w:tabs>
              <w:tab w:val="right" w:leader="dot" w:pos="9345"/>
            </w:tabs>
            <w:rPr>
              <w:rFonts w:asciiTheme="minorHAnsi" w:eastAsiaTheme="minorEastAsia" w:hAnsiTheme="minorHAnsi" w:cstheme="minorBidi"/>
              <w:b w:val="0"/>
              <w:bCs w:val="0"/>
              <w:caps w:val="0"/>
              <w:noProof/>
              <w:sz w:val="22"/>
              <w:szCs w:val="22"/>
            </w:rPr>
          </w:pPr>
          <w:hyperlink w:anchor="_Toc344110860" w:history="1">
            <w:r w:rsidR="003F4B71" w:rsidRPr="00191382">
              <w:rPr>
                <w:rStyle w:val="ab"/>
                <w:noProof/>
              </w:rPr>
              <w:t>ГЛАВА 2. ГРАДОСТРОИТЕЛЬНЫЕ РЕГЛАМЕНТЫ ТЕРРИТОРИАЛЬНЫХ ЗОН</w:t>
            </w:r>
            <w:r w:rsidR="003F4B71">
              <w:rPr>
                <w:noProof/>
                <w:webHidden/>
              </w:rPr>
              <w:tab/>
            </w:r>
            <w:r>
              <w:rPr>
                <w:noProof/>
                <w:webHidden/>
              </w:rPr>
              <w:fldChar w:fldCharType="begin"/>
            </w:r>
            <w:r w:rsidR="003F4B71">
              <w:rPr>
                <w:noProof/>
                <w:webHidden/>
              </w:rPr>
              <w:instrText xml:space="preserve"> PAGEREF _Toc344110860 \h </w:instrText>
            </w:r>
            <w:r>
              <w:rPr>
                <w:noProof/>
                <w:webHidden/>
              </w:rPr>
            </w:r>
            <w:r>
              <w:rPr>
                <w:noProof/>
                <w:webHidden/>
              </w:rPr>
              <w:fldChar w:fldCharType="separate"/>
            </w:r>
            <w:r w:rsidR="003F4B71">
              <w:rPr>
                <w:noProof/>
                <w:webHidden/>
              </w:rPr>
              <w:t>17</w:t>
            </w:r>
            <w:r>
              <w:rPr>
                <w:noProof/>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1" w:history="1">
            <w:r w:rsidR="003F4B71" w:rsidRPr="00191382">
              <w:rPr>
                <w:rStyle w:val="ab"/>
                <w:rFonts w:cs="Times New Roman"/>
              </w:rPr>
              <w:t>Статья 13. Виды территориальных зон</w:t>
            </w:r>
            <w:r w:rsidR="003F4B71">
              <w:rPr>
                <w:webHidden/>
              </w:rPr>
              <w:tab/>
            </w:r>
            <w:r>
              <w:rPr>
                <w:webHidden/>
              </w:rPr>
              <w:fldChar w:fldCharType="begin"/>
            </w:r>
            <w:r w:rsidR="003F4B71">
              <w:rPr>
                <w:webHidden/>
              </w:rPr>
              <w:instrText xml:space="preserve"> PAGEREF _Toc344110861 \h </w:instrText>
            </w:r>
            <w:r>
              <w:rPr>
                <w:webHidden/>
              </w:rPr>
            </w:r>
            <w:r>
              <w:rPr>
                <w:webHidden/>
              </w:rPr>
              <w:fldChar w:fldCharType="separate"/>
            </w:r>
            <w:r w:rsidR="003F4B71">
              <w:rPr>
                <w:webHidden/>
              </w:rPr>
              <w:t>17</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2" w:history="1">
            <w:r w:rsidR="003F4B71" w:rsidRPr="00191382">
              <w:rPr>
                <w:rStyle w:val="ab"/>
                <w:rFonts w:eastAsia="Calibri" w:cs="Times New Roman"/>
              </w:rPr>
              <w:t>Статья 14. Зона сельскохозяйственных угодий (</w:t>
            </w:r>
            <w:r w:rsidR="003F4B71" w:rsidRPr="00191382">
              <w:rPr>
                <w:rStyle w:val="ab"/>
                <w:rFonts w:cs="Times New Roman"/>
              </w:rPr>
              <w:t>СХ-1</w:t>
            </w:r>
            <w:r w:rsidR="003F4B71" w:rsidRPr="00191382">
              <w:rPr>
                <w:rStyle w:val="ab"/>
                <w:rFonts w:eastAsia="Calibri" w:cs="Times New Roman"/>
              </w:rPr>
              <w:t>)</w:t>
            </w:r>
            <w:r w:rsidR="003F4B71">
              <w:rPr>
                <w:webHidden/>
              </w:rPr>
              <w:tab/>
            </w:r>
            <w:r>
              <w:rPr>
                <w:webHidden/>
              </w:rPr>
              <w:fldChar w:fldCharType="begin"/>
            </w:r>
            <w:r w:rsidR="003F4B71">
              <w:rPr>
                <w:webHidden/>
              </w:rPr>
              <w:instrText xml:space="preserve"> PAGEREF _Toc344110862 \h </w:instrText>
            </w:r>
            <w:r>
              <w:rPr>
                <w:webHidden/>
              </w:rPr>
            </w:r>
            <w:r>
              <w:rPr>
                <w:webHidden/>
              </w:rPr>
              <w:fldChar w:fldCharType="separate"/>
            </w:r>
            <w:r w:rsidR="003F4B71">
              <w:rPr>
                <w:webHidden/>
              </w:rPr>
              <w:t>18</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3" w:history="1">
            <w:r w:rsidR="003F4B71" w:rsidRPr="00191382">
              <w:rPr>
                <w:rStyle w:val="ab"/>
                <w:rFonts w:cs="Times New Roman"/>
              </w:rPr>
              <w:t>Статья 15. Зона сельскохозяйственного использования (СХ-2)</w:t>
            </w:r>
            <w:r w:rsidR="003F4B71">
              <w:rPr>
                <w:webHidden/>
              </w:rPr>
              <w:tab/>
            </w:r>
            <w:r>
              <w:rPr>
                <w:webHidden/>
              </w:rPr>
              <w:fldChar w:fldCharType="begin"/>
            </w:r>
            <w:r w:rsidR="003F4B71">
              <w:rPr>
                <w:webHidden/>
              </w:rPr>
              <w:instrText xml:space="preserve"> PAGEREF _Toc344110863 \h </w:instrText>
            </w:r>
            <w:r>
              <w:rPr>
                <w:webHidden/>
              </w:rPr>
            </w:r>
            <w:r>
              <w:rPr>
                <w:webHidden/>
              </w:rPr>
              <w:fldChar w:fldCharType="separate"/>
            </w:r>
            <w:r w:rsidR="003F4B71">
              <w:rPr>
                <w:webHidden/>
              </w:rPr>
              <w:t>18</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4" w:history="1">
            <w:r w:rsidR="003F4B71" w:rsidRPr="00191382">
              <w:rPr>
                <w:rStyle w:val="ab"/>
                <w:rFonts w:eastAsia="Calibri" w:cs="Times New Roman"/>
              </w:rPr>
              <w:t>Статья 16. Зона жилой застройки (</w:t>
            </w:r>
            <w:r w:rsidR="003F4B71" w:rsidRPr="00191382">
              <w:rPr>
                <w:rStyle w:val="ab"/>
                <w:rFonts w:cs="Times New Roman"/>
              </w:rPr>
              <w:t>Ж-1</w:t>
            </w:r>
            <w:r w:rsidR="003F4B71" w:rsidRPr="00191382">
              <w:rPr>
                <w:rStyle w:val="ab"/>
                <w:rFonts w:eastAsia="Calibri" w:cs="Times New Roman"/>
              </w:rPr>
              <w:t>)</w:t>
            </w:r>
            <w:r w:rsidR="003F4B71">
              <w:rPr>
                <w:webHidden/>
              </w:rPr>
              <w:tab/>
            </w:r>
            <w:r>
              <w:rPr>
                <w:webHidden/>
              </w:rPr>
              <w:fldChar w:fldCharType="begin"/>
            </w:r>
            <w:r w:rsidR="003F4B71">
              <w:rPr>
                <w:webHidden/>
              </w:rPr>
              <w:instrText xml:space="preserve"> PAGEREF _Toc344110864 \h </w:instrText>
            </w:r>
            <w:r>
              <w:rPr>
                <w:webHidden/>
              </w:rPr>
            </w:r>
            <w:r>
              <w:rPr>
                <w:webHidden/>
              </w:rPr>
              <w:fldChar w:fldCharType="separate"/>
            </w:r>
            <w:r w:rsidR="003F4B71">
              <w:rPr>
                <w:webHidden/>
              </w:rPr>
              <w:t>19</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5" w:history="1">
            <w:r w:rsidR="003F4B71" w:rsidRPr="00191382">
              <w:rPr>
                <w:rStyle w:val="ab"/>
                <w:rFonts w:eastAsia="Calibri" w:cs="Times New Roman"/>
              </w:rPr>
              <w:t>Статья 17. Зона развития жилой застройки (</w:t>
            </w:r>
            <w:r w:rsidR="003F4B71" w:rsidRPr="00191382">
              <w:rPr>
                <w:rStyle w:val="ab"/>
                <w:rFonts w:cs="Times New Roman"/>
              </w:rPr>
              <w:t>Ж-2</w:t>
            </w:r>
            <w:r w:rsidR="003F4B71" w:rsidRPr="00191382">
              <w:rPr>
                <w:rStyle w:val="ab"/>
                <w:rFonts w:eastAsia="Calibri" w:cs="Times New Roman"/>
              </w:rPr>
              <w:t>)</w:t>
            </w:r>
            <w:r w:rsidR="003F4B71">
              <w:rPr>
                <w:webHidden/>
              </w:rPr>
              <w:tab/>
            </w:r>
            <w:r>
              <w:rPr>
                <w:webHidden/>
              </w:rPr>
              <w:fldChar w:fldCharType="begin"/>
            </w:r>
            <w:r w:rsidR="003F4B71">
              <w:rPr>
                <w:webHidden/>
              </w:rPr>
              <w:instrText xml:space="preserve"> PAGEREF _Toc344110865 \h </w:instrText>
            </w:r>
            <w:r>
              <w:rPr>
                <w:webHidden/>
              </w:rPr>
            </w:r>
            <w:r>
              <w:rPr>
                <w:webHidden/>
              </w:rPr>
              <w:fldChar w:fldCharType="separate"/>
            </w:r>
            <w:r w:rsidR="003F4B71">
              <w:rPr>
                <w:webHidden/>
              </w:rPr>
              <w:t>23</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6" w:history="1">
            <w:r w:rsidR="003F4B71" w:rsidRPr="00191382">
              <w:rPr>
                <w:rStyle w:val="ab"/>
                <w:rFonts w:eastAsia="Calibri" w:cs="Times New Roman"/>
              </w:rPr>
              <w:t>Статья 18. Зона многофункционального назначения (ОЖ)</w:t>
            </w:r>
            <w:r w:rsidR="003F4B71">
              <w:rPr>
                <w:webHidden/>
              </w:rPr>
              <w:tab/>
            </w:r>
            <w:r>
              <w:rPr>
                <w:webHidden/>
              </w:rPr>
              <w:fldChar w:fldCharType="begin"/>
            </w:r>
            <w:r w:rsidR="003F4B71">
              <w:rPr>
                <w:webHidden/>
              </w:rPr>
              <w:instrText xml:space="preserve"> PAGEREF _Toc344110866 \h </w:instrText>
            </w:r>
            <w:r>
              <w:rPr>
                <w:webHidden/>
              </w:rPr>
            </w:r>
            <w:r>
              <w:rPr>
                <w:webHidden/>
              </w:rPr>
              <w:fldChar w:fldCharType="separate"/>
            </w:r>
            <w:r w:rsidR="003F4B71">
              <w:rPr>
                <w:webHidden/>
              </w:rPr>
              <w:t>23</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7" w:history="1">
            <w:r w:rsidR="003F4B71" w:rsidRPr="00191382">
              <w:rPr>
                <w:rStyle w:val="ab"/>
                <w:rFonts w:cs="Times New Roman"/>
              </w:rPr>
              <w:t>Статья 19. Зона здравоохранения (ОС-1)</w:t>
            </w:r>
            <w:r w:rsidR="003F4B71">
              <w:rPr>
                <w:webHidden/>
              </w:rPr>
              <w:tab/>
            </w:r>
            <w:r>
              <w:rPr>
                <w:webHidden/>
              </w:rPr>
              <w:fldChar w:fldCharType="begin"/>
            </w:r>
            <w:r w:rsidR="003F4B71">
              <w:rPr>
                <w:webHidden/>
              </w:rPr>
              <w:instrText xml:space="preserve"> PAGEREF _Toc344110867 \h </w:instrText>
            </w:r>
            <w:r>
              <w:rPr>
                <w:webHidden/>
              </w:rPr>
            </w:r>
            <w:r>
              <w:rPr>
                <w:webHidden/>
              </w:rPr>
              <w:fldChar w:fldCharType="separate"/>
            </w:r>
            <w:r w:rsidR="003F4B71">
              <w:rPr>
                <w:webHidden/>
              </w:rPr>
              <w:t>25</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8" w:history="1">
            <w:r w:rsidR="003F4B71" w:rsidRPr="00191382">
              <w:rPr>
                <w:rStyle w:val="ab"/>
                <w:rFonts w:eastAsia="Calibri" w:cs="Times New Roman"/>
              </w:rPr>
              <w:t>Статья 20. Зона учебно-образовательного назначения (ОС-2)</w:t>
            </w:r>
            <w:r w:rsidR="003F4B71">
              <w:rPr>
                <w:webHidden/>
              </w:rPr>
              <w:tab/>
            </w:r>
            <w:r>
              <w:rPr>
                <w:webHidden/>
              </w:rPr>
              <w:fldChar w:fldCharType="begin"/>
            </w:r>
            <w:r w:rsidR="003F4B71">
              <w:rPr>
                <w:webHidden/>
              </w:rPr>
              <w:instrText xml:space="preserve"> PAGEREF _Toc344110868 \h </w:instrText>
            </w:r>
            <w:r>
              <w:rPr>
                <w:webHidden/>
              </w:rPr>
            </w:r>
            <w:r>
              <w:rPr>
                <w:webHidden/>
              </w:rPr>
              <w:fldChar w:fldCharType="separate"/>
            </w:r>
            <w:r w:rsidR="003F4B71">
              <w:rPr>
                <w:webHidden/>
              </w:rPr>
              <w:t>26</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69" w:history="1">
            <w:r w:rsidR="003F4B71" w:rsidRPr="00191382">
              <w:rPr>
                <w:rStyle w:val="ab"/>
                <w:rFonts w:cs="Times New Roman"/>
              </w:rPr>
              <w:t>Статья 21. Зона спортивного назначения (ОС-3)</w:t>
            </w:r>
            <w:r w:rsidR="003F4B71">
              <w:rPr>
                <w:webHidden/>
              </w:rPr>
              <w:tab/>
            </w:r>
            <w:r>
              <w:rPr>
                <w:webHidden/>
              </w:rPr>
              <w:fldChar w:fldCharType="begin"/>
            </w:r>
            <w:r w:rsidR="003F4B71">
              <w:rPr>
                <w:webHidden/>
              </w:rPr>
              <w:instrText xml:space="preserve"> PAGEREF _Toc344110869 \h </w:instrText>
            </w:r>
            <w:r>
              <w:rPr>
                <w:webHidden/>
              </w:rPr>
            </w:r>
            <w:r>
              <w:rPr>
                <w:webHidden/>
              </w:rPr>
              <w:fldChar w:fldCharType="separate"/>
            </w:r>
            <w:r w:rsidR="003F4B71">
              <w:rPr>
                <w:webHidden/>
              </w:rPr>
              <w:t>27</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0" w:history="1">
            <w:r w:rsidR="003F4B71" w:rsidRPr="00191382">
              <w:rPr>
                <w:rStyle w:val="ab"/>
                <w:rFonts w:cs="Times New Roman"/>
              </w:rPr>
              <w:t>Статья 22. Зона производственного и коммунально-складского  назначения (ПК)</w:t>
            </w:r>
            <w:r w:rsidR="003F4B71">
              <w:rPr>
                <w:webHidden/>
              </w:rPr>
              <w:tab/>
            </w:r>
            <w:r>
              <w:rPr>
                <w:webHidden/>
              </w:rPr>
              <w:fldChar w:fldCharType="begin"/>
            </w:r>
            <w:r w:rsidR="003F4B71">
              <w:rPr>
                <w:webHidden/>
              </w:rPr>
              <w:instrText xml:space="preserve"> PAGEREF _Toc344110870 \h </w:instrText>
            </w:r>
            <w:r>
              <w:rPr>
                <w:webHidden/>
              </w:rPr>
            </w:r>
            <w:r>
              <w:rPr>
                <w:webHidden/>
              </w:rPr>
              <w:fldChar w:fldCharType="separate"/>
            </w:r>
            <w:r w:rsidR="003F4B71">
              <w:rPr>
                <w:webHidden/>
              </w:rPr>
              <w:t>28</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1" w:history="1">
            <w:r w:rsidR="003F4B71" w:rsidRPr="00191382">
              <w:rPr>
                <w:rStyle w:val="ab"/>
                <w:rFonts w:cs="Times New Roman"/>
              </w:rPr>
              <w:t>Статья 23. Зона инженерно-технического обеспечения (И)</w:t>
            </w:r>
            <w:r w:rsidR="003F4B71">
              <w:rPr>
                <w:webHidden/>
              </w:rPr>
              <w:tab/>
            </w:r>
            <w:r>
              <w:rPr>
                <w:webHidden/>
              </w:rPr>
              <w:fldChar w:fldCharType="begin"/>
            </w:r>
            <w:r w:rsidR="003F4B71">
              <w:rPr>
                <w:webHidden/>
              </w:rPr>
              <w:instrText xml:space="preserve"> PAGEREF _Toc344110871 \h </w:instrText>
            </w:r>
            <w:r>
              <w:rPr>
                <w:webHidden/>
              </w:rPr>
            </w:r>
            <w:r>
              <w:rPr>
                <w:webHidden/>
              </w:rPr>
              <w:fldChar w:fldCharType="separate"/>
            </w:r>
            <w:r w:rsidR="003F4B71">
              <w:rPr>
                <w:webHidden/>
              </w:rPr>
              <w:t>29</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2" w:history="1">
            <w:r w:rsidR="003F4B71" w:rsidRPr="00191382">
              <w:rPr>
                <w:rStyle w:val="ab"/>
                <w:rFonts w:cs="Times New Roman"/>
              </w:rPr>
              <w:t>Статья 24. Зона рекреационно-ландшафтного зонирования (Р)</w:t>
            </w:r>
            <w:r w:rsidR="003F4B71">
              <w:rPr>
                <w:webHidden/>
              </w:rPr>
              <w:tab/>
            </w:r>
            <w:r>
              <w:rPr>
                <w:webHidden/>
              </w:rPr>
              <w:fldChar w:fldCharType="begin"/>
            </w:r>
            <w:r w:rsidR="003F4B71">
              <w:rPr>
                <w:webHidden/>
              </w:rPr>
              <w:instrText xml:space="preserve"> PAGEREF _Toc344110872 \h </w:instrText>
            </w:r>
            <w:r>
              <w:rPr>
                <w:webHidden/>
              </w:rPr>
            </w:r>
            <w:r>
              <w:rPr>
                <w:webHidden/>
              </w:rPr>
              <w:fldChar w:fldCharType="separate"/>
            </w:r>
            <w:r w:rsidR="003F4B71">
              <w:rPr>
                <w:webHidden/>
              </w:rPr>
              <w:t>30</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3" w:history="1">
            <w:r w:rsidR="003F4B71" w:rsidRPr="00191382">
              <w:rPr>
                <w:rStyle w:val="ab"/>
                <w:rFonts w:cs="Times New Roman"/>
              </w:rPr>
              <w:t>Статья 25. Зона лесов (Р-1)</w:t>
            </w:r>
            <w:r w:rsidR="003F4B71">
              <w:rPr>
                <w:webHidden/>
              </w:rPr>
              <w:tab/>
            </w:r>
            <w:r>
              <w:rPr>
                <w:webHidden/>
              </w:rPr>
              <w:fldChar w:fldCharType="begin"/>
            </w:r>
            <w:r w:rsidR="003F4B71">
              <w:rPr>
                <w:webHidden/>
              </w:rPr>
              <w:instrText xml:space="preserve"> PAGEREF _Toc344110873 \h </w:instrText>
            </w:r>
            <w:r>
              <w:rPr>
                <w:webHidden/>
              </w:rPr>
            </w:r>
            <w:r>
              <w:rPr>
                <w:webHidden/>
              </w:rPr>
              <w:fldChar w:fldCharType="separate"/>
            </w:r>
            <w:r w:rsidR="003F4B71">
              <w:rPr>
                <w:webHidden/>
              </w:rPr>
              <w:t>31</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4" w:history="1">
            <w:r w:rsidR="003F4B71" w:rsidRPr="00191382">
              <w:rPr>
                <w:rStyle w:val="ab"/>
                <w:rFonts w:cs="Times New Roman"/>
              </w:rPr>
              <w:t>Статья 26. Зона внешнего транспорта (Т)</w:t>
            </w:r>
            <w:r w:rsidR="003F4B71">
              <w:rPr>
                <w:webHidden/>
              </w:rPr>
              <w:tab/>
            </w:r>
            <w:r>
              <w:rPr>
                <w:webHidden/>
              </w:rPr>
              <w:fldChar w:fldCharType="begin"/>
            </w:r>
            <w:r w:rsidR="003F4B71">
              <w:rPr>
                <w:webHidden/>
              </w:rPr>
              <w:instrText xml:space="preserve"> PAGEREF _Toc344110874 \h </w:instrText>
            </w:r>
            <w:r>
              <w:rPr>
                <w:webHidden/>
              </w:rPr>
            </w:r>
            <w:r>
              <w:rPr>
                <w:webHidden/>
              </w:rPr>
              <w:fldChar w:fldCharType="separate"/>
            </w:r>
            <w:r w:rsidR="003F4B71">
              <w:rPr>
                <w:webHidden/>
              </w:rPr>
              <w:t>32</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5" w:history="1">
            <w:r w:rsidR="003F4B71" w:rsidRPr="00191382">
              <w:rPr>
                <w:rStyle w:val="ab"/>
                <w:rFonts w:cs="Times New Roman"/>
              </w:rPr>
              <w:t>Статья 27. Зона ритуального назначения (С-1)</w:t>
            </w:r>
            <w:r w:rsidR="003F4B71">
              <w:rPr>
                <w:webHidden/>
              </w:rPr>
              <w:tab/>
            </w:r>
            <w:r>
              <w:rPr>
                <w:webHidden/>
              </w:rPr>
              <w:fldChar w:fldCharType="begin"/>
            </w:r>
            <w:r w:rsidR="003F4B71">
              <w:rPr>
                <w:webHidden/>
              </w:rPr>
              <w:instrText xml:space="preserve"> PAGEREF _Toc344110875 \h </w:instrText>
            </w:r>
            <w:r>
              <w:rPr>
                <w:webHidden/>
              </w:rPr>
            </w:r>
            <w:r>
              <w:rPr>
                <w:webHidden/>
              </w:rPr>
              <w:fldChar w:fldCharType="separate"/>
            </w:r>
            <w:r w:rsidR="003F4B71">
              <w:rPr>
                <w:webHidden/>
              </w:rPr>
              <w:t>33</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6" w:history="1">
            <w:r w:rsidR="003F4B71" w:rsidRPr="00191382">
              <w:rPr>
                <w:rStyle w:val="ab"/>
                <w:rFonts w:cs="Times New Roman"/>
              </w:rPr>
              <w:t>Статья 28. Зона складирования и захоронения отходов, скотомогильников (С-2)</w:t>
            </w:r>
            <w:r w:rsidR="003F4B71">
              <w:rPr>
                <w:webHidden/>
              </w:rPr>
              <w:tab/>
            </w:r>
            <w:r>
              <w:rPr>
                <w:webHidden/>
              </w:rPr>
              <w:fldChar w:fldCharType="begin"/>
            </w:r>
            <w:r w:rsidR="003F4B71">
              <w:rPr>
                <w:webHidden/>
              </w:rPr>
              <w:instrText xml:space="preserve"> PAGEREF _Toc344110876 \h </w:instrText>
            </w:r>
            <w:r>
              <w:rPr>
                <w:webHidden/>
              </w:rPr>
            </w:r>
            <w:r>
              <w:rPr>
                <w:webHidden/>
              </w:rPr>
              <w:fldChar w:fldCharType="separate"/>
            </w:r>
            <w:r w:rsidR="003F4B71">
              <w:rPr>
                <w:webHidden/>
              </w:rPr>
              <w:t>34</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7" w:history="1">
            <w:r w:rsidR="003F4B71" w:rsidRPr="00191382">
              <w:rPr>
                <w:rStyle w:val="ab"/>
                <w:rFonts w:cs="Times New Roman"/>
              </w:rPr>
              <w:t>Статья 29. Зона зеленых насаждений специального назначения (С-3)</w:t>
            </w:r>
            <w:r w:rsidR="003F4B71">
              <w:rPr>
                <w:webHidden/>
              </w:rPr>
              <w:tab/>
            </w:r>
            <w:r>
              <w:rPr>
                <w:webHidden/>
              </w:rPr>
              <w:fldChar w:fldCharType="begin"/>
            </w:r>
            <w:r w:rsidR="003F4B71">
              <w:rPr>
                <w:webHidden/>
              </w:rPr>
              <w:instrText xml:space="preserve"> PAGEREF _Toc344110877 \h </w:instrText>
            </w:r>
            <w:r>
              <w:rPr>
                <w:webHidden/>
              </w:rPr>
            </w:r>
            <w:r>
              <w:rPr>
                <w:webHidden/>
              </w:rPr>
              <w:fldChar w:fldCharType="separate"/>
            </w:r>
            <w:r w:rsidR="003F4B71">
              <w:rPr>
                <w:webHidden/>
              </w:rPr>
              <w:t>35</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8" w:history="1">
            <w:r w:rsidR="003F4B71" w:rsidRPr="00191382">
              <w:rPr>
                <w:rStyle w:val="ab"/>
                <w:rFonts w:eastAsia="Calibri" w:cs="Times New Roman"/>
              </w:rPr>
              <w:t>Статья 30.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r w:rsidR="003F4B71">
              <w:rPr>
                <w:webHidden/>
              </w:rPr>
              <w:tab/>
            </w:r>
            <w:r>
              <w:rPr>
                <w:webHidden/>
              </w:rPr>
              <w:fldChar w:fldCharType="begin"/>
            </w:r>
            <w:r w:rsidR="003F4B71">
              <w:rPr>
                <w:webHidden/>
              </w:rPr>
              <w:instrText xml:space="preserve"> PAGEREF _Toc344110878 \h </w:instrText>
            </w:r>
            <w:r>
              <w:rPr>
                <w:webHidden/>
              </w:rPr>
            </w:r>
            <w:r>
              <w:rPr>
                <w:webHidden/>
              </w:rPr>
              <w:fldChar w:fldCharType="separate"/>
            </w:r>
            <w:r w:rsidR="003F4B71">
              <w:rPr>
                <w:webHidden/>
              </w:rPr>
              <w:t>35</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79" w:history="1">
            <w:r w:rsidR="003F4B71" w:rsidRPr="00191382">
              <w:rPr>
                <w:rStyle w:val="ab"/>
                <w:rFonts w:cs="Times New Roman"/>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r w:rsidR="003F4B71">
              <w:rPr>
                <w:webHidden/>
              </w:rPr>
              <w:tab/>
            </w:r>
            <w:r>
              <w:rPr>
                <w:webHidden/>
              </w:rPr>
              <w:fldChar w:fldCharType="begin"/>
            </w:r>
            <w:r w:rsidR="003F4B71">
              <w:rPr>
                <w:webHidden/>
              </w:rPr>
              <w:instrText xml:space="preserve"> PAGEREF _Toc344110879 \h </w:instrText>
            </w:r>
            <w:r>
              <w:rPr>
                <w:webHidden/>
              </w:rPr>
            </w:r>
            <w:r>
              <w:rPr>
                <w:webHidden/>
              </w:rPr>
              <w:fldChar w:fldCharType="separate"/>
            </w:r>
            <w:r w:rsidR="003F4B71">
              <w:rPr>
                <w:webHidden/>
              </w:rPr>
              <w:t>39</w:t>
            </w:r>
            <w:r>
              <w:rPr>
                <w:webHidden/>
              </w:rPr>
              <w:fldChar w:fldCharType="end"/>
            </w:r>
          </w:hyperlink>
        </w:p>
        <w:p w:rsidR="003F4B71" w:rsidRDefault="00DB41E7">
          <w:pPr>
            <w:pStyle w:val="11"/>
            <w:tabs>
              <w:tab w:val="right" w:leader="dot" w:pos="9345"/>
            </w:tabs>
            <w:rPr>
              <w:rFonts w:asciiTheme="minorHAnsi" w:eastAsiaTheme="minorEastAsia" w:hAnsiTheme="minorHAnsi" w:cstheme="minorBidi"/>
              <w:b w:val="0"/>
              <w:bCs w:val="0"/>
              <w:caps w:val="0"/>
              <w:noProof/>
              <w:sz w:val="22"/>
              <w:szCs w:val="22"/>
            </w:rPr>
          </w:pPr>
          <w:hyperlink w:anchor="_Toc344110880" w:history="1">
            <w:r w:rsidR="003F4B71" w:rsidRPr="00191382">
              <w:rPr>
                <w:rStyle w:val="ab"/>
                <w:noProof/>
              </w:rPr>
              <w:t>ГЛАВА 3. КАРТА ГРАДОСТРОИТЕЛЬНОГО ЗОНИРОВАНИЯ МУНИЦИПАЛЬНОГО ОБРАЗОВАНИЯ «ВЫЕЗЖЕЛОГСКОГО СЕЛЬСОВЕТА» МАНСКОГО РАЙОНА</w:t>
            </w:r>
            <w:r w:rsidR="003F4B71">
              <w:rPr>
                <w:noProof/>
                <w:webHidden/>
              </w:rPr>
              <w:tab/>
            </w:r>
            <w:r>
              <w:rPr>
                <w:noProof/>
                <w:webHidden/>
              </w:rPr>
              <w:fldChar w:fldCharType="begin"/>
            </w:r>
            <w:r w:rsidR="003F4B71">
              <w:rPr>
                <w:noProof/>
                <w:webHidden/>
              </w:rPr>
              <w:instrText xml:space="preserve"> PAGEREF _Toc344110880 \h </w:instrText>
            </w:r>
            <w:r>
              <w:rPr>
                <w:noProof/>
                <w:webHidden/>
              </w:rPr>
            </w:r>
            <w:r>
              <w:rPr>
                <w:noProof/>
                <w:webHidden/>
              </w:rPr>
              <w:fldChar w:fldCharType="separate"/>
            </w:r>
            <w:r w:rsidR="003F4B71">
              <w:rPr>
                <w:noProof/>
                <w:webHidden/>
              </w:rPr>
              <w:t>40</w:t>
            </w:r>
            <w:r>
              <w:rPr>
                <w:noProof/>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81" w:history="1">
            <w:r w:rsidR="003F4B71" w:rsidRPr="00191382">
              <w:rPr>
                <w:rStyle w:val="ab"/>
                <w:rFonts w:cs="Times New Roman"/>
              </w:rPr>
              <w:t>Статья 32. Карта градостроительного зонирования и зон с особыми условиями  использования территории Выезжелогского сельсовета. Масштаб 1:25000 (Приложение 1)</w:t>
            </w:r>
            <w:r w:rsidR="003F4B71">
              <w:rPr>
                <w:webHidden/>
              </w:rPr>
              <w:tab/>
            </w:r>
            <w:r>
              <w:rPr>
                <w:webHidden/>
              </w:rPr>
              <w:fldChar w:fldCharType="begin"/>
            </w:r>
            <w:r w:rsidR="003F4B71">
              <w:rPr>
                <w:webHidden/>
              </w:rPr>
              <w:instrText xml:space="preserve"> PAGEREF _Toc344110881 \h </w:instrText>
            </w:r>
            <w:r>
              <w:rPr>
                <w:webHidden/>
              </w:rPr>
            </w:r>
            <w:r>
              <w:rPr>
                <w:webHidden/>
              </w:rPr>
              <w:fldChar w:fldCharType="separate"/>
            </w:r>
            <w:r w:rsidR="003F4B71">
              <w:rPr>
                <w:webHidden/>
              </w:rPr>
              <w:t>40</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82" w:history="1">
            <w:r w:rsidR="003F4B71" w:rsidRPr="00191382">
              <w:rPr>
                <w:rStyle w:val="ab"/>
                <w:rFonts w:cs="Times New Roman"/>
              </w:rPr>
              <w:t>Статья 33. Карта градостроительного зонирования и зон с особыми условиями  использования территории д. Выезжий Лог Выезже</w:t>
            </w:r>
            <w:r w:rsidR="002122B4">
              <w:rPr>
                <w:rStyle w:val="ab"/>
                <w:rFonts w:cs="Times New Roman"/>
              </w:rPr>
              <w:t>логского сельсовета. Масштаб 1: 5</w:t>
            </w:r>
            <w:r w:rsidR="003F4B71" w:rsidRPr="00191382">
              <w:rPr>
                <w:rStyle w:val="ab"/>
                <w:rFonts w:cs="Times New Roman"/>
              </w:rPr>
              <w:t>000 (Приложение 2)</w:t>
            </w:r>
            <w:r w:rsidR="003F4B71">
              <w:rPr>
                <w:webHidden/>
              </w:rPr>
              <w:tab/>
            </w:r>
            <w:r>
              <w:rPr>
                <w:webHidden/>
              </w:rPr>
              <w:fldChar w:fldCharType="begin"/>
            </w:r>
            <w:r w:rsidR="003F4B71">
              <w:rPr>
                <w:webHidden/>
              </w:rPr>
              <w:instrText xml:space="preserve"> PAGEREF _Toc344110882 \h </w:instrText>
            </w:r>
            <w:r>
              <w:rPr>
                <w:webHidden/>
              </w:rPr>
            </w:r>
            <w:r>
              <w:rPr>
                <w:webHidden/>
              </w:rPr>
              <w:fldChar w:fldCharType="separate"/>
            </w:r>
            <w:r w:rsidR="003F4B71">
              <w:rPr>
                <w:webHidden/>
              </w:rPr>
              <w:t>40</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83" w:history="1">
            <w:r w:rsidR="003F4B71" w:rsidRPr="00191382">
              <w:rPr>
                <w:rStyle w:val="ab"/>
                <w:rFonts w:cs="Times New Roman"/>
              </w:rPr>
              <w:t>Статья 34. Карта градостроительного зонирования и зон с особыми условиями  использования территории д. Жайма Выезжел</w:t>
            </w:r>
            <w:r w:rsidR="002122B4">
              <w:rPr>
                <w:rStyle w:val="ab"/>
                <w:rFonts w:cs="Times New Roman"/>
              </w:rPr>
              <w:t>огского сельсовета. Масштаб 1: 5</w:t>
            </w:r>
            <w:r w:rsidR="003F4B71" w:rsidRPr="00191382">
              <w:rPr>
                <w:rStyle w:val="ab"/>
                <w:rFonts w:cs="Times New Roman"/>
              </w:rPr>
              <w:t>000 (Приложение 3)</w:t>
            </w:r>
            <w:r w:rsidR="003F4B71">
              <w:rPr>
                <w:webHidden/>
              </w:rPr>
              <w:tab/>
            </w:r>
            <w:r>
              <w:rPr>
                <w:webHidden/>
              </w:rPr>
              <w:fldChar w:fldCharType="begin"/>
            </w:r>
            <w:r w:rsidR="003F4B71">
              <w:rPr>
                <w:webHidden/>
              </w:rPr>
              <w:instrText xml:space="preserve"> PAGEREF _Toc344110883 \h </w:instrText>
            </w:r>
            <w:r>
              <w:rPr>
                <w:webHidden/>
              </w:rPr>
            </w:r>
            <w:r>
              <w:rPr>
                <w:webHidden/>
              </w:rPr>
              <w:fldChar w:fldCharType="separate"/>
            </w:r>
            <w:r w:rsidR="003F4B71">
              <w:rPr>
                <w:webHidden/>
              </w:rPr>
              <w:t>40</w:t>
            </w:r>
            <w:r>
              <w:rPr>
                <w:webHidden/>
              </w:rPr>
              <w:fldChar w:fldCharType="end"/>
            </w:r>
          </w:hyperlink>
        </w:p>
        <w:p w:rsidR="003F4B71" w:rsidRDefault="00DB41E7">
          <w:pPr>
            <w:pStyle w:val="21"/>
            <w:rPr>
              <w:rFonts w:asciiTheme="minorHAnsi" w:eastAsiaTheme="minorEastAsia" w:hAnsiTheme="minorHAnsi" w:cstheme="minorBidi"/>
              <w:smallCaps w:val="0"/>
              <w:sz w:val="22"/>
              <w:szCs w:val="22"/>
            </w:rPr>
          </w:pPr>
          <w:hyperlink w:anchor="_Toc344110884" w:history="1">
            <w:r w:rsidR="003F4B71" w:rsidRPr="00191382">
              <w:rPr>
                <w:rStyle w:val="ab"/>
                <w:rFonts w:cs="Times New Roman"/>
              </w:rPr>
              <w:t>Статья 35. Карта градостроительного зонирования и зон с особыми условиями  использования территории п. Жайма Выезжел</w:t>
            </w:r>
            <w:r w:rsidR="002122B4">
              <w:rPr>
                <w:rStyle w:val="ab"/>
                <w:rFonts w:cs="Times New Roman"/>
              </w:rPr>
              <w:t>огского сельсовета. Масштаб 1: 5</w:t>
            </w:r>
            <w:r w:rsidR="003F4B71" w:rsidRPr="00191382">
              <w:rPr>
                <w:rStyle w:val="ab"/>
                <w:rFonts w:cs="Times New Roman"/>
              </w:rPr>
              <w:t>000 (Приложение 4)</w:t>
            </w:r>
            <w:r w:rsidR="003F4B71">
              <w:rPr>
                <w:webHidden/>
              </w:rPr>
              <w:tab/>
            </w:r>
            <w:r>
              <w:rPr>
                <w:webHidden/>
              </w:rPr>
              <w:fldChar w:fldCharType="begin"/>
            </w:r>
            <w:r w:rsidR="003F4B71">
              <w:rPr>
                <w:webHidden/>
              </w:rPr>
              <w:instrText xml:space="preserve"> PAGEREF _Toc344110884 \h </w:instrText>
            </w:r>
            <w:r>
              <w:rPr>
                <w:webHidden/>
              </w:rPr>
            </w:r>
            <w:r>
              <w:rPr>
                <w:webHidden/>
              </w:rPr>
              <w:fldChar w:fldCharType="separate"/>
            </w:r>
            <w:r w:rsidR="003F4B71">
              <w:rPr>
                <w:webHidden/>
              </w:rPr>
              <w:t>40</w:t>
            </w:r>
            <w:r>
              <w:rPr>
                <w:webHidden/>
              </w:rPr>
              <w:fldChar w:fldCharType="end"/>
            </w:r>
          </w:hyperlink>
        </w:p>
        <w:p w:rsidR="001D070D" w:rsidRPr="000C13C1" w:rsidRDefault="00DB41E7">
          <w:r w:rsidRPr="000C13C1">
            <w:rPr>
              <w:b/>
              <w:bCs/>
              <w:caps/>
              <w:sz w:val="24"/>
            </w:rPr>
            <w:fldChar w:fldCharType="end"/>
          </w:r>
        </w:p>
      </w:sdtContent>
    </w:sdt>
    <w:p w:rsidR="00340E17" w:rsidRPr="000C13C1" w:rsidRDefault="00340E17" w:rsidP="00340E17">
      <w:pPr>
        <w:pStyle w:val="af4"/>
        <w:spacing w:line="276" w:lineRule="auto"/>
        <w:ind w:left="0"/>
        <w:jc w:val="center"/>
        <w:rPr>
          <w:b/>
          <w:iCs/>
          <w:spacing w:val="-1"/>
          <w:sz w:val="24"/>
          <w:szCs w:val="24"/>
        </w:rPr>
      </w:pPr>
    </w:p>
    <w:p w:rsidR="00340E17" w:rsidRPr="000C13C1" w:rsidRDefault="00340E17"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215414" w:rsidRPr="000C13C1" w:rsidRDefault="00215414" w:rsidP="00462493">
      <w:pPr>
        <w:spacing w:line="276" w:lineRule="auto"/>
        <w:rPr>
          <w:sz w:val="24"/>
          <w:szCs w:val="24"/>
        </w:rPr>
      </w:pPr>
    </w:p>
    <w:p w:rsidR="00EB5C7C" w:rsidRPr="000C13C1" w:rsidRDefault="00EB5C7C" w:rsidP="00462493">
      <w:pPr>
        <w:spacing w:line="276" w:lineRule="auto"/>
        <w:rPr>
          <w:sz w:val="24"/>
          <w:szCs w:val="24"/>
        </w:rPr>
      </w:pPr>
    </w:p>
    <w:p w:rsidR="00EB5C7C" w:rsidRPr="000C13C1" w:rsidRDefault="00EB5C7C"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Default="00A06BA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2D69C7" w:rsidRDefault="002D69C7" w:rsidP="00462493">
      <w:pPr>
        <w:spacing w:line="276" w:lineRule="auto"/>
        <w:rPr>
          <w:sz w:val="24"/>
          <w:szCs w:val="24"/>
        </w:rPr>
      </w:pPr>
    </w:p>
    <w:p w:rsidR="002D69C7" w:rsidRDefault="002D69C7"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0" w:name="_Toc321748112"/>
      <w:bookmarkStart w:id="1" w:name="_Toc344110847"/>
      <w:r w:rsidRPr="000C13C1">
        <w:rPr>
          <w:rFonts w:ascii="Times New Roman" w:hAnsi="Times New Roman" w:cs="Times New Roman"/>
          <w:color w:val="auto"/>
          <w:sz w:val="24"/>
          <w:szCs w:val="24"/>
        </w:rPr>
        <w:t>ГЛАВА 1. ОБЩИЕ ПОЛОЖЕНИЯ</w:t>
      </w:r>
      <w:bookmarkEnd w:id="0"/>
      <w:bookmarkEnd w:id="1"/>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2" w:name="_Toc321748113"/>
      <w:bookmarkStart w:id="3" w:name="_Toc344110848"/>
      <w:r w:rsidRPr="000C13C1">
        <w:rPr>
          <w:rFonts w:ascii="Times New Roman" w:hAnsi="Times New Roman" w:cs="Times New Roman"/>
          <w:color w:val="auto"/>
          <w:sz w:val="24"/>
          <w:szCs w:val="24"/>
        </w:rPr>
        <w:t>Статья 1. Применение градостроительных регламентов</w:t>
      </w:r>
      <w:bookmarkEnd w:id="2"/>
      <w:bookmarkEnd w:id="3"/>
    </w:p>
    <w:p w:rsidR="00250743" w:rsidRPr="000C13C1" w:rsidRDefault="00250743" w:rsidP="00462493">
      <w:pPr>
        <w:spacing w:line="276" w:lineRule="auto"/>
        <w:ind w:firstLine="567"/>
        <w:jc w:val="both"/>
        <w:rPr>
          <w:sz w:val="24"/>
          <w:szCs w:val="24"/>
        </w:rPr>
      </w:pPr>
      <w:r w:rsidRPr="000C13C1">
        <w:rPr>
          <w:sz w:val="24"/>
          <w:szCs w:val="24"/>
        </w:rPr>
        <w:t>1.Решения, связанные с вопросами землепользования и застройки в муниципальном образовании «</w:t>
      </w:r>
      <w:r w:rsidR="003F4B71">
        <w:rPr>
          <w:sz w:val="24"/>
          <w:szCs w:val="24"/>
        </w:rPr>
        <w:t>Выезжелогск</w:t>
      </w:r>
      <w:r w:rsidR="003A5F4B">
        <w:rPr>
          <w:sz w:val="24"/>
          <w:szCs w:val="24"/>
        </w:rPr>
        <w:t>ое</w:t>
      </w:r>
      <w:r w:rsidR="00FC3DC6" w:rsidRPr="000C13C1">
        <w:rPr>
          <w:sz w:val="24"/>
          <w:szCs w:val="24"/>
        </w:rPr>
        <w:t xml:space="preserve"> </w:t>
      </w:r>
      <w:r w:rsidR="007E7DE2">
        <w:rPr>
          <w:sz w:val="24"/>
          <w:szCs w:val="24"/>
        </w:rPr>
        <w:t>сельсовет</w:t>
      </w:r>
      <w:r w:rsidRPr="000C13C1">
        <w:rPr>
          <w:sz w:val="24"/>
          <w:szCs w:val="24"/>
        </w:rPr>
        <w:t xml:space="preserve">» </w:t>
      </w:r>
      <w:r w:rsidR="005E7320">
        <w:rPr>
          <w:sz w:val="24"/>
          <w:szCs w:val="24"/>
        </w:rPr>
        <w:t>Манск</w:t>
      </w:r>
      <w:r w:rsidR="003A5F4B">
        <w:rPr>
          <w:sz w:val="24"/>
          <w:szCs w:val="24"/>
        </w:rPr>
        <w:t>ого</w:t>
      </w:r>
      <w:r w:rsidRPr="000C13C1">
        <w:rPr>
          <w:sz w:val="24"/>
          <w:szCs w:val="24"/>
        </w:rPr>
        <w:t xml:space="preserve"> района </w:t>
      </w:r>
      <w:r w:rsidR="003A5F4B">
        <w:rPr>
          <w:sz w:val="24"/>
          <w:szCs w:val="24"/>
        </w:rPr>
        <w:t>Красноярского края</w:t>
      </w:r>
      <w:r w:rsidRPr="000C13C1">
        <w:rPr>
          <w:sz w:val="24"/>
          <w:szCs w:val="24"/>
        </w:rPr>
        <w:t xml:space="preserve">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63334A" w:rsidRPr="000C13C1" w:rsidRDefault="00250743" w:rsidP="00462493">
      <w:pPr>
        <w:spacing w:line="276" w:lineRule="auto"/>
        <w:ind w:firstLine="567"/>
        <w:jc w:val="both"/>
        <w:rPr>
          <w:sz w:val="24"/>
          <w:szCs w:val="24"/>
        </w:rPr>
      </w:pPr>
      <w:r w:rsidRPr="000C13C1">
        <w:rPr>
          <w:sz w:val="24"/>
          <w:szCs w:val="24"/>
        </w:rPr>
        <w:t>2. Действие градостроительного регламента не распространяется на земельные участки:</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w:t>
      </w:r>
      <w:r w:rsidR="00CB2975" w:rsidRPr="000C13C1">
        <w:rPr>
          <w:sz w:val="24"/>
          <w:szCs w:val="24"/>
        </w:rPr>
        <w:t xml:space="preserve"> </w:t>
      </w:r>
      <w:r w:rsidRPr="000C13C1">
        <w:rPr>
          <w:sz w:val="24"/>
          <w:szCs w:val="24"/>
        </w:rPr>
        <w:t>которых</w:t>
      </w:r>
      <w:r w:rsidR="00CB2975" w:rsidRPr="000C13C1">
        <w:rPr>
          <w:sz w:val="24"/>
          <w:szCs w:val="24"/>
        </w:rPr>
        <w:t xml:space="preserve"> </w:t>
      </w:r>
      <w:r w:rsidRPr="000C13C1">
        <w:rPr>
          <w:sz w:val="24"/>
          <w:szCs w:val="24"/>
        </w:rPr>
        <w:t>уполномоченными</w:t>
      </w:r>
      <w:r w:rsidR="00CB2975" w:rsidRPr="000C13C1">
        <w:rPr>
          <w:sz w:val="24"/>
          <w:szCs w:val="24"/>
        </w:rPr>
        <w:t xml:space="preserve"> </w:t>
      </w:r>
      <w:r w:rsidRPr="000C13C1">
        <w:rPr>
          <w:sz w:val="24"/>
          <w:szCs w:val="24"/>
        </w:rPr>
        <w:t>органами</w:t>
      </w:r>
      <w:r w:rsidR="00CB2975" w:rsidRPr="000C13C1">
        <w:rPr>
          <w:sz w:val="24"/>
          <w:szCs w:val="24"/>
        </w:rPr>
        <w:t xml:space="preserve"> власти </w:t>
      </w:r>
      <w:r w:rsidRPr="000C13C1">
        <w:rPr>
          <w:sz w:val="24"/>
          <w:szCs w:val="24"/>
        </w:rPr>
        <w:t>принимаются</w:t>
      </w:r>
      <w:r w:rsidR="00CB2975" w:rsidRPr="000C13C1">
        <w:rPr>
          <w:sz w:val="24"/>
          <w:szCs w:val="24"/>
        </w:rPr>
        <w:t xml:space="preserve"> </w:t>
      </w:r>
      <w:r w:rsidRPr="000C13C1">
        <w:rPr>
          <w:sz w:val="24"/>
          <w:szCs w:val="24"/>
        </w:rPr>
        <w:t>решения</w:t>
      </w:r>
      <w:r w:rsidR="00CB2975" w:rsidRPr="000C13C1">
        <w:rPr>
          <w:sz w:val="24"/>
          <w:szCs w:val="24"/>
        </w:rPr>
        <w:t xml:space="preserve"> </w:t>
      </w:r>
      <w:r w:rsidRPr="000C13C1">
        <w:rPr>
          <w:sz w:val="24"/>
          <w:szCs w:val="24"/>
        </w:rPr>
        <w:t>о</w:t>
      </w:r>
      <w:r w:rsidR="00CB2975" w:rsidRPr="000C13C1">
        <w:rPr>
          <w:sz w:val="24"/>
          <w:szCs w:val="24"/>
        </w:rPr>
        <w:t xml:space="preserve"> </w:t>
      </w:r>
      <w:r w:rsidRPr="000C13C1">
        <w:rPr>
          <w:sz w:val="24"/>
          <w:szCs w:val="24"/>
        </w:rPr>
        <w:t>режиме</w:t>
      </w:r>
      <w:r w:rsidR="00CB2975" w:rsidRPr="000C13C1">
        <w:rPr>
          <w:sz w:val="24"/>
          <w:szCs w:val="24"/>
        </w:rPr>
        <w:t xml:space="preserve"> </w:t>
      </w:r>
      <w:r w:rsidRPr="000C13C1">
        <w:rPr>
          <w:sz w:val="24"/>
          <w:szCs w:val="24"/>
        </w:rPr>
        <w:t xml:space="preserve">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w:t>
      </w:r>
      <w:r w:rsidR="00CB2975" w:rsidRPr="000C13C1">
        <w:rPr>
          <w:sz w:val="24"/>
          <w:szCs w:val="24"/>
        </w:rPr>
        <w:t xml:space="preserve">действующему </w:t>
      </w:r>
      <w:r w:rsidRPr="000C13C1">
        <w:rPr>
          <w:sz w:val="24"/>
          <w:szCs w:val="24"/>
        </w:rPr>
        <w:t xml:space="preserve">законодательству </w:t>
      </w:r>
      <w:r w:rsidR="00CB2975" w:rsidRPr="000C13C1">
        <w:rPr>
          <w:sz w:val="24"/>
          <w:szCs w:val="24"/>
        </w:rPr>
        <w:t xml:space="preserve">Российской Федерации </w:t>
      </w:r>
      <w:r w:rsidRPr="000C13C1">
        <w:rPr>
          <w:sz w:val="24"/>
          <w:szCs w:val="24"/>
        </w:rPr>
        <w:t>об объектах культурного наследия;</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в границах территорий общего пользования;</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предназначенные для размещения линейных объектов и (или) занятые линейными объектами;</w:t>
      </w:r>
    </w:p>
    <w:p w:rsidR="00250743" w:rsidRPr="000C13C1" w:rsidRDefault="00250743" w:rsidP="0063334A">
      <w:pPr>
        <w:pStyle w:val="af4"/>
        <w:numPr>
          <w:ilvl w:val="0"/>
          <w:numId w:val="21"/>
        </w:numPr>
        <w:spacing w:line="276" w:lineRule="auto"/>
        <w:jc w:val="both"/>
        <w:rPr>
          <w:sz w:val="24"/>
          <w:szCs w:val="24"/>
        </w:rPr>
      </w:pPr>
      <w:r w:rsidRPr="000C13C1">
        <w:rPr>
          <w:sz w:val="24"/>
          <w:szCs w:val="24"/>
        </w:rPr>
        <w:t>предоставленные для добычи полезных ископаемых.</w:t>
      </w:r>
    </w:p>
    <w:p w:rsidR="00250743" w:rsidRPr="000C13C1" w:rsidRDefault="00250743" w:rsidP="00462493">
      <w:pPr>
        <w:spacing w:line="276" w:lineRule="auto"/>
        <w:ind w:firstLine="567"/>
        <w:jc w:val="both"/>
        <w:rPr>
          <w:sz w:val="24"/>
          <w:szCs w:val="24"/>
        </w:rPr>
      </w:pPr>
      <w:r w:rsidRPr="000C13C1">
        <w:rPr>
          <w:sz w:val="24"/>
          <w:szCs w:val="24"/>
        </w:rPr>
        <w:t xml:space="preserve">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250743" w:rsidRPr="000C13C1" w:rsidRDefault="00250743" w:rsidP="00462493">
      <w:pPr>
        <w:spacing w:line="276" w:lineRule="auto"/>
        <w:ind w:firstLine="567"/>
        <w:jc w:val="both"/>
        <w:rPr>
          <w:sz w:val="24"/>
          <w:szCs w:val="24"/>
        </w:rPr>
      </w:pPr>
      <w:r w:rsidRPr="000C13C1">
        <w:rPr>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w:t>
      </w:r>
    </w:p>
    <w:p w:rsidR="00250743" w:rsidRPr="000C13C1" w:rsidRDefault="00250743" w:rsidP="00462493">
      <w:pPr>
        <w:spacing w:line="276" w:lineRule="auto"/>
        <w:ind w:firstLine="567"/>
        <w:jc w:val="both"/>
        <w:rPr>
          <w:sz w:val="24"/>
          <w:szCs w:val="24"/>
        </w:rPr>
      </w:pPr>
      <w:r w:rsidRPr="000C13C1">
        <w:rPr>
          <w:sz w:val="24"/>
          <w:szCs w:val="24"/>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50743" w:rsidRPr="000C13C1" w:rsidRDefault="00250743" w:rsidP="00462493">
      <w:pPr>
        <w:spacing w:line="276" w:lineRule="auto"/>
        <w:ind w:firstLine="567"/>
        <w:jc w:val="both"/>
        <w:rPr>
          <w:sz w:val="24"/>
          <w:szCs w:val="24"/>
        </w:rPr>
      </w:pPr>
      <w:r w:rsidRPr="000C13C1">
        <w:rPr>
          <w:sz w:val="24"/>
          <w:szCs w:val="24"/>
        </w:rPr>
        <w:t xml:space="preserve">6. Реконструкция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w:t>
      </w:r>
      <w:r w:rsidRPr="000C13C1">
        <w:rPr>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 </w:t>
      </w:r>
      <w:r w:rsidRPr="000C13C1">
        <w:rPr>
          <w:sz w:val="24"/>
          <w:szCs w:val="24"/>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50743" w:rsidRPr="000C13C1" w:rsidRDefault="00250743" w:rsidP="00462493">
      <w:pPr>
        <w:spacing w:line="276" w:lineRule="auto"/>
        <w:ind w:firstLine="567"/>
        <w:jc w:val="both"/>
        <w:rPr>
          <w:sz w:val="24"/>
          <w:szCs w:val="24"/>
        </w:rPr>
      </w:pPr>
      <w:r w:rsidRPr="000C13C1">
        <w:rPr>
          <w:sz w:val="24"/>
          <w:szCs w:val="24"/>
        </w:rPr>
        <w:t xml:space="preserve">7. В случае, если использование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 </w:t>
      </w:r>
      <w:r w:rsidRPr="000C13C1">
        <w:rPr>
          <w:sz w:val="24"/>
          <w:szCs w:val="24"/>
        </w:rPr>
        <w:t>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CB2975" w:rsidRPr="000C13C1">
        <w:rPr>
          <w:sz w:val="24"/>
          <w:szCs w:val="24"/>
        </w:rPr>
        <w:t xml:space="preserve"> капитального строительства.</w:t>
      </w:r>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4" w:name="_GoBack"/>
      <w:bookmarkStart w:id="5" w:name="_Toc321748114"/>
      <w:bookmarkStart w:id="6" w:name="_Toc344110849"/>
      <w:bookmarkEnd w:id="4"/>
      <w:r w:rsidRPr="000C13C1">
        <w:rPr>
          <w:rFonts w:ascii="Times New Roman" w:hAnsi="Times New Roman" w:cs="Times New Roman"/>
          <w:color w:val="auto"/>
          <w:sz w:val="24"/>
          <w:szCs w:val="24"/>
        </w:rPr>
        <w:t>Статья 2. Территориальные зоны и зоны с особыми условиями использования территории</w:t>
      </w:r>
      <w:bookmarkEnd w:id="5"/>
      <w:bookmarkEnd w:id="6"/>
    </w:p>
    <w:p w:rsidR="00250743" w:rsidRPr="000C13C1" w:rsidRDefault="00250743" w:rsidP="00462493">
      <w:pPr>
        <w:spacing w:line="276" w:lineRule="auto"/>
        <w:ind w:firstLine="567"/>
        <w:jc w:val="both"/>
        <w:rPr>
          <w:sz w:val="24"/>
          <w:szCs w:val="24"/>
        </w:rPr>
      </w:pPr>
      <w:r w:rsidRPr="000C13C1">
        <w:rPr>
          <w:sz w:val="24"/>
          <w:szCs w:val="24"/>
        </w:rPr>
        <w:t>1.</w:t>
      </w:r>
      <w:r w:rsidR="00CB2975" w:rsidRPr="000C13C1">
        <w:rPr>
          <w:sz w:val="24"/>
          <w:szCs w:val="24"/>
        </w:rPr>
        <w:t xml:space="preserve"> </w:t>
      </w:r>
      <w:r w:rsidRPr="000C13C1">
        <w:rPr>
          <w:sz w:val="24"/>
          <w:szCs w:val="24"/>
        </w:rPr>
        <w:t xml:space="preserve">На карте </w:t>
      </w:r>
      <w:r w:rsidR="00CB2975" w:rsidRPr="000C13C1">
        <w:rPr>
          <w:sz w:val="24"/>
          <w:szCs w:val="24"/>
        </w:rPr>
        <w:t xml:space="preserve">градостроительного зонирования </w:t>
      </w:r>
      <w:r w:rsidRPr="000C13C1">
        <w:rPr>
          <w:sz w:val="24"/>
          <w:szCs w:val="24"/>
        </w:rPr>
        <w:t xml:space="preserve">(Приложение 1) </w:t>
      </w:r>
      <w:r w:rsidR="00CB2975" w:rsidRPr="000C13C1">
        <w:rPr>
          <w:sz w:val="24"/>
          <w:szCs w:val="24"/>
        </w:rPr>
        <w:t>настоящих</w:t>
      </w:r>
      <w:r w:rsidRPr="000C13C1">
        <w:rPr>
          <w:sz w:val="24"/>
          <w:szCs w:val="24"/>
        </w:rPr>
        <w:t xml:space="preserve"> Правил </w:t>
      </w:r>
      <w:r w:rsidR="00CB2975" w:rsidRPr="000C13C1">
        <w:rPr>
          <w:sz w:val="24"/>
          <w:szCs w:val="24"/>
        </w:rPr>
        <w:t>определены</w:t>
      </w:r>
      <w:r w:rsidRPr="000C13C1">
        <w:rPr>
          <w:sz w:val="24"/>
          <w:szCs w:val="24"/>
        </w:rPr>
        <w:t xml:space="preserve"> территориальные зоны и зоны с особыми условиями использования территорий, выделенные по условиям охраны объектов культурного наследия и по условиям охраны окружающей среды.</w:t>
      </w:r>
    </w:p>
    <w:p w:rsidR="00250743" w:rsidRPr="000C13C1" w:rsidRDefault="00250743" w:rsidP="00462493">
      <w:pPr>
        <w:spacing w:line="276" w:lineRule="auto"/>
        <w:ind w:firstLine="567"/>
        <w:jc w:val="both"/>
        <w:rPr>
          <w:sz w:val="24"/>
          <w:szCs w:val="24"/>
        </w:rPr>
      </w:pPr>
      <w:r w:rsidRPr="000C13C1">
        <w:rPr>
          <w:sz w:val="24"/>
          <w:szCs w:val="24"/>
        </w:rPr>
        <w:t>2.</w:t>
      </w:r>
      <w:r w:rsidR="00CB2975" w:rsidRPr="000C13C1">
        <w:rPr>
          <w:sz w:val="24"/>
          <w:szCs w:val="24"/>
        </w:rPr>
        <w:t xml:space="preserve"> </w:t>
      </w:r>
      <w:r w:rsidRPr="000C13C1">
        <w:rPr>
          <w:sz w:val="24"/>
          <w:szCs w:val="24"/>
        </w:rPr>
        <w:t>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250743" w:rsidRPr="000C13C1" w:rsidRDefault="00CB2975" w:rsidP="00462493">
      <w:pPr>
        <w:spacing w:line="276" w:lineRule="auto"/>
        <w:ind w:firstLine="567"/>
        <w:jc w:val="both"/>
        <w:rPr>
          <w:sz w:val="24"/>
          <w:szCs w:val="24"/>
        </w:rPr>
      </w:pPr>
      <w:r w:rsidRPr="000C13C1">
        <w:rPr>
          <w:sz w:val="24"/>
          <w:szCs w:val="24"/>
        </w:rPr>
        <w:t>3</w:t>
      </w:r>
      <w:r w:rsidR="00250743" w:rsidRPr="000C13C1">
        <w:rPr>
          <w:sz w:val="24"/>
          <w:szCs w:val="24"/>
        </w:rPr>
        <w:t>.</w:t>
      </w:r>
      <w:r w:rsidRPr="000C13C1">
        <w:rPr>
          <w:sz w:val="24"/>
          <w:szCs w:val="24"/>
        </w:rPr>
        <w:t xml:space="preserve"> </w:t>
      </w:r>
      <w:r w:rsidR="00250743" w:rsidRPr="000C13C1">
        <w:rPr>
          <w:sz w:val="24"/>
          <w:szCs w:val="24"/>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w:t>
      </w:r>
      <w:r w:rsidRPr="000C13C1">
        <w:rPr>
          <w:sz w:val="24"/>
          <w:szCs w:val="24"/>
        </w:rPr>
        <w:t>объектов капитального строительства</w:t>
      </w:r>
      <w:r w:rsidR="00250743" w:rsidRPr="000C13C1">
        <w:rPr>
          <w:sz w:val="24"/>
          <w:szCs w:val="24"/>
        </w:rPr>
        <w:t>, а также требования о взаимном</w:t>
      </w:r>
      <w:r w:rsidR="00A53CA8" w:rsidRPr="000C13C1">
        <w:rPr>
          <w:sz w:val="24"/>
          <w:szCs w:val="24"/>
        </w:rPr>
        <w:t xml:space="preserve"> </w:t>
      </w:r>
      <w:r w:rsidR="00250743" w:rsidRPr="000C13C1">
        <w:rPr>
          <w:sz w:val="24"/>
          <w:szCs w:val="24"/>
        </w:rPr>
        <w:t xml:space="preserve">непричинении несоразмерного вреда друг другу рядом расположенными объектами </w:t>
      </w:r>
      <w:r w:rsidRPr="000C13C1">
        <w:rPr>
          <w:sz w:val="24"/>
          <w:szCs w:val="24"/>
        </w:rPr>
        <w:t>капитального строительства</w:t>
      </w:r>
      <w:r w:rsidR="00250743" w:rsidRPr="000C13C1">
        <w:rPr>
          <w:sz w:val="24"/>
          <w:szCs w:val="24"/>
        </w:rPr>
        <w:t>.</w:t>
      </w:r>
    </w:p>
    <w:p w:rsidR="0063334A" w:rsidRPr="000C13C1" w:rsidRDefault="00250743" w:rsidP="00462493">
      <w:pPr>
        <w:spacing w:line="276" w:lineRule="auto"/>
        <w:ind w:firstLine="567"/>
        <w:jc w:val="both"/>
        <w:rPr>
          <w:sz w:val="24"/>
          <w:szCs w:val="24"/>
        </w:rPr>
      </w:pPr>
      <w:r w:rsidRPr="000C13C1">
        <w:rPr>
          <w:sz w:val="24"/>
          <w:szCs w:val="24"/>
        </w:rPr>
        <w:t>Границы территориальных зон на карте градостроительного зонирования устанавливаются по:</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центральным линиям магистралей, улиц, проездов;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красным линиям;</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земельных участков;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или осям полос отвода для коммуникаций;</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естественным границам природных объектов;</w:t>
      </w:r>
    </w:p>
    <w:p w:rsidR="00250743" w:rsidRPr="000C13C1" w:rsidRDefault="00250743" w:rsidP="0063334A">
      <w:pPr>
        <w:pStyle w:val="af4"/>
        <w:numPr>
          <w:ilvl w:val="0"/>
          <w:numId w:val="22"/>
        </w:numPr>
        <w:spacing w:line="276" w:lineRule="auto"/>
        <w:jc w:val="both"/>
        <w:rPr>
          <w:sz w:val="24"/>
          <w:szCs w:val="24"/>
        </w:rPr>
      </w:pPr>
      <w:r w:rsidRPr="000C13C1">
        <w:rPr>
          <w:sz w:val="24"/>
          <w:szCs w:val="24"/>
        </w:rPr>
        <w:t>иным границам.</w:t>
      </w:r>
    </w:p>
    <w:p w:rsidR="0063334A" w:rsidRPr="000C13C1" w:rsidRDefault="00250743" w:rsidP="00462493">
      <w:pPr>
        <w:spacing w:line="276" w:lineRule="auto"/>
        <w:ind w:firstLine="567"/>
        <w:jc w:val="both"/>
        <w:rPr>
          <w:sz w:val="24"/>
          <w:szCs w:val="24"/>
        </w:rPr>
      </w:pPr>
      <w:r w:rsidRPr="000C13C1">
        <w:rPr>
          <w:sz w:val="24"/>
          <w:szCs w:val="24"/>
        </w:rPr>
        <w:t>4.</w:t>
      </w:r>
      <w:r w:rsidR="00CB2975" w:rsidRPr="000C13C1">
        <w:rPr>
          <w:sz w:val="24"/>
          <w:szCs w:val="24"/>
        </w:rPr>
        <w:t xml:space="preserve"> </w:t>
      </w:r>
      <w:r w:rsidRPr="000C13C1">
        <w:rPr>
          <w:sz w:val="24"/>
          <w:szCs w:val="24"/>
        </w:rPr>
        <w:t>Зоны с особыми условиями использования территорий устанавливаются с учетом требований:</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федеральных законов;</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постановлений Правительства Российской Федерации;</w:t>
      </w:r>
    </w:p>
    <w:p w:rsidR="00250743" w:rsidRPr="000C13C1" w:rsidRDefault="00250743" w:rsidP="0063334A">
      <w:pPr>
        <w:pStyle w:val="af4"/>
        <w:numPr>
          <w:ilvl w:val="0"/>
          <w:numId w:val="23"/>
        </w:numPr>
        <w:spacing w:line="276" w:lineRule="auto"/>
        <w:jc w:val="both"/>
        <w:rPr>
          <w:sz w:val="24"/>
          <w:szCs w:val="24"/>
        </w:rPr>
      </w:pPr>
      <w:r w:rsidRPr="000C13C1">
        <w:rPr>
          <w:sz w:val="24"/>
          <w:szCs w:val="24"/>
          <w:u w:val="single"/>
        </w:rPr>
        <w:t>технических регламентов*</w:t>
      </w:r>
    </w:p>
    <w:p w:rsidR="00250743" w:rsidRPr="000C13C1" w:rsidRDefault="00250743" w:rsidP="00462493">
      <w:pPr>
        <w:spacing w:line="276" w:lineRule="auto"/>
        <w:ind w:firstLine="567"/>
        <w:jc w:val="both"/>
        <w:rPr>
          <w:sz w:val="24"/>
          <w:szCs w:val="24"/>
        </w:rPr>
      </w:pPr>
      <w:r w:rsidRPr="000C13C1">
        <w:rPr>
          <w:sz w:val="24"/>
          <w:szCs w:val="24"/>
        </w:rPr>
        <w:t>*до принятия технических регламентов в сфере безопасности действует норма части 1 статьи 6 федерального закона</w:t>
      </w:r>
      <w:r w:rsidR="00CB2975" w:rsidRPr="000C13C1">
        <w:rPr>
          <w:sz w:val="24"/>
          <w:szCs w:val="24"/>
        </w:rPr>
        <w:t xml:space="preserve"> от 29 декабря 2004 № 191-ФЗ</w:t>
      </w:r>
      <w:r w:rsidRPr="000C13C1">
        <w:rPr>
          <w:sz w:val="24"/>
          <w:szCs w:val="24"/>
        </w:rPr>
        <w:t xml:space="preserve"> «О введении в действие Градостроительного кодекса РФ», согласно которой: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w:t>
      </w:r>
      <w:r w:rsidRPr="000C13C1">
        <w:rPr>
          <w:sz w:val="24"/>
          <w:szCs w:val="24"/>
        </w:rPr>
        <w:lastRenderedPageBreak/>
        <w:t xml:space="preserve">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w:t>
      </w:r>
      <w:r w:rsidR="00CB2975" w:rsidRPr="000C13C1">
        <w:rPr>
          <w:sz w:val="24"/>
          <w:szCs w:val="24"/>
        </w:rPr>
        <w:t xml:space="preserve">действующего </w:t>
      </w:r>
      <w:r w:rsidRPr="000C13C1">
        <w:rPr>
          <w:sz w:val="24"/>
          <w:szCs w:val="24"/>
        </w:rPr>
        <w:t>законодательства</w:t>
      </w:r>
      <w:r w:rsidR="00CB2975" w:rsidRPr="000C13C1">
        <w:rPr>
          <w:sz w:val="24"/>
          <w:szCs w:val="24"/>
        </w:rPr>
        <w:t xml:space="preserve"> Российской Федерации</w:t>
      </w:r>
      <w:r w:rsidRPr="000C13C1">
        <w:rPr>
          <w:sz w:val="24"/>
          <w:szCs w:val="24"/>
        </w:rPr>
        <w:t xml:space="preserve">, нормативным техническим документам в части, не противоречащей Федеральному закону от 27 декабря 2002 </w:t>
      </w:r>
      <w:r w:rsidR="00CB2975" w:rsidRPr="000C13C1">
        <w:rPr>
          <w:sz w:val="24"/>
          <w:szCs w:val="24"/>
        </w:rPr>
        <w:t>№</w:t>
      </w:r>
      <w:r w:rsidRPr="000C13C1">
        <w:rPr>
          <w:sz w:val="24"/>
          <w:szCs w:val="24"/>
        </w:rPr>
        <w:t xml:space="preserve"> 184-ФЗ </w:t>
      </w:r>
      <w:r w:rsidR="00CB2975" w:rsidRPr="000C13C1">
        <w:rPr>
          <w:sz w:val="24"/>
          <w:szCs w:val="24"/>
        </w:rPr>
        <w:t>«О техническом регулировании»</w:t>
      </w:r>
      <w:r w:rsidRPr="000C13C1">
        <w:rPr>
          <w:sz w:val="24"/>
          <w:szCs w:val="24"/>
        </w:rPr>
        <w:t xml:space="preserve"> и Градостроительно</w:t>
      </w:r>
      <w:r w:rsidR="00CB2975" w:rsidRPr="000C13C1">
        <w:rPr>
          <w:sz w:val="24"/>
          <w:szCs w:val="24"/>
        </w:rPr>
        <w:t>му кодексу Российской Федерации</w:t>
      </w:r>
      <w:r w:rsidRPr="000C13C1">
        <w:rPr>
          <w:sz w:val="24"/>
          <w:szCs w:val="24"/>
        </w:rPr>
        <w:t>;</w:t>
      </w:r>
    </w:p>
    <w:p w:rsidR="00250743" w:rsidRPr="000C13C1" w:rsidRDefault="00CB2975" w:rsidP="00462493">
      <w:pPr>
        <w:spacing w:line="276" w:lineRule="auto"/>
        <w:ind w:firstLine="567"/>
        <w:jc w:val="both"/>
        <w:rPr>
          <w:sz w:val="24"/>
          <w:szCs w:val="24"/>
        </w:rPr>
      </w:pPr>
      <w:r w:rsidRPr="000C13C1">
        <w:rPr>
          <w:sz w:val="24"/>
          <w:szCs w:val="24"/>
        </w:rPr>
        <w:t>5</w:t>
      </w:r>
      <w:r w:rsidR="00250743" w:rsidRPr="000C13C1">
        <w:rPr>
          <w:sz w:val="24"/>
          <w:szCs w:val="24"/>
        </w:rPr>
        <w:t xml:space="preserve">.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w:t>
      </w:r>
      <w:r w:rsidRPr="000C13C1">
        <w:rPr>
          <w:sz w:val="24"/>
          <w:szCs w:val="24"/>
        </w:rPr>
        <w:t>капитального строительства</w:t>
      </w:r>
      <w:r w:rsidR="00250743" w:rsidRPr="000C13C1">
        <w:rPr>
          <w:sz w:val="24"/>
          <w:szCs w:val="24"/>
        </w:rPr>
        <w:t xml:space="preserve">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250743" w:rsidRPr="000C13C1" w:rsidRDefault="00CB2975" w:rsidP="00462493">
      <w:pPr>
        <w:spacing w:line="276" w:lineRule="auto"/>
        <w:ind w:firstLine="567"/>
        <w:jc w:val="both"/>
        <w:rPr>
          <w:sz w:val="24"/>
          <w:szCs w:val="24"/>
        </w:rPr>
      </w:pPr>
      <w:r w:rsidRPr="000C13C1">
        <w:rPr>
          <w:sz w:val="24"/>
          <w:szCs w:val="24"/>
        </w:rPr>
        <w:t>6</w:t>
      </w:r>
      <w:r w:rsidR="00250743" w:rsidRPr="000C13C1">
        <w:rPr>
          <w:sz w:val="24"/>
          <w:szCs w:val="24"/>
        </w:rPr>
        <w:t xml:space="preserve">. К земельным участкам, объектам </w:t>
      </w:r>
      <w:r w:rsidRPr="000C13C1">
        <w:rPr>
          <w:sz w:val="24"/>
          <w:szCs w:val="24"/>
        </w:rPr>
        <w:t>капитального строительства</w:t>
      </w:r>
      <w:r w:rsidR="00250743" w:rsidRPr="000C13C1">
        <w:rPr>
          <w:sz w:val="24"/>
          <w:szCs w:val="24"/>
        </w:rPr>
        <w:t xml:space="preserve">, расположенным в пределах зон ограничений, градостроительные регламенты применяются с учетом ограничений, описание которых содержится в статьях </w:t>
      </w:r>
      <w:r w:rsidR="00C41635" w:rsidRPr="000C13C1">
        <w:rPr>
          <w:sz w:val="24"/>
          <w:szCs w:val="24"/>
        </w:rPr>
        <w:t>30-31</w:t>
      </w:r>
      <w:r w:rsidR="00250743" w:rsidRPr="000C13C1">
        <w:rPr>
          <w:sz w:val="24"/>
          <w:szCs w:val="24"/>
        </w:rPr>
        <w:t xml:space="preserve"> </w:t>
      </w:r>
      <w:r w:rsidRPr="000C13C1">
        <w:rPr>
          <w:sz w:val="24"/>
          <w:szCs w:val="24"/>
        </w:rPr>
        <w:t xml:space="preserve"> части </w:t>
      </w:r>
      <w:r w:rsidRPr="000C13C1">
        <w:rPr>
          <w:sz w:val="24"/>
          <w:szCs w:val="24"/>
          <w:lang w:val="en-US"/>
        </w:rPr>
        <w:t>II</w:t>
      </w:r>
      <w:r w:rsidRPr="000C13C1">
        <w:rPr>
          <w:sz w:val="24"/>
          <w:szCs w:val="24"/>
        </w:rPr>
        <w:t xml:space="preserve"> </w:t>
      </w:r>
      <w:r w:rsidR="00250743" w:rsidRPr="000C13C1">
        <w:rPr>
          <w:sz w:val="24"/>
          <w:szCs w:val="24"/>
        </w:rPr>
        <w:t>настоящих Правил.</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 w:name="_Toc321748115"/>
      <w:bookmarkStart w:id="8" w:name="_Toc344110850"/>
      <w:r w:rsidRPr="000C13C1">
        <w:rPr>
          <w:rFonts w:ascii="Times New Roman" w:hAnsi="Times New Roman" w:cs="Times New Roman"/>
          <w:color w:val="auto"/>
          <w:sz w:val="24"/>
          <w:szCs w:val="24"/>
        </w:rPr>
        <w:t>Статья 3. Виды разрешенного использования земельных участков и объектов капитального строительства и порядок их применения</w:t>
      </w:r>
      <w:bookmarkEnd w:id="7"/>
      <w:bookmarkEnd w:id="8"/>
    </w:p>
    <w:p w:rsidR="0063334A" w:rsidRPr="000C13C1" w:rsidRDefault="00250743" w:rsidP="00462493">
      <w:pPr>
        <w:spacing w:line="276" w:lineRule="auto"/>
        <w:ind w:firstLine="567"/>
        <w:jc w:val="both"/>
        <w:rPr>
          <w:sz w:val="24"/>
          <w:szCs w:val="24"/>
        </w:rPr>
      </w:pPr>
      <w:r w:rsidRPr="000C13C1">
        <w:rPr>
          <w:sz w:val="24"/>
          <w:szCs w:val="24"/>
        </w:rPr>
        <w:t>1. Для каждого земельного участка, объекта капитального строительства разрешенным считается такое использование, которое соответствует:</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градостроительным регламентам настоящих Правил;</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 xml:space="preserve">ограничениям по условиям охраны объектов культурного наследия - в случаях, когда земельный участок, объект </w:t>
      </w:r>
      <w:r w:rsidR="000C13C1" w:rsidRPr="000C13C1">
        <w:rPr>
          <w:sz w:val="24"/>
          <w:szCs w:val="24"/>
        </w:rPr>
        <w:t>капитального строительства</w:t>
      </w:r>
      <w:r w:rsidRPr="000C13C1">
        <w:rPr>
          <w:sz w:val="24"/>
          <w:szCs w:val="24"/>
        </w:rPr>
        <w:t xml:space="preserve"> расположен в зоне охраны объектов культурного наследия;</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ограничениям  по  экологическим</w:t>
      </w:r>
      <w:r w:rsidR="000F5942" w:rsidRPr="000C13C1">
        <w:rPr>
          <w:sz w:val="24"/>
          <w:szCs w:val="24"/>
        </w:rPr>
        <w:t xml:space="preserve"> </w:t>
      </w:r>
      <w:r w:rsidRPr="000C13C1">
        <w:rPr>
          <w:sz w:val="24"/>
          <w:szCs w:val="24"/>
        </w:rPr>
        <w:t xml:space="preserve">и </w:t>
      </w:r>
      <w:r w:rsidR="000F5942" w:rsidRPr="000C13C1">
        <w:rPr>
          <w:sz w:val="24"/>
          <w:szCs w:val="24"/>
        </w:rPr>
        <w:t xml:space="preserve"> </w:t>
      </w:r>
      <w:r w:rsidRPr="000C13C1">
        <w:rPr>
          <w:sz w:val="24"/>
          <w:szCs w:val="24"/>
        </w:rPr>
        <w:t>санитарно-эпидемиологическим  условиям  в  случаях,</w:t>
      </w:r>
      <w:r w:rsidR="00EE1F90" w:rsidRPr="000C13C1">
        <w:rPr>
          <w:sz w:val="24"/>
          <w:szCs w:val="24"/>
        </w:rPr>
        <w:t xml:space="preserve"> </w:t>
      </w:r>
      <w:r w:rsidRPr="000C13C1">
        <w:rPr>
          <w:sz w:val="24"/>
          <w:szCs w:val="24"/>
        </w:rPr>
        <w:t>когда земельный</w:t>
      </w:r>
      <w:r w:rsidR="000F5942" w:rsidRPr="000C13C1">
        <w:rPr>
          <w:sz w:val="24"/>
          <w:szCs w:val="24"/>
        </w:rPr>
        <w:t xml:space="preserve"> </w:t>
      </w:r>
      <w:r w:rsidRPr="000C13C1">
        <w:rPr>
          <w:sz w:val="24"/>
          <w:szCs w:val="24"/>
        </w:rPr>
        <w:t>участок,</w:t>
      </w:r>
      <w:r w:rsidR="000F5942" w:rsidRPr="000C13C1">
        <w:rPr>
          <w:sz w:val="24"/>
          <w:szCs w:val="24"/>
        </w:rPr>
        <w:t xml:space="preserve"> </w:t>
      </w:r>
      <w:r w:rsidRPr="000C13C1">
        <w:rPr>
          <w:sz w:val="24"/>
          <w:szCs w:val="24"/>
        </w:rPr>
        <w:t>объект</w:t>
      </w:r>
      <w:r w:rsidR="000F5942" w:rsidRPr="000C13C1">
        <w:rPr>
          <w:sz w:val="24"/>
          <w:szCs w:val="24"/>
        </w:rPr>
        <w:t xml:space="preserve"> капитального строительства </w:t>
      </w:r>
      <w:r w:rsidRPr="000C13C1">
        <w:rPr>
          <w:sz w:val="24"/>
          <w:szCs w:val="24"/>
        </w:rPr>
        <w:t>расположен</w:t>
      </w:r>
      <w:r w:rsidR="000F5942" w:rsidRPr="000C13C1">
        <w:rPr>
          <w:sz w:val="24"/>
          <w:szCs w:val="24"/>
        </w:rPr>
        <w:t xml:space="preserve"> в </w:t>
      </w:r>
      <w:r w:rsidRPr="000C13C1">
        <w:rPr>
          <w:sz w:val="24"/>
          <w:szCs w:val="24"/>
        </w:rPr>
        <w:t>зонах</w:t>
      </w:r>
      <w:r w:rsidR="000F5942" w:rsidRPr="000C13C1">
        <w:rPr>
          <w:sz w:val="24"/>
          <w:szCs w:val="24"/>
        </w:rPr>
        <w:t xml:space="preserve"> </w:t>
      </w:r>
      <w:r w:rsidRPr="000C13C1">
        <w:rPr>
          <w:sz w:val="24"/>
          <w:szCs w:val="24"/>
        </w:rPr>
        <w:t>действия соответствующих ограничений;</w:t>
      </w:r>
    </w:p>
    <w:p w:rsidR="00250743" w:rsidRPr="000C13C1" w:rsidRDefault="00250743" w:rsidP="0063334A">
      <w:pPr>
        <w:pStyle w:val="af4"/>
        <w:numPr>
          <w:ilvl w:val="0"/>
          <w:numId w:val="24"/>
        </w:numPr>
        <w:spacing w:line="276" w:lineRule="auto"/>
        <w:jc w:val="both"/>
        <w:rPr>
          <w:sz w:val="24"/>
          <w:szCs w:val="24"/>
        </w:rPr>
      </w:pPr>
      <w:r w:rsidRPr="000C13C1">
        <w:rPr>
          <w:sz w:val="24"/>
          <w:szCs w:val="24"/>
        </w:rPr>
        <w:t xml:space="preserve">иным документально зафиксированным ограничениям </w:t>
      </w:r>
      <w:r w:rsidR="000F5942" w:rsidRPr="000C13C1">
        <w:rPr>
          <w:sz w:val="24"/>
          <w:szCs w:val="24"/>
        </w:rPr>
        <w:t xml:space="preserve">на </w:t>
      </w:r>
      <w:r w:rsidRPr="000C13C1">
        <w:rPr>
          <w:sz w:val="24"/>
          <w:szCs w:val="24"/>
        </w:rPr>
        <w:t xml:space="preserve">использование объектов </w:t>
      </w:r>
      <w:r w:rsidR="000F5942" w:rsidRPr="000C13C1">
        <w:rPr>
          <w:sz w:val="24"/>
          <w:szCs w:val="24"/>
        </w:rPr>
        <w:t>капитального строительства</w:t>
      </w:r>
      <w:r w:rsidRPr="000C13C1">
        <w:rPr>
          <w:sz w:val="24"/>
          <w:szCs w:val="24"/>
        </w:rPr>
        <w:t xml:space="preserve"> (включая</w:t>
      </w:r>
      <w:r w:rsidR="000F5942" w:rsidRPr="000C13C1">
        <w:rPr>
          <w:sz w:val="24"/>
          <w:szCs w:val="24"/>
        </w:rPr>
        <w:t xml:space="preserve"> </w:t>
      </w:r>
      <w:r w:rsidRPr="000C13C1">
        <w:rPr>
          <w:sz w:val="24"/>
          <w:szCs w:val="24"/>
        </w:rPr>
        <w:t>нормативные</w:t>
      </w:r>
      <w:r w:rsidR="000F5942" w:rsidRPr="000C13C1">
        <w:rPr>
          <w:sz w:val="24"/>
          <w:szCs w:val="24"/>
        </w:rPr>
        <w:t xml:space="preserve"> </w:t>
      </w:r>
      <w:r w:rsidRPr="000C13C1">
        <w:rPr>
          <w:sz w:val="24"/>
          <w:szCs w:val="24"/>
        </w:rPr>
        <w:t>правовые</w:t>
      </w:r>
      <w:r w:rsidR="000F5942" w:rsidRPr="000C13C1">
        <w:rPr>
          <w:sz w:val="24"/>
          <w:szCs w:val="24"/>
        </w:rPr>
        <w:t xml:space="preserve"> </w:t>
      </w:r>
      <w:r w:rsidRPr="000C13C1">
        <w:rPr>
          <w:sz w:val="24"/>
          <w:szCs w:val="24"/>
        </w:rPr>
        <w:t>акты</w:t>
      </w:r>
      <w:r w:rsidR="000F5942" w:rsidRPr="000C13C1">
        <w:rPr>
          <w:sz w:val="24"/>
          <w:szCs w:val="24"/>
        </w:rPr>
        <w:t xml:space="preserve"> </w:t>
      </w:r>
      <w:r w:rsidRPr="000C13C1">
        <w:rPr>
          <w:sz w:val="24"/>
          <w:szCs w:val="24"/>
        </w:rPr>
        <w:t>об</w:t>
      </w:r>
      <w:r w:rsidR="000F5942" w:rsidRPr="000C13C1">
        <w:rPr>
          <w:sz w:val="24"/>
          <w:szCs w:val="24"/>
        </w:rPr>
        <w:t xml:space="preserve"> </w:t>
      </w:r>
      <w:r w:rsidRPr="000C13C1">
        <w:rPr>
          <w:sz w:val="24"/>
          <w:szCs w:val="24"/>
        </w:rPr>
        <w:t>установлении</w:t>
      </w:r>
      <w:r w:rsidR="000F5942" w:rsidRPr="000C13C1">
        <w:rPr>
          <w:sz w:val="24"/>
          <w:szCs w:val="24"/>
        </w:rPr>
        <w:t xml:space="preserve"> </w:t>
      </w:r>
      <w:r w:rsidRPr="000C13C1">
        <w:rPr>
          <w:sz w:val="24"/>
          <w:szCs w:val="24"/>
        </w:rPr>
        <w:t>публичных</w:t>
      </w:r>
      <w:r w:rsidR="000F5942" w:rsidRPr="000C13C1">
        <w:rPr>
          <w:sz w:val="24"/>
          <w:szCs w:val="24"/>
        </w:rPr>
        <w:t xml:space="preserve"> </w:t>
      </w:r>
      <w:r w:rsidRPr="000C13C1">
        <w:rPr>
          <w:sz w:val="24"/>
          <w:szCs w:val="24"/>
        </w:rPr>
        <w:t>сервитутов,</w:t>
      </w:r>
      <w:r w:rsidR="000F5942" w:rsidRPr="000C13C1">
        <w:rPr>
          <w:sz w:val="24"/>
          <w:szCs w:val="24"/>
        </w:rPr>
        <w:t xml:space="preserve"> </w:t>
      </w:r>
      <w:r w:rsidRPr="000C13C1">
        <w:rPr>
          <w:sz w:val="24"/>
          <w:szCs w:val="24"/>
        </w:rPr>
        <w:t>договоры</w:t>
      </w:r>
      <w:r w:rsidR="000F5942" w:rsidRPr="000C13C1">
        <w:rPr>
          <w:sz w:val="24"/>
          <w:szCs w:val="24"/>
        </w:rPr>
        <w:t xml:space="preserve"> </w:t>
      </w:r>
      <w:r w:rsidRPr="000C13C1">
        <w:rPr>
          <w:sz w:val="24"/>
          <w:szCs w:val="24"/>
        </w:rPr>
        <w:t xml:space="preserve">об установлении частных сервитутов, иные предусмотренные </w:t>
      </w:r>
      <w:r w:rsidR="000F5942" w:rsidRPr="000C13C1">
        <w:rPr>
          <w:sz w:val="24"/>
          <w:szCs w:val="24"/>
        </w:rPr>
        <w:t xml:space="preserve">действующим </w:t>
      </w:r>
      <w:r w:rsidRPr="000C13C1">
        <w:rPr>
          <w:sz w:val="24"/>
          <w:szCs w:val="24"/>
        </w:rPr>
        <w:t xml:space="preserve">законодательством </w:t>
      </w:r>
      <w:r w:rsidR="000F5942" w:rsidRPr="000C13C1">
        <w:rPr>
          <w:sz w:val="24"/>
          <w:szCs w:val="24"/>
        </w:rPr>
        <w:t xml:space="preserve">Российской Федерации </w:t>
      </w:r>
      <w:r w:rsidRPr="000C13C1">
        <w:rPr>
          <w:sz w:val="24"/>
          <w:szCs w:val="24"/>
        </w:rPr>
        <w:t>документы).</w:t>
      </w:r>
    </w:p>
    <w:p w:rsidR="0063334A" w:rsidRPr="000C13C1" w:rsidRDefault="00250743" w:rsidP="00462493">
      <w:pPr>
        <w:spacing w:line="276" w:lineRule="auto"/>
        <w:ind w:firstLine="567"/>
        <w:jc w:val="both"/>
        <w:rPr>
          <w:sz w:val="24"/>
          <w:szCs w:val="24"/>
        </w:rPr>
      </w:pPr>
      <w:r w:rsidRPr="000C13C1">
        <w:rPr>
          <w:sz w:val="24"/>
          <w:szCs w:val="24"/>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63334A" w:rsidRPr="000C13C1" w:rsidRDefault="00250743" w:rsidP="0063334A">
      <w:pPr>
        <w:pStyle w:val="af4"/>
        <w:numPr>
          <w:ilvl w:val="0"/>
          <w:numId w:val="25"/>
        </w:numPr>
        <w:spacing w:line="276" w:lineRule="auto"/>
        <w:jc w:val="both"/>
        <w:rPr>
          <w:sz w:val="24"/>
          <w:szCs w:val="24"/>
        </w:rPr>
      </w:pPr>
      <w:r w:rsidRPr="000C13C1">
        <w:rPr>
          <w:sz w:val="24"/>
          <w:szCs w:val="24"/>
        </w:rPr>
        <w:t>основные виды разрешенного использования, которые, при условии соблюдения технических регламентов не могут быть запрещены;</w:t>
      </w:r>
    </w:p>
    <w:p w:rsidR="0063334A" w:rsidRPr="000C13C1" w:rsidRDefault="00250743" w:rsidP="0063334A">
      <w:pPr>
        <w:pStyle w:val="af4"/>
        <w:numPr>
          <w:ilvl w:val="0"/>
          <w:numId w:val="25"/>
        </w:numPr>
        <w:spacing w:line="276" w:lineRule="auto"/>
        <w:jc w:val="both"/>
        <w:rPr>
          <w:sz w:val="24"/>
          <w:szCs w:val="24"/>
        </w:rPr>
      </w:pPr>
      <w:r w:rsidRPr="000C13C1">
        <w:rPr>
          <w:sz w:val="24"/>
          <w:szCs w:val="24"/>
        </w:rPr>
        <w:t>условно</w:t>
      </w:r>
      <w:r w:rsidR="000F5942" w:rsidRPr="000C13C1">
        <w:rPr>
          <w:sz w:val="24"/>
          <w:szCs w:val="24"/>
        </w:rPr>
        <w:t xml:space="preserve"> </w:t>
      </w:r>
      <w:r w:rsidRPr="000C13C1">
        <w:rPr>
          <w:sz w:val="24"/>
          <w:szCs w:val="24"/>
        </w:rPr>
        <w:t>разрешенные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требующие</w:t>
      </w:r>
      <w:r w:rsidR="000F5942" w:rsidRPr="000C13C1">
        <w:rPr>
          <w:sz w:val="24"/>
          <w:szCs w:val="24"/>
        </w:rPr>
        <w:t xml:space="preserve"> </w:t>
      </w:r>
      <w:r w:rsidRPr="000C13C1">
        <w:rPr>
          <w:sz w:val="24"/>
          <w:szCs w:val="24"/>
        </w:rPr>
        <w:t>получения</w:t>
      </w:r>
      <w:r w:rsidR="000F5942" w:rsidRPr="000C13C1">
        <w:rPr>
          <w:sz w:val="24"/>
          <w:szCs w:val="24"/>
        </w:rPr>
        <w:t xml:space="preserve"> </w:t>
      </w:r>
      <w:r w:rsidRPr="000C13C1">
        <w:rPr>
          <w:sz w:val="24"/>
          <w:szCs w:val="24"/>
        </w:rPr>
        <w:t>разрешения,</w:t>
      </w:r>
      <w:r w:rsidR="000F5942" w:rsidRPr="000C13C1">
        <w:rPr>
          <w:sz w:val="24"/>
          <w:szCs w:val="24"/>
        </w:rPr>
        <w:t xml:space="preserve"> </w:t>
      </w:r>
      <w:r w:rsidRPr="000C13C1">
        <w:rPr>
          <w:sz w:val="24"/>
          <w:szCs w:val="24"/>
        </w:rPr>
        <w:t>которое принимается</w:t>
      </w:r>
      <w:r w:rsidR="000F5942" w:rsidRPr="000C13C1">
        <w:rPr>
          <w:sz w:val="24"/>
          <w:szCs w:val="24"/>
        </w:rPr>
        <w:t xml:space="preserve"> </w:t>
      </w:r>
      <w:r w:rsidRPr="000C13C1">
        <w:rPr>
          <w:sz w:val="24"/>
          <w:szCs w:val="24"/>
        </w:rPr>
        <w:t>по</w:t>
      </w:r>
      <w:r w:rsidR="000F5942" w:rsidRPr="000C13C1">
        <w:rPr>
          <w:sz w:val="24"/>
          <w:szCs w:val="24"/>
        </w:rPr>
        <w:t xml:space="preserve"> </w:t>
      </w:r>
      <w:r w:rsidRPr="000C13C1">
        <w:rPr>
          <w:sz w:val="24"/>
          <w:szCs w:val="24"/>
        </w:rPr>
        <w:t>результатам</w:t>
      </w:r>
      <w:r w:rsidR="000F5942" w:rsidRPr="000C13C1">
        <w:rPr>
          <w:sz w:val="24"/>
          <w:szCs w:val="24"/>
        </w:rPr>
        <w:t xml:space="preserve"> </w:t>
      </w:r>
      <w:r w:rsidRPr="000C13C1">
        <w:rPr>
          <w:sz w:val="24"/>
          <w:szCs w:val="24"/>
        </w:rPr>
        <w:t>специального согласования,</w:t>
      </w:r>
      <w:r w:rsidR="000F5942" w:rsidRPr="000C13C1">
        <w:rPr>
          <w:sz w:val="24"/>
          <w:szCs w:val="24"/>
        </w:rPr>
        <w:t xml:space="preserve"> </w:t>
      </w:r>
      <w:r w:rsidRPr="000C13C1">
        <w:rPr>
          <w:sz w:val="24"/>
          <w:szCs w:val="24"/>
        </w:rPr>
        <w:t>проводимого</w:t>
      </w:r>
      <w:r w:rsidR="000F5942" w:rsidRPr="000C13C1">
        <w:rPr>
          <w:sz w:val="24"/>
          <w:szCs w:val="24"/>
        </w:rPr>
        <w:t xml:space="preserve"> </w:t>
      </w:r>
      <w:r w:rsidRPr="000C13C1">
        <w:rPr>
          <w:sz w:val="24"/>
          <w:szCs w:val="24"/>
        </w:rPr>
        <w:t xml:space="preserve">с </w:t>
      </w:r>
      <w:r w:rsidR="000F5942" w:rsidRPr="000C13C1">
        <w:rPr>
          <w:sz w:val="24"/>
          <w:szCs w:val="24"/>
        </w:rPr>
        <w:t xml:space="preserve"> </w:t>
      </w:r>
      <w:r w:rsidRPr="000C13C1">
        <w:rPr>
          <w:sz w:val="24"/>
          <w:szCs w:val="24"/>
        </w:rPr>
        <w:t>применением</w:t>
      </w:r>
      <w:r w:rsidR="000F5942" w:rsidRPr="000C13C1">
        <w:rPr>
          <w:sz w:val="24"/>
          <w:szCs w:val="24"/>
        </w:rPr>
        <w:t xml:space="preserve"> </w:t>
      </w:r>
      <w:r w:rsidRPr="000C13C1">
        <w:rPr>
          <w:sz w:val="24"/>
          <w:szCs w:val="24"/>
        </w:rPr>
        <w:t>процедур публичных слушаний;</w:t>
      </w:r>
    </w:p>
    <w:p w:rsidR="00250743" w:rsidRPr="000C13C1" w:rsidRDefault="00250743" w:rsidP="0063334A">
      <w:pPr>
        <w:pStyle w:val="af4"/>
        <w:numPr>
          <w:ilvl w:val="0"/>
          <w:numId w:val="25"/>
        </w:numPr>
        <w:spacing w:line="276" w:lineRule="auto"/>
        <w:jc w:val="both"/>
        <w:rPr>
          <w:sz w:val="24"/>
          <w:szCs w:val="24"/>
        </w:rPr>
      </w:pPr>
      <w:r w:rsidRPr="000C13C1">
        <w:rPr>
          <w:sz w:val="24"/>
          <w:szCs w:val="24"/>
        </w:rPr>
        <w:t>вспомогательные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разрешенного</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допустимые</w:t>
      </w:r>
      <w:r w:rsidR="000F5942" w:rsidRPr="000C13C1">
        <w:rPr>
          <w:sz w:val="24"/>
          <w:szCs w:val="24"/>
        </w:rPr>
        <w:t xml:space="preserve"> </w:t>
      </w:r>
      <w:r w:rsidRPr="000C13C1">
        <w:rPr>
          <w:sz w:val="24"/>
          <w:szCs w:val="24"/>
        </w:rPr>
        <w:t>только</w:t>
      </w:r>
      <w:r w:rsidR="000F5942" w:rsidRPr="000C13C1">
        <w:rPr>
          <w:sz w:val="24"/>
          <w:szCs w:val="24"/>
        </w:rPr>
        <w:t xml:space="preserve"> </w:t>
      </w:r>
      <w:r w:rsidRPr="000C13C1">
        <w:rPr>
          <w:sz w:val="24"/>
          <w:szCs w:val="24"/>
        </w:rPr>
        <w:t>в</w:t>
      </w:r>
      <w:r w:rsidR="000F5942" w:rsidRPr="000C13C1">
        <w:rPr>
          <w:sz w:val="24"/>
          <w:szCs w:val="24"/>
        </w:rPr>
        <w:t xml:space="preserve"> </w:t>
      </w:r>
      <w:r w:rsidRPr="000C13C1">
        <w:rPr>
          <w:sz w:val="24"/>
          <w:szCs w:val="24"/>
        </w:rPr>
        <w:t>качестве дополнительных</w:t>
      </w:r>
      <w:r w:rsidR="000F5942" w:rsidRPr="000C13C1">
        <w:rPr>
          <w:sz w:val="24"/>
          <w:szCs w:val="24"/>
        </w:rPr>
        <w:t>,</w:t>
      </w:r>
      <w:r w:rsidRPr="000C13C1">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50743" w:rsidRPr="000C13C1" w:rsidRDefault="00250743" w:rsidP="00462493">
      <w:pPr>
        <w:spacing w:line="276" w:lineRule="auto"/>
        <w:ind w:firstLine="567"/>
        <w:jc w:val="both"/>
        <w:rPr>
          <w:sz w:val="24"/>
          <w:szCs w:val="24"/>
        </w:rPr>
      </w:pPr>
      <w:r w:rsidRPr="000C13C1">
        <w:rPr>
          <w:sz w:val="24"/>
          <w:szCs w:val="24"/>
        </w:rPr>
        <w:t>3. Для каждой территориальной зоны устанавливаются, как правило, несколько видов разрешенного использования</w:t>
      </w:r>
      <w:r w:rsidR="003B5F93" w:rsidRPr="000C13C1">
        <w:rPr>
          <w:sz w:val="24"/>
          <w:szCs w:val="24"/>
        </w:rPr>
        <w:t xml:space="preserve"> земельного участка, объекта капитального </w:t>
      </w:r>
      <w:r w:rsidR="003B5F93" w:rsidRPr="000C13C1">
        <w:rPr>
          <w:sz w:val="24"/>
          <w:szCs w:val="24"/>
        </w:rPr>
        <w:lastRenderedPageBreak/>
        <w:t>строительства</w:t>
      </w:r>
      <w:r w:rsidRPr="000C13C1">
        <w:rPr>
          <w:sz w:val="24"/>
          <w:szCs w:val="24"/>
        </w:rPr>
        <w:t xml:space="preserve">.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w:t>
      </w:r>
      <w:r w:rsidR="003B5F93" w:rsidRPr="000C13C1">
        <w:rPr>
          <w:sz w:val="24"/>
          <w:szCs w:val="24"/>
        </w:rPr>
        <w:t>объекта капитального строительства</w:t>
      </w:r>
      <w:r w:rsidRPr="000C13C1">
        <w:rPr>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паркования автомобилей.</w:t>
      </w:r>
    </w:p>
    <w:p w:rsidR="00250743" w:rsidRPr="000C13C1" w:rsidRDefault="00250743" w:rsidP="00462493">
      <w:pPr>
        <w:spacing w:line="276" w:lineRule="auto"/>
        <w:ind w:firstLine="567"/>
        <w:jc w:val="both"/>
        <w:rPr>
          <w:sz w:val="24"/>
          <w:szCs w:val="24"/>
        </w:rPr>
      </w:pPr>
      <w:r w:rsidRPr="000C13C1">
        <w:rPr>
          <w:sz w:val="24"/>
          <w:szCs w:val="24"/>
        </w:rPr>
        <w:t>4. Условно разрешенные виды использования</w:t>
      </w:r>
      <w:r w:rsidR="003B5F93" w:rsidRPr="000C13C1">
        <w:rPr>
          <w:sz w:val="24"/>
          <w:szCs w:val="24"/>
        </w:rPr>
        <w:t xml:space="preserve"> земельного участка, объекта капитального строительства</w:t>
      </w:r>
      <w:r w:rsidRPr="000C13C1">
        <w:rPr>
          <w:sz w:val="24"/>
          <w:szCs w:val="24"/>
        </w:rPr>
        <w:t xml:space="preserve"> могут быть допущены с учетом оценки влияния этих видов на функционирование объектов </w:t>
      </w:r>
      <w:r w:rsidR="003B5F93" w:rsidRPr="000C13C1">
        <w:rPr>
          <w:sz w:val="24"/>
          <w:szCs w:val="24"/>
        </w:rPr>
        <w:t xml:space="preserve">капитального строительства </w:t>
      </w:r>
      <w:r w:rsidRPr="000C13C1">
        <w:rPr>
          <w:sz w:val="24"/>
          <w:szCs w:val="24"/>
        </w:rPr>
        <w:t>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порядке установленном действующим законодательством</w:t>
      </w:r>
      <w:r w:rsidR="003B5F93" w:rsidRPr="000C13C1">
        <w:rPr>
          <w:sz w:val="24"/>
          <w:szCs w:val="24"/>
        </w:rPr>
        <w:t xml:space="preserve"> Российской Федерации</w:t>
      </w:r>
      <w:r w:rsidRPr="000C13C1">
        <w:rPr>
          <w:sz w:val="24"/>
          <w:szCs w:val="24"/>
        </w:rPr>
        <w:t>.</w:t>
      </w:r>
    </w:p>
    <w:p w:rsidR="0063334A" w:rsidRPr="000C13C1" w:rsidRDefault="00250743" w:rsidP="00462493">
      <w:pPr>
        <w:spacing w:line="276" w:lineRule="auto"/>
        <w:ind w:firstLine="567"/>
        <w:jc w:val="both"/>
        <w:rPr>
          <w:sz w:val="24"/>
          <w:szCs w:val="24"/>
        </w:rPr>
      </w:pPr>
      <w:r w:rsidRPr="000C13C1">
        <w:rPr>
          <w:sz w:val="24"/>
          <w:szCs w:val="24"/>
        </w:rPr>
        <w:t xml:space="preserve">5. Для всех объектов </w:t>
      </w:r>
      <w:r w:rsidR="005F04F6" w:rsidRPr="000C13C1">
        <w:rPr>
          <w:sz w:val="24"/>
          <w:szCs w:val="24"/>
        </w:rPr>
        <w:t xml:space="preserve">капитального строительства </w:t>
      </w:r>
      <w:r w:rsidRPr="000C13C1">
        <w:rPr>
          <w:sz w:val="24"/>
          <w:szCs w:val="24"/>
        </w:rPr>
        <w:t xml:space="preserve">основных и условно разрешенных видов использования вспомогательными видами разрешенного использования являются: </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проезды общего 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коммунального хозяйства (электро-, тепло-,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благоустроенные, в том числе озелененные, детские площадки, площадки для отдыха, спортивных занятий;</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площадки хозяйственные, в том числе площадки для мусоросборников;</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общественные туалеты;</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50743" w:rsidRPr="000C13C1" w:rsidRDefault="00250743" w:rsidP="0063334A">
      <w:pPr>
        <w:pStyle w:val="af4"/>
        <w:numPr>
          <w:ilvl w:val="0"/>
          <w:numId w:val="26"/>
        </w:numPr>
        <w:spacing w:line="276" w:lineRule="auto"/>
        <w:jc w:val="both"/>
        <w:rPr>
          <w:sz w:val="24"/>
          <w:szCs w:val="24"/>
        </w:rPr>
      </w:pPr>
      <w:r w:rsidRPr="000C13C1">
        <w:rPr>
          <w:sz w:val="24"/>
          <w:szCs w:val="24"/>
        </w:rPr>
        <w:t xml:space="preserve">иные объекты, в том числе обеспечивающие безопасность объектов </w:t>
      </w:r>
      <w:r w:rsidR="005F04F6" w:rsidRPr="000C13C1">
        <w:rPr>
          <w:sz w:val="24"/>
          <w:szCs w:val="24"/>
        </w:rPr>
        <w:t xml:space="preserve">капитального строительства </w:t>
      </w:r>
      <w:r w:rsidRPr="000C13C1">
        <w:rPr>
          <w:sz w:val="24"/>
          <w:szCs w:val="24"/>
        </w:rPr>
        <w:t>основных и условно разрешенных видов использования, включая противопожарную.</w:t>
      </w:r>
    </w:p>
    <w:p w:rsidR="00250743" w:rsidRPr="000C13C1" w:rsidRDefault="00250743" w:rsidP="00462493">
      <w:pPr>
        <w:spacing w:line="276" w:lineRule="auto"/>
        <w:ind w:firstLine="567"/>
        <w:jc w:val="both"/>
        <w:rPr>
          <w:sz w:val="24"/>
          <w:szCs w:val="24"/>
        </w:rPr>
      </w:pPr>
      <w:r w:rsidRPr="000C13C1">
        <w:rPr>
          <w:sz w:val="24"/>
          <w:szCs w:val="24"/>
        </w:rPr>
        <w:t xml:space="preserve">Размещение объектов </w:t>
      </w:r>
      <w:r w:rsidR="005F04F6" w:rsidRPr="000C13C1">
        <w:rPr>
          <w:sz w:val="24"/>
          <w:szCs w:val="24"/>
        </w:rPr>
        <w:t xml:space="preserve">капитального строительства </w:t>
      </w:r>
      <w:r w:rsidRPr="000C13C1">
        <w:rPr>
          <w:sz w:val="24"/>
          <w:szCs w:val="24"/>
        </w:rPr>
        <w:t>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w:t>
      </w:r>
      <w:r w:rsidR="005F04F6" w:rsidRPr="000C13C1">
        <w:rPr>
          <w:sz w:val="24"/>
          <w:szCs w:val="24"/>
        </w:rPr>
        <w:t xml:space="preserve"> Российской Федерации</w:t>
      </w:r>
      <w:r w:rsidRPr="000C13C1">
        <w:rPr>
          <w:sz w:val="24"/>
          <w:szCs w:val="24"/>
        </w:rPr>
        <w:t xml:space="preserve">. На территориях зон с особыми условиями использования - при </w:t>
      </w:r>
      <w:r w:rsidRPr="000C13C1">
        <w:rPr>
          <w:sz w:val="24"/>
          <w:szCs w:val="24"/>
        </w:rPr>
        <w:lastRenderedPageBreak/>
        <w:t>условии соблюдения требований режимов соответствующих зон, установленных в соответствии с федеральным законодательством.</w:t>
      </w:r>
    </w:p>
    <w:p w:rsidR="00250743" w:rsidRPr="000C13C1" w:rsidRDefault="00250743" w:rsidP="00462493">
      <w:pPr>
        <w:spacing w:line="276" w:lineRule="auto"/>
        <w:ind w:firstLine="567"/>
        <w:jc w:val="both"/>
        <w:rPr>
          <w:sz w:val="24"/>
          <w:szCs w:val="24"/>
        </w:rPr>
      </w:pPr>
      <w:r w:rsidRPr="000C13C1">
        <w:rPr>
          <w:sz w:val="24"/>
          <w:szCs w:val="24"/>
        </w:rPr>
        <w:t xml:space="preserve">Суммарная общая площадь </w:t>
      </w:r>
      <w:r w:rsidR="005F04F6" w:rsidRPr="000C13C1">
        <w:rPr>
          <w:sz w:val="24"/>
          <w:szCs w:val="24"/>
        </w:rPr>
        <w:t xml:space="preserve">объектов капитального строительства (помещений) </w:t>
      </w:r>
      <w:r w:rsidRPr="000C13C1">
        <w:rPr>
          <w:sz w:val="24"/>
          <w:szCs w:val="24"/>
        </w:rPr>
        <w:t xml:space="preserve"> вспомогательных видов разрешенного использования, расположенных на территории одного земельного участка, не должна превышать 50% общей площади </w:t>
      </w:r>
      <w:r w:rsidR="005F04F6" w:rsidRPr="000C13C1">
        <w:rPr>
          <w:sz w:val="24"/>
          <w:szCs w:val="24"/>
        </w:rPr>
        <w:t>всех объектов капитального строительства</w:t>
      </w:r>
      <w:r w:rsidRPr="000C13C1">
        <w:rPr>
          <w:sz w:val="24"/>
          <w:szCs w:val="24"/>
        </w:rPr>
        <w:t>, расположенных на территории соответствующего земельного участка, включая подземную часть.</w:t>
      </w:r>
    </w:p>
    <w:p w:rsidR="00250743" w:rsidRPr="000C13C1" w:rsidRDefault="00250743" w:rsidP="00462493">
      <w:pPr>
        <w:spacing w:line="276" w:lineRule="auto"/>
        <w:ind w:firstLine="567"/>
        <w:jc w:val="both"/>
        <w:rPr>
          <w:sz w:val="24"/>
          <w:szCs w:val="24"/>
        </w:rPr>
      </w:pPr>
      <w:r w:rsidRPr="000C13C1">
        <w:rPr>
          <w:sz w:val="24"/>
          <w:szCs w:val="24"/>
        </w:rPr>
        <w:t>Суммарная доля площади земельного участка, занимаемая объектами</w:t>
      </w:r>
      <w:r w:rsidR="005F04F6" w:rsidRPr="000C13C1">
        <w:rPr>
          <w:sz w:val="24"/>
          <w:szCs w:val="24"/>
        </w:rPr>
        <w:t xml:space="preserve"> капитального строительства</w:t>
      </w:r>
      <w:r w:rsidRPr="000C13C1">
        <w:rPr>
          <w:sz w:val="24"/>
          <w:szCs w:val="24"/>
        </w:rPr>
        <w:t xml:space="preserve"> вспомогательных видов разрешенного использования, а также относящ</w:t>
      </w:r>
      <w:r w:rsidR="005F04F6" w:rsidRPr="000C13C1">
        <w:rPr>
          <w:sz w:val="24"/>
          <w:szCs w:val="24"/>
        </w:rPr>
        <w:t>ее</w:t>
      </w:r>
      <w:r w:rsidRPr="000C13C1">
        <w:rPr>
          <w:sz w:val="24"/>
          <w:szCs w:val="24"/>
        </w:rPr>
        <w:t>ся к ним озе</w:t>
      </w:r>
      <w:r w:rsidR="005F04F6" w:rsidRPr="000C13C1">
        <w:rPr>
          <w:sz w:val="24"/>
          <w:szCs w:val="24"/>
        </w:rPr>
        <w:t>ленение</w:t>
      </w:r>
      <w:r w:rsidRPr="000C13C1">
        <w:rPr>
          <w:sz w:val="24"/>
          <w:szCs w:val="24"/>
        </w:rPr>
        <w:t>, машино-места и ины</w:t>
      </w:r>
      <w:r w:rsidR="005F04F6" w:rsidRPr="000C13C1">
        <w:rPr>
          <w:sz w:val="24"/>
          <w:szCs w:val="24"/>
        </w:rPr>
        <w:t>е</w:t>
      </w:r>
      <w:r w:rsidRPr="000C13C1">
        <w:rPr>
          <w:sz w:val="24"/>
          <w:szCs w:val="24"/>
        </w:rPr>
        <w:t xml:space="preserve"> необходимы</w:t>
      </w:r>
      <w:r w:rsidR="000C13C1" w:rsidRPr="000C13C1">
        <w:rPr>
          <w:sz w:val="24"/>
          <w:szCs w:val="24"/>
        </w:rPr>
        <w:t>е</w:t>
      </w:r>
      <w:r w:rsidRPr="000C13C1">
        <w:rPr>
          <w:sz w:val="24"/>
          <w:szCs w:val="24"/>
        </w:rPr>
        <w:t xml:space="preserve"> в соответствии с действующим законодательством </w:t>
      </w:r>
      <w:r w:rsidR="005F04F6" w:rsidRPr="000C13C1">
        <w:rPr>
          <w:sz w:val="24"/>
          <w:szCs w:val="24"/>
        </w:rPr>
        <w:t xml:space="preserve">Российской Федерации </w:t>
      </w:r>
      <w:r w:rsidRPr="000C13C1">
        <w:rPr>
          <w:sz w:val="24"/>
          <w:szCs w:val="24"/>
        </w:rPr>
        <w:t>элемент</w:t>
      </w:r>
      <w:r w:rsidR="005F04F6" w:rsidRPr="000C13C1">
        <w:rPr>
          <w:sz w:val="24"/>
          <w:szCs w:val="24"/>
        </w:rPr>
        <w:t>ы</w:t>
      </w:r>
      <w:r w:rsidRPr="000C13C1">
        <w:rPr>
          <w:sz w:val="24"/>
          <w:szCs w:val="24"/>
        </w:rPr>
        <w:t xml:space="preserve">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Превышение указанных параметров должно быть обосновано расчетными показателями проектной документации.</w:t>
      </w:r>
    </w:p>
    <w:p w:rsidR="00250743" w:rsidRPr="000C13C1" w:rsidRDefault="00250743" w:rsidP="00462493">
      <w:pPr>
        <w:spacing w:line="276" w:lineRule="auto"/>
        <w:ind w:firstLine="567"/>
        <w:jc w:val="both"/>
        <w:rPr>
          <w:sz w:val="24"/>
          <w:szCs w:val="24"/>
        </w:rPr>
      </w:pPr>
      <w:r w:rsidRPr="000C13C1">
        <w:rPr>
          <w:sz w:val="24"/>
          <w:szCs w:val="24"/>
        </w:rPr>
        <w:t xml:space="preserve">6. </w:t>
      </w:r>
      <w:r w:rsidR="005F04F6" w:rsidRPr="000C13C1">
        <w:rPr>
          <w:sz w:val="24"/>
          <w:szCs w:val="24"/>
        </w:rPr>
        <w:t>Правообладатели</w:t>
      </w:r>
      <w:r w:rsidRPr="000C13C1">
        <w:rPr>
          <w:sz w:val="24"/>
          <w:szCs w:val="24"/>
        </w:rPr>
        <w:t xml:space="preserve"> земельных участков, объектов капитального строительства, имеют право по 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w:t>
      </w:r>
      <w:r w:rsidR="005F04F6" w:rsidRPr="000C13C1">
        <w:rPr>
          <w:sz w:val="24"/>
          <w:szCs w:val="24"/>
        </w:rPr>
        <w:t xml:space="preserve">действующего </w:t>
      </w:r>
      <w:r w:rsidRPr="000C13C1">
        <w:rPr>
          <w:sz w:val="24"/>
          <w:szCs w:val="24"/>
        </w:rPr>
        <w:t xml:space="preserve">законодательства </w:t>
      </w:r>
      <w:r w:rsidR="005F04F6" w:rsidRPr="000C13C1">
        <w:rPr>
          <w:sz w:val="24"/>
          <w:szCs w:val="24"/>
        </w:rPr>
        <w:t xml:space="preserve">Российской Федерации </w:t>
      </w:r>
      <w:r w:rsidRPr="000C13C1">
        <w:rPr>
          <w:sz w:val="24"/>
          <w:szCs w:val="24"/>
        </w:rPr>
        <w:t>в отношении обеспечения безопасности.</w:t>
      </w:r>
    </w:p>
    <w:p w:rsidR="0063334A" w:rsidRPr="000C13C1" w:rsidRDefault="00250743" w:rsidP="00462493">
      <w:pPr>
        <w:spacing w:line="276" w:lineRule="auto"/>
        <w:ind w:firstLine="567"/>
        <w:jc w:val="both"/>
        <w:rPr>
          <w:sz w:val="24"/>
          <w:szCs w:val="24"/>
        </w:rPr>
      </w:pPr>
      <w:r w:rsidRPr="000C13C1">
        <w:rPr>
          <w:sz w:val="24"/>
          <w:szCs w:val="24"/>
        </w:rPr>
        <w:t>Порядок действий по реализации указанного права устанавливается применительно к случаям, когда:</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при изменении одного вида разрешенного использования на другой разрешенный вид использования затрагиваются</w:t>
      </w:r>
      <w:r w:rsidR="005F04F6" w:rsidRPr="000C13C1">
        <w:rPr>
          <w:sz w:val="24"/>
          <w:szCs w:val="24"/>
        </w:rPr>
        <w:t xml:space="preserve"> </w:t>
      </w:r>
      <w:r w:rsidRPr="000C13C1">
        <w:rPr>
          <w:sz w:val="24"/>
          <w:szCs w:val="24"/>
        </w:rPr>
        <w:t>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w:t>
      </w:r>
      <w:r w:rsidR="00477B87" w:rsidRPr="000C13C1">
        <w:rPr>
          <w:sz w:val="24"/>
          <w:szCs w:val="24"/>
        </w:rPr>
        <w:t xml:space="preserve"> </w:t>
      </w:r>
      <w:r w:rsidRPr="000C13C1">
        <w:rPr>
          <w:sz w:val="24"/>
          <w:szCs w:val="24"/>
        </w:rPr>
        <w:t>3</w:t>
      </w:r>
      <w:r w:rsidR="000C13C1" w:rsidRPr="000C13C1">
        <w:rPr>
          <w:sz w:val="24"/>
          <w:szCs w:val="24"/>
        </w:rPr>
        <w:t>1</w:t>
      </w:r>
      <w:r w:rsidRPr="000C13C1">
        <w:rPr>
          <w:sz w:val="24"/>
          <w:szCs w:val="24"/>
        </w:rPr>
        <w:t xml:space="preserve"> ч</w:t>
      </w:r>
      <w:r w:rsidR="00A53CA8" w:rsidRPr="000C13C1">
        <w:rPr>
          <w:sz w:val="24"/>
          <w:szCs w:val="24"/>
        </w:rPr>
        <w:t>асти</w:t>
      </w:r>
      <w:r w:rsidRPr="000C13C1">
        <w:rPr>
          <w:sz w:val="24"/>
          <w:szCs w:val="24"/>
        </w:rPr>
        <w:t xml:space="preserve"> I настоящих Правил;</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 xml:space="preserve">при изменении одного вида на другой вид разрешенного использования </w:t>
      </w:r>
      <w:r w:rsidR="005F04F6" w:rsidRPr="000C13C1">
        <w:rPr>
          <w:sz w:val="24"/>
          <w:szCs w:val="24"/>
        </w:rPr>
        <w:t>земельного участка, объекта капитального строительства</w:t>
      </w:r>
      <w:r w:rsidRPr="000C13C1">
        <w:rPr>
          <w:sz w:val="24"/>
          <w:szCs w:val="24"/>
        </w:rPr>
        <w:t xml:space="preserve"> не затрагиваются конструктивные и иные характеристики надежности и безопасности объектов недвижимости. В этих случаях </w:t>
      </w:r>
      <w:r w:rsidR="005F04F6" w:rsidRPr="000C13C1">
        <w:rPr>
          <w:sz w:val="24"/>
          <w:szCs w:val="24"/>
        </w:rPr>
        <w:t xml:space="preserve">правообладатель земельного участка, объекта капитального строительства </w:t>
      </w:r>
      <w:r w:rsidRPr="000C13C1">
        <w:rPr>
          <w:sz w:val="24"/>
          <w:szCs w:val="24"/>
        </w:rPr>
        <w:t>направляет уведомление о намерении</w:t>
      </w:r>
      <w:r w:rsidR="005F04F6" w:rsidRPr="000C13C1">
        <w:rPr>
          <w:sz w:val="24"/>
          <w:szCs w:val="24"/>
        </w:rPr>
        <w:t xml:space="preserve"> </w:t>
      </w:r>
      <w:r w:rsidRPr="000C13C1">
        <w:rPr>
          <w:sz w:val="24"/>
          <w:szCs w:val="24"/>
        </w:rPr>
        <w:t>изменить</w:t>
      </w:r>
      <w:r w:rsidR="005F04F6" w:rsidRPr="000C13C1">
        <w:rPr>
          <w:sz w:val="24"/>
          <w:szCs w:val="24"/>
        </w:rPr>
        <w:t xml:space="preserve"> </w:t>
      </w:r>
      <w:r w:rsidRPr="000C13C1">
        <w:rPr>
          <w:sz w:val="24"/>
          <w:szCs w:val="24"/>
        </w:rPr>
        <w:t>вид</w:t>
      </w:r>
      <w:r w:rsidR="005F04F6" w:rsidRPr="000C13C1">
        <w:rPr>
          <w:sz w:val="24"/>
          <w:szCs w:val="24"/>
        </w:rPr>
        <w:t xml:space="preserve"> </w:t>
      </w:r>
      <w:r w:rsidRPr="000C13C1">
        <w:rPr>
          <w:sz w:val="24"/>
          <w:szCs w:val="24"/>
        </w:rPr>
        <w:t>использования</w:t>
      </w:r>
      <w:r w:rsidR="005F04F6" w:rsidRPr="000C13C1">
        <w:rPr>
          <w:sz w:val="24"/>
          <w:szCs w:val="24"/>
        </w:rPr>
        <w:t xml:space="preserve"> земельного участка, объекта капитального строительства </w:t>
      </w:r>
      <w:r w:rsidRPr="000C13C1">
        <w:rPr>
          <w:sz w:val="24"/>
          <w:szCs w:val="24"/>
        </w:rPr>
        <w:t>в</w:t>
      </w:r>
      <w:r w:rsidR="005F04F6" w:rsidRPr="000C13C1">
        <w:rPr>
          <w:sz w:val="24"/>
          <w:szCs w:val="24"/>
        </w:rPr>
        <w:t xml:space="preserve"> </w:t>
      </w:r>
      <w:r w:rsidRPr="000C13C1">
        <w:rPr>
          <w:sz w:val="24"/>
          <w:szCs w:val="24"/>
        </w:rPr>
        <w:t xml:space="preserve">орган </w:t>
      </w:r>
      <w:r w:rsidR="008F0AB4" w:rsidRPr="000C13C1">
        <w:rPr>
          <w:sz w:val="24"/>
          <w:szCs w:val="24"/>
        </w:rPr>
        <w:t>местного самоуправления, уполномоченный в области градостроительной деятельности</w:t>
      </w:r>
      <w:r w:rsidRPr="000C13C1">
        <w:rPr>
          <w:sz w:val="24"/>
          <w:szCs w:val="24"/>
        </w:rPr>
        <w:t>, который в установленном порядке и в  установленный</w:t>
      </w:r>
      <w:r w:rsidR="008F0AB4" w:rsidRPr="000C13C1">
        <w:rPr>
          <w:sz w:val="24"/>
          <w:szCs w:val="24"/>
        </w:rPr>
        <w:t xml:space="preserve"> </w:t>
      </w:r>
      <w:r w:rsidRPr="000C13C1">
        <w:rPr>
          <w:sz w:val="24"/>
          <w:szCs w:val="24"/>
        </w:rPr>
        <w:t>срок предоставляет заключение</w:t>
      </w:r>
      <w:r w:rsidR="008F0AB4" w:rsidRPr="000C13C1">
        <w:rPr>
          <w:sz w:val="24"/>
          <w:szCs w:val="24"/>
        </w:rPr>
        <w:t xml:space="preserve"> </w:t>
      </w:r>
      <w:r w:rsidRPr="000C13C1">
        <w:rPr>
          <w:sz w:val="24"/>
          <w:szCs w:val="24"/>
        </w:rPr>
        <w:t>о возможности</w:t>
      </w:r>
      <w:r w:rsidR="008F0AB4" w:rsidRPr="000C13C1">
        <w:rPr>
          <w:sz w:val="24"/>
          <w:szCs w:val="24"/>
        </w:rPr>
        <w:t xml:space="preserve"> </w:t>
      </w:r>
      <w:r w:rsidRPr="000C13C1">
        <w:rPr>
          <w:sz w:val="24"/>
          <w:szCs w:val="24"/>
        </w:rPr>
        <w:t>или</w:t>
      </w:r>
      <w:r w:rsidR="008F0AB4" w:rsidRPr="000C13C1">
        <w:rPr>
          <w:sz w:val="24"/>
          <w:szCs w:val="24"/>
        </w:rPr>
        <w:t xml:space="preserve"> </w:t>
      </w:r>
      <w:r w:rsidRPr="000C13C1">
        <w:rPr>
          <w:sz w:val="24"/>
          <w:szCs w:val="24"/>
        </w:rPr>
        <w:t xml:space="preserve">невозможности реализации намерений заявителя; </w:t>
      </w:r>
    </w:p>
    <w:p w:rsidR="00250743" w:rsidRPr="000C13C1" w:rsidRDefault="008F0AB4" w:rsidP="0063334A">
      <w:pPr>
        <w:pStyle w:val="af4"/>
        <w:numPr>
          <w:ilvl w:val="0"/>
          <w:numId w:val="27"/>
        </w:numPr>
        <w:spacing w:line="276" w:lineRule="auto"/>
        <w:jc w:val="both"/>
        <w:rPr>
          <w:sz w:val="24"/>
          <w:szCs w:val="24"/>
        </w:rPr>
      </w:pPr>
      <w:r w:rsidRPr="000C13C1">
        <w:rPr>
          <w:sz w:val="24"/>
          <w:szCs w:val="24"/>
        </w:rPr>
        <w:t xml:space="preserve">правообладатель земельного участка, объекта капитального строительства </w:t>
      </w:r>
      <w:r w:rsidR="00250743" w:rsidRPr="000C13C1">
        <w:rPr>
          <w:sz w:val="24"/>
          <w:szCs w:val="24"/>
        </w:rPr>
        <w:t xml:space="preserve">запрашивает разрешение в органе </w:t>
      </w:r>
      <w:r w:rsidRPr="000C13C1">
        <w:rPr>
          <w:sz w:val="24"/>
          <w:szCs w:val="24"/>
        </w:rPr>
        <w:t>местного самоуправления, уполномоченного в области градостроительной деятельности</w:t>
      </w:r>
      <w:r w:rsidR="00250743" w:rsidRPr="000C13C1">
        <w:rPr>
          <w:sz w:val="24"/>
          <w:szCs w:val="24"/>
        </w:rPr>
        <w:t xml:space="preserve"> на изменение основного разрешенного вида использования на иной вид использования, </w:t>
      </w:r>
      <w:r w:rsidR="00250743" w:rsidRPr="000C13C1">
        <w:rPr>
          <w:sz w:val="24"/>
          <w:szCs w:val="24"/>
        </w:rPr>
        <w:lastRenderedPageBreak/>
        <w:t>требующий разрешения по специальному согласованию. В этих случаях применяются процедуры, изложенные в статье 2</w:t>
      </w:r>
      <w:r w:rsidR="000C13C1" w:rsidRPr="000C13C1">
        <w:rPr>
          <w:sz w:val="24"/>
          <w:szCs w:val="24"/>
        </w:rPr>
        <w:t>0</w:t>
      </w:r>
      <w:r w:rsidR="00250743" w:rsidRPr="000C13C1">
        <w:rPr>
          <w:sz w:val="24"/>
          <w:szCs w:val="24"/>
        </w:rPr>
        <w:t xml:space="preserve"> ч</w:t>
      </w:r>
      <w:r w:rsidR="00A53CA8" w:rsidRPr="000C13C1">
        <w:rPr>
          <w:sz w:val="24"/>
          <w:szCs w:val="24"/>
        </w:rPr>
        <w:t>асти</w:t>
      </w:r>
      <w:r w:rsidR="00250743" w:rsidRPr="000C13C1">
        <w:rPr>
          <w:sz w:val="24"/>
          <w:szCs w:val="24"/>
        </w:rPr>
        <w:t xml:space="preserve"> I настоящих Правил.</w:t>
      </w:r>
    </w:p>
    <w:p w:rsidR="00250743" w:rsidRPr="000C13C1" w:rsidRDefault="00250743" w:rsidP="00462493">
      <w:pPr>
        <w:spacing w:line="276" w:lineRule="auto"/>
        <w:ind w:firstLine="567"/>
        <w:jc w:val="both"/>
        <w:rPr>
          <w:sz w:val="24"/>
          <w:szCs w:val="24"/>
        </w:rPr>
      </w:pPr>
      <w:r w:rsidRPr="000C13C1">
        <w:rPr>
          <w:sz w:val="24"/>
          <w:szCs w:val="24"/>
        </w:rPr>
        <w:t xml:space="preserve">  7. Инженерно-технические объекты, сооружения и коммуникации, обеспечивающие реализацию разрешенного использования </w:t>
      </w:r>
      <w:r w:rsidR="00782ECD" w:rsidRPr="000C13C1">
        <w:rPr>
          <w:sz w:val="24"/>
          <w:szCs w:val="24"/>
        </w:rPr>
        <w:t>объекта капитального строительства</w:t>
      </w:r>
      <w:r w:rsidRPr="000C13C1">
        <w:rPr>
          <w:sz w:val="24"/>
          <w:szCs w:val="24"/>
        </w:rPr>
        <w:t xml:space="preserve">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9" w:name="_Toc321748116"/>
      <w:bookmarkStart w:id="10" w:name="_Toc344110851"/>
      <w:r w:rsidRPr="000C13C1">
        <w:rPr>
          <w:rFonts w:ascii="Times New Roman" w:hAnsi="Times New Roman" w:cs="Times New Roman"/>
          <w:color w:val="auto"/>
          <w:sz w:val="24"/>
          <w:szCs w:val="24"/>
        </w:rPr>
        <w:t>Статья 4. Предельные параметры разрешенного строительства, реконструкции объектов капитального строительства</w:t>
      </w:r>
      <w:bookmarkEnd w:id="9"/>
      <w:bookmarkEnd w:id="10"/>
    </w:p>
    <w:p w:rsidR="0063334A" w:rsidRPr="000C13C1" w:rsidRDefault="00250743" w:rsidP="00462493">
      <w:pPr>
        <w:spacing w:line="276" w:lineRule="auto"/>
        <w:ind w:firstLine="567"/>
        <w:jc w:val="both"/>
        <w:rPr>
          <w:sz w:val="24"/>
          <w:szCs w:val="24"/>
        </w:rPr>
      </w:pPr>
      <w:r w:rsidRPr="000C13C1">
        <w:rPr>
          <w:sz w:val="24"/>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площадь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минимальные отступы от границ земельных участков зданий, строений, сооружений;</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балконов, эркеров, козырьков;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ступеней и приямков;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количество жилых блоков малоэтажной индивидуальной жилой застройки (для домов блокированной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максимальный класс опасности (по классификации СанПиН) объектов капитального строительства размещаемых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минимальное количество машино-мест для хранения индивидуального автотранспорта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минимальное количество мест на погрузочно-разгрузочных площадках на территории земельного участка;</w:t>
      </w:r>
    </w:p>
    <w:p w:rsidR="00250743"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доля озеленения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250743" w:rsidRPr="000C13C1" w:rsidRDefault="00250743" w:rsidP="00462493">
      <w:pPr>
        <w:spacing w:line="276" w:lineRule="auto"/>
        <w:ind w:firstLine="567"/>
        <w:jc w:val="both"/>
        <w:rPr>
          <w:sz w:val="24"/>
          <w:szCs w:val="24"/>
        </w:rPr>
      </w:pPr>
      <w:r w:rsidRPr="000C13C1">
        <w:rPr>
          <w:sz w:val="24"/>
          <w:szCs w:val="24"/>
        </w:rPr>
        <w:t xml:space="preserve">3. В пределах территориальных зон, выделенных по видам разрешенного использования, могут устанавливаться несколько подзон с различными сочетаниями параметров разрешенного строительного изменения </w:t>
      </w:r>
      <w:r w:rsidR="00782ECD" w:rsidRPr="000C13C1">
        <w:rPr>
          <w:sz w:val="24"/>
          <w:szCs w:val="24"/>
        </w:rPr>
        <w:t>объекта капитального строительства</w:t>
      </w:r>
      <w:r w:rsidRPr="000C13C1">
        <w:rPr>
          <w:sz w:val="24"/>
          <w:szCs w:val="24"/>
        </w:rPr>
        <w:t xml:space="preserve">, но с одинаковыми списками видов разрешенного использования </w:t>
      </w:r>
      <w:r w:rsidR="00782ECD" w:rsidRPr="000C13C1">
        <w:rPr>
          <w:sz w:val="24"/>
          <w:szCs w:val="24"/>
        </w:rPr>
        <w:t>объекта капитального строительства</w:t>
      </w:r>
      <w:r w:rsidRPr="000C13C1">
        <w:rPr>
          <w:sz w:val="24"/>
          <w:szCs w:val="24"/>
        </w:rPr>
        <w:t>.</w:t>
      </w:r>
    </w:p>
    <w:p w:rsidR="00250743" w:rsidRPr="000C13C1" w:rsidRDefault="00250743" w:rsidP="00462493">
      <w:pPr>
        <w:spacing w:line="276" w:lineRule="auto"/>
        <w:ind w:firstLine="567"/>
        <w:jc w:val="both"/>
        <w:rPr>
          <w:sz w:val="24"/>
          <w:szCs w:val="24"/>
        </w:rPr>
      </w:pPr>
      <w:r w:rsidRPr="000C13C1">
        <w:rPr>
          <w:sz w:val="24"/>
          <w:szCs w:val="24"/>
        </w:rPr>
        <w:t xml:space="preserve">4. Количество видов предельных параметров с установлением их значений применительно к различным территориальным зонам может увеличиваться путем </w:t>
      </w:r>
      <w:r w:rsidRPr="000C13C1">
        <w:rPr>
          <w:sz w:val="24"/>
          <w:szCs w:val="24"/>
        </w:rPr>
        <w:lastRenderedPageBreak/>
        <w:t>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1" w:name="_Toc321748117"/>
      <w:bookmarkStart w:id="12" w:name="_Toc344110852"/>
      <w:r w:rsidRPr="000C13C1">
        <w:rPr>
          <w:rFonts w:ascii="Times New Roman" w:hAnsi="Times New Roman" w:cs="Times New Roman"/>
          <w:color w:val="auto"/>
          <w:sz w:val="24"/>
          <w:szCs w:val="24"/>
        </w:rPr>
        <w:t>Статья 5. Минимальная площадь земельного участка</w:t>
      </w:r>
      <w:bookmarkEnd w:id="11"/>
      <w:bookmarkEnd w:id="12"/>
    </w:p>
    <w:p w:rsidR="00250743" w:rsidRPr="000C13C1" w:rsidRDefault="00250743" w:rsidP="00462493">
      <w:pPr>
        <w:spacing w:line="276" w:lineRule="auto"/>
        <w:ind w:firstLine="567"/>
        <w:jc w:val="both"/>
        <w:rPr>
          <w:sz w:val="24"/>
          <w:szCs w:val="24"/>
        </w:rPr>
      </w:pPr>
      <w:r w:rsidRPr="000C13C1">
        <w:rPr>
          <w:sz w:val="24"/>
          <w:szCs w:val="24"/>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w:t>
      </w:r>
      <w:r w:rsidR="00782ECD" w:rsidRPr="000C13C1">
        <w:rPr>
          <w:sz w:val="24"/>
          <w:szCs w:val="24"/>
        </w:rPr>
        <w:t xml:space="preserve"> капитального строительства,</w:t>
      </w:r>
      <w:r w:rsidRPr="000C13C1">
        <w:rPr>
          <w:sz w:val="24"/>
          <w:szCs w:val="24"/>
        </w:rPr>
        <w:t xml:space="preserve"> предназначенных для его обслуживания и эксплуатации.</w:t>
      </w:r>
    </w:p>
    <w:p w:rsidR="00250743" w:rsidRPr="000C13C1" w:rsidRDefault="00250743"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3" w:name="_Toc321748118"/>
      <w:bookmarkStart w:id="14" w:name="_Toc344110853"/>
      <w:r w:rsidRPr="000C13C1">
        <w:rPr>
          <w:rFonts w:ascii="Times New Roman" w:hAnsi="Times New Roman" w:cs="Times New Roman"/>
          <w:color w:val="auto"/>
          <w:sz w:val="24"/>
          <w:szCs w:val="24"/>
        </w:rPr>
        <w:t>Статья 6. Минимальные отступы объектов капитального строительства от границ земельных участков</w:t>
      </w:r>
      <w:bookmarkEnd w:id="13"/>
      <w:bookmarkEnd w:id="14"/>
    </w:p>
    <w:p w:rsidR="00250743" w:rsidRPr="000C13C1" w:rsidRDefault="00250743" w:rsidP="00462493">
      <w:pPr>
        <w:spacing w:line="276" w:lineRule="auto"/>
        <w:ind w:firstLine="567"/>
        <w:jc w:val="both"/>
        <w:rPr>
          <w:sz w:val="24"/>
          <w:szCs w:val="24"/>
        </w:rPr>
      </w:pPr>
      <w:r w:rsidRPr="000C13C1">
        <w:rPr>
          <w:sz w:val="24"/>
          <w:szCs w:val="24"/>
        </w:rPr>
        <w:t xml:space="preserve">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782ECD" w:rsidRPr="000C13C1" w:rsidRDefault="00250743" w:rsidP="00782ECD">
      <w:pPr>
        <w:spacing w:line="276" w:lineRule="auto"/>
        <w:ind w:firstLine="567"/>
        <w:jc w:val="both"/>
        <w:rPr>
          <w:sz w:val="24"/>
          <w:szCs w:val="24"/>
        </w:rPr>
      </w:pPr>
      <w:r w:rsidRPr="000C13C1">
        <w:rPr>
          <w:sz w:val="24"/>
          <w:szCs w:val="24"/>
        </w:rPr>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w:t>
      </w:r>
      <w:r w:rsidR="00782ECD" w:rsidRPr="000C13C1">
        <w:rPr>
          <w:sz w:val="24"/>
          <w:szCs w:val="24"/>
        </w:rPr>
        <w:t>ом</w:t>
      </w:r>
      <w:r w:rsidRPr="000C13C1">
        <w:rPr>
          <w:sz w:val="24"/>
          <w:szCs w:val="24"/>
        </w:rPr>
        <w:t xml:space="preserve"> местного самоуправления</w:t>
      </w:r>
      <w:r w:rsidR="00782ECD" w:rsidRPr="000C13C1">
        <w:rPr>
          <w:sz w:val="24"/>
          <w:szCs w:val="24"/>
        </w:rPr>
        <w:t xml:space="preserve"> уполномоченным в области градостроительной деятельности.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5" w:name="_Toc321748119"/>
      <w:bookmarkStart w:id="16" w:name="_Toc344110854"/>
      <w:r w:rsidRPr="000C13C1">
        <w:rPr>
          <w:rFonts w:ascii="Times New Roman" w:hAnsi="Times New Roman" w:cs="Times New Roman"/>
          <w:color w:val="auto"/>
          <w:sz w:val="24"/>
          <w:szCs w:val="24"/>
        </w:rPr>
        <w:lastRenderedPageBreak/>
        <w:t>Статья 7. Максимальные выступы за красную линию зданий, строений, сооружений</w:t>
      </w:r>
      <w:bookmarkEnd w:id="15"/>
      <w:bookmarkEnd w:id="16"/>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Максимальные выступы за красную линию частей зданий, строений, сооружений допускаются</w:t>
      </w:r>
      <w:r w:rsidR="00782ECD" w:rsidRPr="000C13C1">
        <w:rPr>
          <w:sz w:val="24"/>
          <w:szCs w:val="24"/>
        </w:rPr>
        <w:t xml:space="preserve"> </w:t>
      </w:r>
      <w:r w:rsidRPr="000C13C1">
        <w:rPr>
          <w:sz w:val="24"/>
          <w:szCs w:val="24"/>
        </w:rPr>
        <w:t xml:space="preserve">в отношении балконов, эркеров, козырьков – не более 1,5 метров. </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7" w:name="_Toc321748120"/>
      <w:bookmarkStart w:id="18" w:name="_Toc344110855"/>
      <w:r w:rsidRPr="000C13C1">
        <w:rPr>
          <w:rFonts w:ascii="Times New Roman" w:hAnsi="Times New Roman" w:cs="Times New Roman"/>
          <w:color w:val="auto"/>
          <w:sz w:val="24"/>
          <w:szCs w:val="24"/>
        </w:rPr>
        <w:t>Статья 8. Максимальная высота зданий, строений, сооружений</w:t>
      </w:r>
      <w:bookmarkEnd w:id="17"/>
      <w:bookmarkEnd w:id="18"/>
    </w:p>
    <w:p w:rsidR="0063334A" w:rsidRPr="000C13C1" w:rsidRDefault="00250743" w:rsidP="00462493">
      <w:pPr>
        <w:spacing w:line="276" w:lineRule="auto"/>
        <w:ind w:firstLine="567"/>
        <w:jc w:val="both"/>
        <w:rPr>
          <w:sz w:val="24"/>
          <w:szCs w:val="24"/>
        </w:rPr>
      </w:pPr>
      <w:r w:rsidRPr="000C13C1">
        <w:rPr>
          <w:sz w:val="24"/>
          <w:szCs w:val="24"/>
        </w:rPr>
        <w:t xml:space="preserve">1. Максимальная высота зданий, строений, сооружений установлена </w:t>
      </w:r>
      <w:r w:rsidR="00782ECD" w:rsidRPr="000C13C1">
        <w:rPr>
          <w:sz w:val="24"/>
          <w:szCs w:val="24"/>
        </w:rPr>
        <w:t xml:space="preserve">настоящими </w:t>
      </w:r>
      <w:r w:rsidRPr="000C13C1">
        <w:rPr>
          <w:sz w:val="24"/>
          <w:szCs w:val="24"/>
        </w:rPr>
        <w:t>Правилами с учетом:</w:t>
      </w:r>
    </w:p>
    <w:p w:rsidR="0063334A" w:rsidRPr="000C13C1" w:rsidRDefault="00250743" w:rsidP="0063334A">
      <w:pPr>
        <w:pStyle w:val="af4"/>
        <w:numPr>
          <w:ilvl w:val="0"/>
          <w:numId w:val="29"/>
        </w:numPr>
        <w:spacing w:line="276" w:lineRule="auto"/>
        <w:jc w:val="both"/>
        <w:rPr>
          <w:sz w:val="24"/>
          <w:szCs w:val="24"/>
        </w:rPr>
      </w:pPr>
      <w:r w:rsidRPr="000C13C1">
        <w:rPr>
          <w:sz w:val="24"/>
          <w:szCs w:val="24"/>
        </w:rPr>
        <w:t>максимальной этажности застройки в границах территориальных зон;</w:t>
      </w:r>
    </w:p>
    <w:p w:rsidR="00250743" w:rsidRPr="000C13C1" w:rsidRDefault="00250743" w:rsidP="0063334A">
      <w:pPr>
        <w:pStyle w:val="af4"/>
        <w:numPr>
          <w:ilvl w:val="0"/>
          <w:numId w:val="29"/>
        </w:numPr>
        <w:spacing w:line="276" w:lineRule="auto"/>
        <w:jc w:val="both"/>
        <w:rPr>
          <w:sz w:val="24"/>
          <w:szCs w:val="24"/>
        </w:rPr>
      </w:pPr>
      <w:r w:rsidRPr="000C13C1">
        <w:rPr>
          <w:sz w:val="24"/>
          <w:szCs w:val="24"/>
        </w:rPr>
        <w:t>видов разрешенного использования в границах территориальных зон.</w:t>
      </w:r>
    </w:p>
    <w:p w:rsidR="00250743" w:rsidRPr="000C13C1" w:rsidRDefault="00250743" w:rsidP="00462493">
      <w:pPr>
        <w:spacing w:line="276" w:lineRule="auto"/>
        <w:ind w:firstLine="567"/>
        <w:jc w:val="both"/>
        <w:rPr>
          <w:sz w:val="24"/>
          <w:szCs w:val="24"/>
        </w:rPr>
      </w:pPr>
      <w:r w:rsidRPr="000C13C1">
        <w:rPr>
          <w:sz w:val="24"/>
          <w:szCs w:val="24"/>
        </w:rPr>
        <w:t>2. Требования в части максимальной высоты</w:t>
      </w:r>
      <w:r w:rsidR="00782ECD" w:rsidRPr="000C13C1">
        <w:rPr>
          <w:sz w:val="24"/>
          <w:szCs w:val="24"/>
        </w:rPr>
        <w:t xml:space="preserve"> зданий, строений, сооружений</w:t>
      </w:r>
      <w:r w:rsidRPr="000C13C1">
        <w:rPr>
          <w:sz w:val="24"/>
          <w:szCs w:val="24"/>
        </w:rPr>
        <w:t>, установленные настоящими Правилами, не распространяются на антенны, вентиляционные и дымовые трубы, шпили, аттики и баллюстрады,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250743" w:rsidRPr="000C13C1" w:rsidRDefault="00250743" w:rsidP="00462493">
      <w:pPr>
        <w:spacing w:line="276" w:lineRule="auto"/>
        <w:ind w:firstLine="567"/>
        <w:jc w:val="both"/>
        <w:rPr>
          <w:sz w:val="24"/>
          <w:szCs w:val="24"/>
        </w:rPr>
      </w:pPr>
      <w:r w:rsidRPr="000C13C1">
        <w:rPr>
          <w:sz w:val="24"/>
          <w:szCs w:val="24"/>
        </w:rPr>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EE44FA" w:rsidRPr="000C13C1" w:rsidRDefault="00250743" w:rsidP="00EE44FA">
      <w:pPr>
        <w:spacing w:line="276" w:lineRule="auto"/>
        <w:ind w:firstLine="567"/>
        <w:jc w:val="both"/>
        <w:rPr>
          <w:sz w:val="24"/>
          <w:szCs w:val="24"/>
        </w:rPr>
      </w:pPr>
      <w:r w:rsidRPr="000C13C1">
        <w:rPr>
          <w:sz w:val="24"/>
          <w:szCs w:val="24"/>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250743" w:rsidRPr="000C13C1" w:rsidRDefault="00250743" w:rsidP="00EE44FA">
      <w:pPr>
        <w:pStyle w:val="af4"/>
        <w:numPr>
          <w:ilvl w:val="0"/>
          <w:numId w:val="35"/>
        </w:numPr>
        <w:spacing w:line="276" w:lineRule="auto"/>
        <w:jc w:val="both"/>
        <w:rPr>
          <w:sz w:val="24"/>
          <w:szCs w:val="24"/>
        </w:rPr>
      </w:pPr>
      <w:r w:rsidRPr="000C13C1">
        <w:rPr>
          <w:sz w:val="24"/>
          <w:szCs w:val="24"/>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9" w:name="_Toc321748121"/>
      <w:bookmarkStart w:id="20" w:name="_Toc344110856"/>
      <w:r w:rsidRPr="000C13C1">
        <w:rPr>
          <w:rFonts w:ascii="Times New Roman" w:hAnsi="Times New Roman" w:cs="Times New Roman"/>
          <w:color w:val="auto"/>
          <w:sz w:val="24"/>
          <w:szCs w:val="24"/>
        </w:rPr>
        <w:t>Статья 9. Минимальная доля озелененной территории</w:t>
      </w:r>
      <w:bookmarkEnd w:id="19"/>
      <w:bookmarkEnd w:id="20"/>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63334A" w:rsidRPr="000C13C1" w:rsidRDefault="00250743" w:rsidP="00462493">
      <w:pPr>
        <w:spacing w:line="276" w:lineRule="auto"/>
        <w:ind w:firstLine="567"/>
        <w:jc w:val="both"/>
        <w:rPr>
          <w:sz w:val="24"/>
          <w:szCs w:val="24"/>
        </w:rPr>
      </w:pPr>
      <w:r w:rsidRPr="000C13C1">
        <w:rPr>
          <w:sz w:val="24"/>
          <w:szCs w:val="24"/>
        </w:rPr>
        <w:t>2. Озелененная территория может быть оборудована следующими объектами: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отдыха взрослых, детскими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открытыми спортивными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выгула собак;</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грунтовыми пешеходными дорожками;</w:t>
      </w:r>
    </w:p>
    <w:p w:rsidR="00250743" w:rsidRPr="000C13C1" w:rsidRDefault="00250743" w:rsidP="0063334A">
      <w:pPr>
        <w:pStyle w:val="af4"/>
        <w:numPr>
          <w:ilvl w:val="0"/>
          <w:numId w:val="30"/>
        </w:numPr>
        <w:spacing w:line="276" w:lineRule="auto"/>
        <w:jc w:val="both"/>
        <w:rPr>
          <w:sz w:val="24"/>
          <w:szCs w:val="24"/>
        </w:rPr>
      </w:pPr>
      <w:r w:rsidRPr="000C13C1">
        <w:rPr>
          <w:sz w:val="24"/>
          <w:szCs w:val="24"/>
        </w:rPr>
        <w:t>другими подобными объектами.</w:t>
      </w:r>
    </w:p>
    <w:p w:rsidR="00250743" w:rsidRPr="000C13C1" w:rsidRDefault="00250743" w:rsidP="00462493">
      <w:pPr>
        <w:spacing w:line="276" w:lineRule="auto"/>
        <w:ind w:firstLine="567"/>
        <w:jc w:val="both"/>
        <w:rPr>
          <w:sz w:val="24"/>
          <w:szCs w:val="24"/>
        </w:rPr>
      </w:pPr>
      <w:r w:rsidRPr="000C13C1">
        <w:rPr>
          <w:sz w:val="24"/>
          <w:szCs w:val="24"/>
        </w:rPr>
        <w:t>Площадь, занимаемая указанными объектами не должна превышать 50% площади озелененной территории.</w:t>
      </w:r>
    </w:p>
    <w:p w:rsidR="00250743" w:rsidRPr="000C13C1" w:rsidRDefault="00250743" w:rsidP="00462493">
      <w:pPr>
        <w:spacing w:line="276" w:lineRule="auto"/>
        <w:ind w:firstLine="567"/>
        <w:jc w:val="both"/>
        <w:rPr>
          <w:sz w:val="24"/>
          <w:szCs w:val="24"/>
        </w:rPr>
      </w:pPr>
      <w:r w:rsidRPr="000C13C1">
        <w:rPr>
          <w:sz w:val="24"/>
          <w:szCs w:val="24"/>
        </w:rPr>
        <w:lastRenderedPageBreak/>
        <w:t xml:space="preserve">3. При совмещении на одном </w:t>
      </w:r>
      <w:r w:rsidR="00782ECD" w:rsidRPr="000C13C1">
        <w:rPr>
          <w:sz w:val="24"/>
          <w:szCs w:val="24"/>
        </w:rPr>
        <w:t xml:space="preserve">земельном </w:t>
      </w:r>
      <w:r w:rsidRPr="000C13C1">
        <w:rPr>
          <w:sz w:val="24"/>
          <w:szCs w:val="24"/>
        </w:rPr>
        <w:t>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250743" w:rsidRPr="000C13C1" w:rsidRDefault="00250743" w:rsidP="00462493">
      <w:pPr>
        <w:spacing w:line="276" w:lineRule="auto"/>
        <w:ind w:firstLine="567"/>
        <w:jc w:val="both"/>
        <w:rPr>
          <w:sz w:val="24"/>
          <w:szCs w:val="24"/>
        </w:rPr>
      </w:pPr>
      <w:r w:rsidRPr="000C13C1">
        <w:rPr>
          <w:sz w:val="24"/>
          <w:szCs w:val="24"/>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250743" w:rsidRPr="000C13C1" w:rsidRDefault="00250743" w:rsidP="00462493">
      <w:pPr>
        <w:spacing w:line="276" w:lineRule="auto"/>
        <w:ind w:firstLine="567"/>
        <w:jc w:val="both"/>
        <w:rPr>
          <w:sz w:val="24"/>
          <w:szCs w:val="24"/>
        </w:rPr>
      </w:pPr>
      <w:r w:rsidRPr="000C13C1">
        <w:rPr>
          <w:sz w:val="24"/>
          <w:szCs w:val="24"/>
        </w:rPr>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250743" w:rsidRPr="000C13C1" w:rsidRDefault="00250743" w:rsidP="00155D0F">
      <w:pPr>
        <w:jc w:val="right"/>
        <w:rPr>
          <w:sz w:val="24"/>
          <w:szCs w:val="24"/>
        </w:rPr>
      </w:pPr>
      <w:bookmarkStart w:id="21" w:name="_Toc321747804"/>
      <w:bookmarkStart w:id="22" w:name="_Toc321748122"/>
      <w:bookmarkStart w:id="23" w:name="_Toc321748433"/>
      <w:bookmarkStart w:id="24" w:name="_Toc321750669"/>
      <w:bookmarkStart w:id="25" w:name="_Toc321759514"/>
      <w:bookmarkStart w:id="26" w:name="_Toc321828535"/>
      <w:bookmarkStart w:id="27" w:name="_Toc321828584"/>
      <w:bookmarkStart w:id="28" w:name="_Toc323891984"/>
      <w:bookmarkStart w:id="29" w:name="_Toc323892360"/>
      <w:r w:rsidRPr="000C13C1">
        <w:rPr>
          <w:sz w:val="24"/>
          <w:szCs w:val="24"/>
        </w:rPr>
        <w:t>Таблица 1</w:t>
      </w:r>
      <w:bookmarkEnd w:id="21"/>
      <w:bookmarkEnd w:id="22"/>
      <w:bookmarkEnd w:id="23"/>
      <w:bookmarkEnd w:id="24"/>
      <w:bookmarkEnd w:id="25"/>
      <w:bookmarkEnd w:id="26"/>
      <w:bookmarkEnd w:id="27"/>
      <w:bookmarkEnd w:id="28"/>
      <w:bookmarkEnd w:id="29"/>
    </w:p>
    <w:p w:rsidR="00250743" w:rsidRPr="000C13C1" w:rsidRDefault="00250743" w:rsidP="00AA0A80">
      <w:pPr>
        <w:jc w:val="center"/>
        <w:rPr>
          <w:i/>
          <w:sz w:val="24"/>
          <w:szCs w:val="24"/>
        </w:rPr>
      </w:pPr>
      <w:r w:rsidRPr="000C13C1">
        <w:rPr>
          <w:i/>
          <w:sz w:val="24"/>
          <w:szCs w:val="24"/>
        </w:rPr>
        <w:t>Минимально допустимая площадь озелененной территории</w:t>
      </w:r>
    </w:p>
    <w:p w:rsidR="00250743" w:rsidRPr="000C13C1" w:rsidRDefault="00250743" w:rsidP="00AA0A80">
      <w:pPr>
        <w:jc w:val="center"/>
        <w:rPr>
          <w:i/>
          <w:sz w:val="24"/>
          <w:szCs w:val="24"/>
          <w:lang w:val="en-US"/>
        </w:rPr>
      </w:pPr>
      <w:r w:rsidRPr="000C13C1">
        <w:rPr>
          <w:i/>
          <w:sz w:val="24"/>
          <w:szCs w:val="24"/>
        </w:rPr>
        <w:t>земельных участков</w:t>
      </w:r>
    </w:p>
    <w:tbl>
      <w:tblPr>
        <w:tblStyle w:val="a6"/>
        <w:tblW w:w="0" w:type="auto"/>
        <w:tblLook w:val="04A0"/>
      </w:tblPr>
      <w:tblGrid>
        <w:gridCol w:w="817"/>
        <w:gridCol w:w="4377"/>
        <w:gridCol w:w="4377"/>
      </w:tblGrid>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w:t>
            </w:r>
          </w:p>
          <w:p w:rsidR="00250743" w:rsidRPr="000C13C1" w:rsidRDefault="00250743" w:rsidP="00462493">
            <w:pPr>
              <w:spacing w:line="276" w:lineRule="auto"/>
              <w:jc w:val="center"/>
              <w:rPr>
                <w:sz w:val="24"/>
                <w:szCs w:val="24"/>
              </w:rPr>
            </w:pPr>
            <w:r w:rsidRPr="000C13C1">
              <w:rPr>
                <w:sz w:val="24"/>
                <w:szCs w:val="24"/>
              </w:rPr>
              <w:t>п/п</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Вид использования</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Минимальная площадь</w:t>
            </w:r>
          </w:p>
          <w:p w:rsidR="00250743" w:rsidRPr="000C13C1" w:rsidRDefault="00250743" w:rsidP="00462493">
            <w:pPr>
              <w:spacing w:line="276" w:lineRule="auto"/>
              <w:jc w:val="center"/>
              <w:rPr>
                <w:sz w:val="24"/>
                <w:szCs w:val="24"/>
              </w:rPr>
            </w:pPr>
            <w:r w:rsidRPr="000C13C1">
              <w:rPr>
                <w:sz w:val="24"/>
                <w:szCs w:val="24"/>
              </w:rPr>
              <w:t>озелененных территорий</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Многоквартирные жилые дома*</w:t>
            </w:r>
          </w:p>
        </w:tc>
        <w:tc>
          <w:tcPr>
            <w:tcW w:w="4377" w:type="dxa"/>
          </w:tcPr>
          <w:p w:rsidR="00250743" w:rsidRPr="000C13C1" w:rsidRDefault="00250743" w:rsidP="00462493">
            <w:pPr>
              <w:spacing w:line="276" w:lineRule="auto"/>
              <w:rPr>
                <w:sz w:val="24"/>
                <w:szCs w:val="24"/>
              </w:rPr>
            </w:pPr>
            <w:r w:rsidRPr="000C13C1">
              <w:rPr>
                <w:sz w:val="24"/>
                <w:szCs w:val="24"/>
              </w:rPr>
              <w:t>23 кв.м на 100 кв.м общей площади квартир в объекте капитального строительства на участке</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Сады, скверы, бульвары</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85% - при площади от 5 до 20 га;</w:t>
            </w:r>
          </w:p>
          <w:p w:rsidR="00250743" w:rsidRPr="000C13C1" w:rsidRDefault="00250743" w:rsidP="00462493">
            <w:pPr>
              <w:spacing w:line="276" w:lineRule="auto"/>
              <w:rPr>
                <w:sz w:val="24"/>
                <w:szCs w:val="24"/>
              </w:rPr>
            </w:pPr>
            <w:r w:rsidRPr="000C13C1">
              <w:rPr>
                <w:sz w:val="24"/>
                <w:szCs w:val="24"/>
              </w:rPr>
              <w:t>80%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Парки</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80% - при площади от 5 до 20 га;</w:t>
            </w:r>
          </w:p>
          <w:p w:rsidR="00250743" w:rsidRPr="000C13C1" w:rsidRDefault="00250743" w:rsidP="00462493">
            <w:pPr>
              <w:spacing w:line="276" w:lineRule="auto"/>
              <w:rPr>
                <w:sz w:val="24"/>
                <w:szCs w:val="24"/>
              </w:rPr>
            </w:pPr>
            <w:r w:rsidRPr="000C13C1">
              <w:rPr>
                <w:sz w:val="24"/>
                <w:szCs w:val="24"/>
              </w:rPr>
              <w:t>70%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Комплексы аттракционов, луна-</w:t>
            </w:r>
          </w:p>
          <w:p w:rsidR="00250743" w:rsidRPr="000C13C1" w:rsidRDefault="00250743" w:rsidP="00462493">
            <w:pPr>
              <w:spacing w:line="276" w:lineRule="auto"/>
              <w:rPr>
                <w:sz w:val="24"/>
                <w:szCs w:val="24"/>
              </w:rPr>
            </w:pPr>
            <w:r w:rsidRPr="000C13C1">
              <w:rPr>
                <w:sz w:val="24"/>
                <w:szCs w:val="24"/>
              </w:rPr>
              <w:t>парков, аквапарков</w:t>
            </w:r>
          </w:p>
        </w:tc>
        <w:tc>
          <w:tcPr>
            <w:tcW w:w="4377" w:type="dxa"/>
          </w:tcPr>
          <w:p w:rsidR="00250743" w:rsidRPr="000C13C1" w:rsidRDefault="00250743" w:rsidP="00462493">
            <w:pPr>
              <w:spacing w:line="276" w:lineRule="auto"/>
              <w:rPr>
                <w:sz w:val="24"/>
                <w:szCs w:val="24"/>
              </w:rPr>
            </w:pPr>
            <w:r w:rsidRPr="000C13C1">
              <w:rPr>
                <w:sz w:val="24"/>
                <w:szCs w:val="24"/>
              </w:rPr>
              <w:t>0%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10% - при площади от 1 до 5 га;</w:t>
            </w:r>
          </w:p>
          <w:p w:rsidR="00250743" w:rsidRPr="000C13C1" w:rsidRDefault="00250743" w:rsidP="00462493">
            <w:pPr>
              <w:spacing w:line="276" w:lineRule="auto"/>
              <w:rPr>
                <w:sz w:val="24"/>
                <w:szCs w:val="24"/>
              </w:rPr>
            </w:pPr>
            <w:r w:rsidRPr="000C13C1">
              <w:rPr>
                <w:sz w:val="24"/>
                <w:szCs w:val="24"/>
              </w:rPr>
              <w:t>20% - при площади от 5 до 20 га;</w:t>
            </w:r>
          </w:p>
          <w:p w:rsidR="00250743" w:rsidRPr="000C13C1" w:rsidRDefault="00250743" w:rsidP="00462493">
            <w:pPr>
              <w:spacing w:line="276" w:lineRule="auto"/>
              <w:rPr>
                <w:sz w:val="24"/>
                <w:szCs w:val="24"/>
              </w:rPr>
            </w:pPr>
            <w:r w:rsidRPr="000C13C1">
              <w:rPr>
                <w:sz w:val="24"/>
                <w:szCs w:val="24"/>
              </w:rPr>
              <w:t>30%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77" w:type="dxa"/>
          </w:tcPr>
          <w:p w:rsidR="00250743" w:rsidRPr="000C13C1" w:rsidRDefault="00250743" w:rsidP="00462493">
            <w:pPr>
              <w:spacing w:line="276" w:lineRule="auto"/>
              <w:rPr>
                <w:sz w:val="24"/>
                <w:szCs w:val="24"/>
              </w:rPr>
            </w:pPr>
            <w:r w:rsidRPr="000C13C1">
              <w:rPr>
                <w:sz w:val="24"/>
                <w:szCs w:val="24"/>
              </w:rPr>
              <w:t>Больничные учреждения, санаторно-курортные учреждения, объекты социального обеспечения, объекты для оздоровительных целей</w:t>
            </w:r>
          </w:p>
        </w:tc>
        <w:tc>
          <w:tcPr>
            <w:tcW w:w="4377" w:type="dxa"/>
          </w:tcPr>
          <w:p w:rsidR="00250743" w:rsidRPr="000C13C1" w:rsidRDefault="00250743" w:rsidP="00462493">
            <w:pPr>
              <w:spacing w:line="276" w:lineRule="auto"/>
              <w:rPr>
                <w:sz w:val="24"/>
                <w:szCs w:val="24"/>
              </w:rPr>
            </w:pPr>
            <w:r w:rsidRPr="000C13C1">
              <w:rPr>
                <w:sz w:val="24"/>
                <w:szCs w:val="24"/>
              </w:rPr>
              <w:t>60% территории земельного участка</w:t>
            </w:r>
          </w:p>
          <w:p w:rsidR="00250743" w:rsidRPr="000C13C1" w:rsidRDefault="00250743" w:rsidP="00462493">
            <w:pPr>
              <w:spacing w:line="276" w:lineRule="auto"/>
              <w:rPr>
                <w:sz w:val="24"/>
                <w:szCs w:val="24"/>
              </w:rPr>
            </w:pP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77" w:type="dxa"/>
          </w:tcPr>
          <w:p w:rsidR="00250743" w:rsidRPr="000C13C1" w:rsidRDefault="00250743" w:rsidP="00462493">
            <w:pPr>
              <w:spacing w:line="276" w:lineRule="auto"/>
              <w:rPr>
                <w:sz w:val="24"/>
                <w:szCs w:val="24"/>
              </w:rPr>
            </w:pPr>
            <w:r w:rsidRPr="000C13C1">
              <w:rPr>
                <w:sz w:val="24"/>
                <w:szCs w:val="24"/>
              </w:rPr>
              <w:t>Объекты дошкольного, начального и среднего общего образования</w:t>
            </w:r>
          </w:p>
        </w:tc>
        <w:tc>
          <w:tcPr>
            <w:tcW w:w="4377" w:type="dxa"/>
          </w:tcPr>
          <w:p w:rsidR="00250743" w:rsidRPr="000C13C1" w:rsidRDefault="00250743" w:rsidP="00462493">
            <w:pPr>
              <w:spacing w:line="276" w:lineRule="auto"/>
              <w:rPr>
                <w:sz w:val="24"/>
                <w:szCs w:val="24"/>
              </w:rPr>
            </w:pPr>
            <w:r w:rsidRPr="000C13C1">
              <w:rPr>
                <w:sz w:val="24"/>
                <w:szCs w:val="24"/>
              </w:rPr>
              <w:t>50%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77" w:type="dxa"/>
          </w:tcPr>
          <w:p w:rsidR="00250743" w:rsidRPr="000C13C1" w:rsidRDefault="00250743" w:rsidP="00462493">
            <w:pPr>
              <w:spacing w:line="276" w:lineRule="auto"/>
              <w:rPr>
                <w:sz w:val="24"/>
                <w:szCs w:val="24"/>
              </w:rPr>
            </w:pPr>
            <w:r w:rsidRPr="000C13C1">
              <w:rPr>
                <w:sz w:val="24"/>
                <w:szCs w:val="24"/>
              </w:rPr>
              <w:t xml:space="preserve">Индивидуальные жилые дома, дачи, объекты среднего профессионального образования; объекты физической культуры и спорта, включая </w:t>
            </w:r>
            <w:r w:rsidRPr="000C13C1">
              <w:rPr>
                <w:sz w:val="24"/>
                <w:szCs w:val="24"/>
              </w:rPr>
              <w:lastRenderedPageBreak/>
              <w:t>спортивные клубы; объекты ритуальной деятельности</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40%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lastRenderedPageBreak/>
              <w:t>8</w:t>
            </w:r>
          </w:p>
        </w:tc>
        <w:tc>
          <w:tcPr>
            <w:tcW w:w="4377" w:type="dxa"/>
          </w:tcPr>
          <w:p w:rsidR="00250743" w:rsidRPr="000C13C1" w:rsidRDefault="00250743" w:rsidP="00462493">
            <w:pPr>
              <w:spacing w:line="276" w:lineRule="auto"/>
              <w:rPr>
                <w:sz w:val="24"/>
                <w:szCs w:val="24"/>
              </w:rPr>
            </w:pPr>
            <w:r w:rsidRPr="000C13C1">
              <w:rPr>
                <w:sz w:val="24"/>
                <w:szCs w:val="24"/>
              </w:rPr>
              <w:t>Прочие, за исключением объектов коммунального хозяйства, объектов сельскохозяйственного использования, объектов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15%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9</w:t>
            </w:r>
          </w:p>
        </w:tc>
        <w:tc>
          <w:tcPr>
            <w:tcW w:w="4377" w:type="dxa"/>
          </w:tcPr>
          <w:p w:rsidR="00250743" w:rsidRPr="000C13C1" w:rsidRDefault="00250743" w:rsidP="00462493">
            <w:pPr>
              <w:spacing w:line="276" w:lineRule="auto"/>
              <w:rPr>
                <w:sz w:val="24"/>
                <w:szCs w:val="24"/>
              </w:rPr>
            </w:pPr>
            <w:r w:rsidRPr="000C13C1">
              <w:rPr>
                <w:sz w:val="24"/>
                <w:szCs w:val="24"/>
              </w:rPr>
              <w:t>Объекты коммунального хозяйства, объекты сельскохозяйственного использования, объекты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Не устанавливаются</w:t>
            </w:r>
          </w:p>
        </w:tc>
      </w:tr>
    </w:tbl>
    <w:p w:rsidR="00250743" w:rsidRPr="000C13C1" w:rsidRDefault="00250743" w:rsidP="00462493">
      <w:pPr>
        <w:spacing w:line="276" w:lineRule="auto"/>
        <w:ind w:firstLine="567"/>
        <w:jc w:val="both"/>
        <w:rPr>
          <w:sz w:val="22"/>
          <w:szCs w:val="22"/>
        </w:rPr>
      </w:pPr>
      <w:r w:rsidRPr="000C13C1">
        <w:rPr>
          <w:sz w:val="22"/>
          <w:szCs w:val="22"/>
        </w:rPr>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30" w:name="_Toc321748123"/>
      <w:bookmarkStart w:id="31" w:name="_Toc344110857"/>
      <w:r w:rsidRPr="000C13C1">
        <w:rPr>
          <w:rFonts w:ascii="Times New Roman" w:hAnsi="Times New Roman" w:cs="Times New Roman"/>
          <w:color w:val="auto"/>
          <w:sz w:val="24"/>
          <w:szCs w:val="24"/>
        </w:rPr>
        <w:t>Статья 10. Минимальное количество машино-мест для хранения индивидуального автотранспорта</w:t>
      </w:r>
      <w:bookmarkEnd w:id="30"/>
      <w:bookmarkEnd w:id="31"/>
      <w:r w:rsidRPr="000C13C1">
        <w:rPr>
          <w:rFonts w:ascii="Times New Roman" w:hAnsi="Times New Roman" w:cs="Times New Roman"/>
          <w:color w:val="auto"/>
          <w:sz w:val="24"/>
          <w:szCs w:val="24"/>
        </w:rPr>
        <w:t xml:space="preserve"> </w:t>
      </w:r>
    </w:p>
    <w:p w:rsidR="0063334A" w:rsidRPr="000C13C1" w:rsidRDefault="00250743" w:rsidP="00462493">
      <w:pPr>
        <w:spacing w:line="276" w:lineRule="auto"/>
        <w:ind w:firstLine="567"/>
        <w:jc w:val="both"/>
        <w:rPr>
          <w:sz w:val="24"/>
          <w:szCs w:val="24"/>
        </w:rPr>
      </w:pPr>
      <w:r w:rsidRPr="000C13C1">
        <w:rPr>
          <w:sz w:val="24"/>
          <w:szCs w:val="24"/>
        </w:rPr>
        <w:t>1. Система организации хранения индивидуального автотранспорта может предусматривать:</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капитальных гаражах - стоянках (наземных, подземных, встроенных и пристроенных);</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гаражах - стоянках из сборно-разборных конструкций (объект движимого имущества);</w:t>
      </w:r>
    </w:p>
    <w:p w:rsidR="00250743" w:rsidRPr="000C13C1" w:rsidRDefault="00250743" w:rsidP="0063334A">
      <w:pPr>
        <w:pStyle w:val="af4"/>
        <w:numPr>
          <w:ilvl w:val="0"/>
          <w:numId w:val="31"/>
        </w:numPr>
        <w:spacing w:line="276" w:lineRule="auto"/>
        <w:jc w:val="both"/>
        <w:rPr>
          <w:sz w:val="24"/>
          <w:szCs w:val="24"/>
        </w:rPr>
      </w:pPr>
      <w:r w:rsidRPr="000C13C1">
        <w:rPr>
          <w:sz w:val="24"/>
          <w:szCs w:val="24"/>
        </w:rPr>
        <w:t>временное хранение на открытых охраняемых и неохраняемых стоянках.</w:t>
      </w:r>
    </w:p>
    <w:p w:rsidR="0063334A" w:rsidRPr="000C13C1" w:rsidRDefault="00250743" w:rsidP="00462493">
      <w:pPr>
        <w:spacing w:line="276" w:lineRule="auto"/>
        <w:ind w:firstLine="567"/>
        <w:jc w:val="both"/>
        <w:rPr>
          <w:sz w:val="24"/>
          <w:szCs w:val="24"/>
        </w:rPr>
      </w:pPr>
      <w:r w:rsidRPr="000C13C1">
        <w:rPr>
          <w:sz w:val="24"/>
          <w:szCs w:val="24"/>
        </w:rPr>
        <w:t>2. Площади машино-мест для хранения индивидуального автотранспорта определяются:</w:t>
      </w:r>
    </w:p>
    <w:p w:rsidR="0063334A" w:rsidRPr="000C13C1" w:rsidRDefault="00250743" w:rsidP="0063334A">
      <w:pPr>
        <w:pStyle w:val="af4"/>
        <w:numPr>
          <w:ilvl w:val="0"/>
          <w:numId w:val="32"/>
        </w:numPr>
        <w:spacing w:line="276" w:lineRule="auto"/>
        <w:jc w:val="both"/>
        <w:rPr>
          <w:sz w:val="24"/>
          <w:szCs w:val="24"/>
        </w:rPr>
      </w:pPr>
      <w:r w:rsidRPr="000C13C1">
        <w:rPr>
          <w:sz w:val="24"/>
          <w:szCs w:val="24"/>
        </w:rPr>
        <w:t>из расчета 25 кв.м на 1 автомобиль (с учетом проездов);</w:t>
      </w:r>
    </w:p>
    <w:p w:rsidR="00250743" w:rsidRPr="000C13C1" w:rsidRDefault="00250743" w:rsidP="0063334A">
      <w:pPr>
        <w:pStyle w:val="af4"/>
        <w:numPr>
          <w:ilvl w:val="0"/>
          <w:numId w:val="32"/>
        </w:numPr>
        <w:spacing w:line="276" w:lineRule="auto"/>
        <w:jc w:val="both"/>
        <w:rPr>
          <w:sz w:val="24"/>
          <w:szCs w:val="24"/>
        </w:rPr>
      </w:pPr>
      <w:r w:rsidRPr="000C13C1">
        <w:rPr>
          <w:sz w:val="24"/>
          <w:szCs w:val="24"/>
        </w:rPr>
        <w:t>при примыкании участков для стоянки к проезжей части улиц и проездов и продольном расположении автомобилей - 18,0 кв.м на автомобиль.</w:t>
      </w:r>
    </w:p>
    <w:p w:rsidR="00250743" w:rsidRPr="000C13C1" w:rsidRDefault="00250743" w:rsidP="00462493">
      <w:pPr>
        <w:spacing w:line="276" w:lineRule="auto"/>
        <w:ind w:firstLine="567"/>
        <w:jc w:val="both"/>
        <w:rPr>
          <w:sz w:val="24"/>
          <w:szCs w:val="24"/>
        </w:rPr>
      </w:pPr>
      <w:r w:rsidRPr="000C13C1">
        <w:rPr>
          <w:sz w:val="24"/>
          <w:szCs w:val="24"/>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3334A" w:rsidRPr="000C13C1" w:rsidRDefault="00250743" w:rsidP="00462493">
      <w:pPr>
        <w:spacing w:line="276" w:lineRule="auto"/>
        <w:ind w:firstLine="567"/>
        <w:jc w:val="both"/>
        <w:rPr>
          <w:sz w:val="24"/>
          <w:szCs w:val="24"/>
        </w:rPr>
      </w:pPr>
      <w:r w:rsidRPr="000C13C1">
        <w:rPr>
          <w:sz w:val="24"/>
          <w:szCs w:val="24"/>
        </w:rPr>
        <w:t>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При проектировании стоянок-спутников предусматривается их удаленность:</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 пределах пешеходной доступности не более 500 метров;</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возводимых в рамках программ развития застроенных территорий – в пределах пешеходной доступности не более 1500 метров;</w:t>
      </w:r>
    </w:p>
    <w:p w:rsidR="00250743" w:rsidRPr="000C13C1" w:rsidRDefault="00250743" w:rsidP="0063334A">
      <w:pPr>
        <w:pStyle w:val="af4"/>
        <w:numPr>
          <w:ilvl w:val="0"/>
          <w:numId w:val="33"/>
        </w:numPr>
        <w:spacing w:line="276" w:lineRule="auto"/>
        <w:jc w:val="both"/>
        <w:rPr>
          <w:sz w:val="24"/>
          <w:szCs w:val="24"/>
        </w:rPr>
      </w:pPr>
      <w:r w:rsidRPr="000C13C1">
        <w:rPr>
          <w:sz w:val="24"/>
          <w:szCs w:val="24"/>
        </w:rPr>
        <w:t>для прочих – на примыкающих земельных участках.</w:t>
      </w:r>
    </w:p>
    <w:p w:rsidR="00250743" w:rsidRPr="000C13C1" w:rsidRDefault="00250743" w:rsidP="00462493">
      <w:pPr>
        <w:spacing w:line="276" w:lineRule="auto"/>
        <w:ind w:firstLine="567"/>
        <w:jc w:val="both"/>
        <w:rPr>
          <w:sz w:val="24"/>
          <w:szCs w:val="24"/>
        </w:rPr>
      </w:pPr>
      <w:r w:rsidRPr="000C13C1">
        <w:rPr>
          <w:sz w:val="24"/>
          <w:szCs w:val="24"/>
        </w:rPr>
        <w:t>Размещение за пределами земельного участка основного объекта части машино-мест в документации по планировке территории должно быть обосновано наличием необходимого количества машино-мест или территории для их размещения в границах квартала.</w:t>
      </w:r>
    </w:p>
    <w:p w:rsidR="00250743" w:rsidRPr="000C13C1" w:rsidRDefault="00250743" w:rsidP="00462493">
      <w:pPr>
        <w:spacing w:line="276" w:lineRule="auto"/>
        <w:ind w:firstLine="567"/>
        <w:jc w:val="both"/>
        <w:rPr>
          <w:sz w:val="24"/>
          <w:szCs w:val="24"/>
        </w:rPr>
      </w:pPr>
      <w:r w:rsidRPr="000C13C1">
        <w:rPr>
          <w:sz w:val="24"/>
          <w:szCs w:val="24"/>
        </w:rPr>
        <w:lastRenderedPageBreak/>
        <w:t>5. Минимальное количество машино-мест для временного хранения индивидуального автотранспорта на территории земельных участков приведено в таблице 2.</w:t>
      </w:r>
    </w:p>
    <w:p w:rsidR="002D69C7" w:rsidRDefault="002D69C7" w:rsidP="00155D0F">
      <w:pPr>
        <w:jc w:val="right"/>
        <w:rPr>
          <w:sz w:val="24"/>
          <w:szCs w:val="24"/>
        </w:rPr>
      </w:pPr>
      <w:bookmarkStart w:id="32" w:name="_Toc321747806"/>
      <w:bookmarkStart w:id="33" w:name="_Toc321748124"/>
      <w:bookmarkStart w:id="34" w:name="_Toc321748435"/>
      <w:bookmarkStart w:id="35" w:name="_Toc321750671"/>
      <w:bookmarkStart w:id="36" w:name="_Toc321759516"/>
      <w:bookmarkStart w:id="37" w:name="_Toc321828537"/>
      <w:bookmarkStart w:id="38" w:name="_Toc321828586"/>
      <w:bookmarkStart w:id="39" w:name="_Toc323891986"/>
      <w:bookmarkStart w:id="40" w:name="_Toc323892362"/>
    </w:p>
    <w:p w:rsidR="002D69C7" w:rsidRDefault="002D69C7" w:rsidP="00155D0F">
      <w:pPr>
        <w:jc w:val="right"/>
        <w:rPr>
          <w:sz w:val="24"/>
          <w:szCs w:val="24"/>
        </w:rPr>
      </w:pPr>
    </w:p>
    <w:p w:rsidR="00250743" w:rsidRPr="000C13C1" w:rsidRDefault="00250743" w:rsidP="00155D0F">
      <w:pPr>
        <w:jc w:val="right"/>
        <w:rPr>
          <w:sz w:val="24"/>
          <w:szCs w:val="24"/>
        </w:rPr>
      </w:pPr>
      <w:r w:rsidRPr="000C13C1">
        <w:rPr>
          <w:sz w:val="24"/>
          <w:szCs w:val="24"/>
        </w:rPr>
        <w:t>Таблица 2</w:t>
      </w:r>
      <w:bookmarkEnd w:id="32"/>
      <w:bookmarkEnd w:id="33"/>
      <w:bookmarkEnd w:id="34"/>
      <w:bookmarkEnd w:id="35"/>
      <w:bookmarkEnd w:id="36"/>
      <w:bookmarkEnd w:id="37"/>
      <w:bookmarkEnd w:id="38"/>
      <w:bookmarkEnd w:id="39"/>
      <w:bookmarkEnd w:id="40"/>
    </w:p>
    <w:p w:rsidR="00250743" w:rsidRPr="000C13C1" w:rsidRDefault="00250743" w:rsidP="009F6318">
      <w:pPr>
        <w:jc w:val="center"/>
        <w:rPr>
          <w:i/>
          <w:sz w:val="24"/>
          <w:szCs w:val="24"/>
        </w:rPr>
      </w:pPr>
      <w:r w:rsidRPr="000C13C1">
        <w:rPr>
          <w:i/>
          <w:sz w:val="24"/>
          <w:szCs w:val="24"/>
        </w:rPr>
        <w:t>Минимальное количество машино-мест для временного хранения индивидуального автотранспорта на территории земельных участков</w:t>
      </w:r>
    </w:p>
    <w:p w:rsidR="00250743" w:rsidRPr="000C13C1" w:rsidRDefault="00250743" w:rsidP="00462493">
      <w:pPr>
        <w:spacing w:line="276" w:lineRule="auto"/>
        <w:jc w:val="both"/>
        <w:rPr>
          <w:sz w:val="24"/>
          <w:szCs w:val="24"/>
        </w:rPr>
      </w:pPr>
    </w:p>
    <w:tbl>
      <w:tblPr>
        <w:tblStyle w:val="a6"/>
        <w:tblW w:w="0" w:type="auto"/>
        <w:tblLook w:val="04A0"/>
      </w:tblPr>
      <w:tblGrid>
        <w:gridCol w:w="959"/>
        <w:gridCol w:w="4306"/>
        <w:gridCol w:w="4306"/>
      </w:tblGrid>
      <w:tr w:rsidR="00250743" w:rsidRPr="000C13C1" w:rsidTr="008C2C4D">
        <w:tc>
          <w:tcPr>
            <w:tcW w:w="959" w:type="dxa"/>
            <w:vAlign w:val="center"/>
          </w:tcPr>
          <w:p w:rsidR="00250743" w:rsidRPr="000C13C1" w:rsidRDefault="00250743" w:rsidP="00462493">
            <w:pPr>
              <w:spacing w:line="276" w:lineRule="auto"/>
              <w:jc w:val="center"/>
              <w:rPr>
                <w:sz w:val="24"/>
                <w:szCs w:val="24"/>
              </w:rPr>
            </w:pPr>
          </w:p>
          <w:p w:rsidR="00250743" w:rsidRPr="000C13C1" w:rsidRDefault="00250743" w:rsidP="00462493">
            <w:pPr>
              <w:spacing w:line="276" w:lineRule="auto"/>
              <w:jc w:val="center"/>
              <w:rPr>
                <w:sz w:val="24"/>
                <w:szCs w:val="24"/>
                <w:lang w:val="en-US"/>
              </w:rPr>
            </w:pPr>
            <w:r w:rsidRPr="000C13C1">
              <w:rPr>
                <w:sz w:val="24"/>
                <w:szCs w:val="24"/>
              </w:rPr>
              <w:t>№ п/п</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Вид использования</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Минимальное количество машино-мест</w:t>
            </w:r>
          </w:p>
          <w:p w:rsidR="00250743" w:rsidRPr="000C13C1" w:rsidRDefault="00250743" w:rsidP="00462493">
            <w:pPr>
              <w:spacing w:line="276" w:lineRule="auto"/>
              <w:jc w:val="center"/>
              <w:rPr>
                <w:sz w:val="24"/>
                <w:szCs w:val="24"/>
                <w:lang w:val="en-US"/>
              </w:rPr>
            </w:pP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Индивидуальные жилые дома, </w:t>
            </w:r>
            <w:r w:rsidR="00782ECD" w:rsidRPr="000C13C1">
              <w:rPr>
                <w:sz w:val="24"/>
                <w:szCs w:val="24"/>
              </w:rPr>
              <w:t>дачные земельные участки</w:t>
            </w:r>
            <w:r w:rsidRPr="000C13C1">
              <w:rPr>
                <w:sz w:val="24"/>
                <w:szCs w:val="24"/>
              </w:rPr>
              <w:t xml:space="preserve"> </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земельный участок</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Многоквартирные дома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80 кв.м общей площади жилого дома</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дошкольного, начального и среднего общего образования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физической культуры и спорта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10 единовременных посетителей (включая зрителей)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Больничные, санаторно-курортные учреждения, объекты социального обеспечения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20 койко-мест, а также 1 машино-место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для оздоровительных целей (кемпинги, базы отдыха)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1 машино-место на 1 гостиничный номер</w:t>
            </w:r>
          </w:p>
        </w:tc>
      </w:tr>
    </w:tbl>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1" w:name="_Toc321748125"/>
      <w:bookmarkStart w:id="42" w:name="_Toc344110858"/>
      <w:r w:rsidRPr="000C13C1">
        <w:rPr>
          <w:rFonts w:ascii="Times New Roman" w:hAnsi="Times New Roman" w:cs="Times New Roman"/>
          <w:color w:val="auto"/>
          <w:sz w:val="24"/>
          <w:szCs w:val="24"/>
        </w:rPr>
        <w:t>Статья 11. Минимальное количество мест на погрузочно-разгрузочных площадках</w:t>
      </w:r>
      <w:bookmarkEnd w:id="41"/>
      <w:bookmarkEnd w:id="42"/>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1. Площадь мест на погрузочно-разгрузочной площадках определяется из расчета  60 кв.м на одно место.</w:t>
      </w:r>
    </w:p>
    <w:p w:rsidR="00250743" w:rsidRPr="000C13C1" w:rsidRDefault="00250743" w:rsidP="00462493">
      <w:pPr>
        <w:spacing w:line="276" w:lineRule="auto"/>
        <w:ind w:firstLine="567"/>
        <w:jc w:val="both"/>
        <w:rPr>
          <w:sz w:val="24"/>
          <w:szCs w:val="24"/>
        </w:rPr>
      </w:pPr>
      <w:r w:rsidRPr="000C13C1">
        <w:rPr>
          <w:sz w:val="24"/>
          <w:szCs w:val="24"/>
        </w:rPr>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кв.м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3" w:name="_Toc321748126"/>
      <w:bookmarkStart w:id="44" w:name="_Toc344110859"/>
      <w:r w:rsidRPr="000C13C1">
        <w:rPr>
          <w:rFonts w:ascii="Times New Roman" w:hAnsi="Times New Roman" w:cs="Times New Roman"/>
          <w:color w:val="auto"/>
          <w:sz w:val="24"/>
          <w:szCs w:val="24"/>
        </w:rPr>
        <w:lastRenderedPageBreak/>
        <w:t>Статья 12. Максимальная высота ограждений земельных участков</w:t>
      </w:r>
      <w:bookmarkEnd w:id="43"/>
      <w:bookmarkEnd w:id="44"/>
    </w:p>
    <w:p w:rsidR="00250743" w:rsidRPr="000C13C1" w:rsidRDefault="00250743" w:rsidP="00462493">
      <w:pPr>
        <w:spacing w:line="276" w:lineRule="auto"/>
        <w:ind w:firstLine="567"/>
        <w:jc w:val="both"/>
        <w:rPr>
          <w:sz w:val="24"/>
          <w:szCs w:val="24"/>
        </w:rPr>
      </w:pPr>
      <w:r w:rsidRPr="000C13C1">
        <w:rPr>
          <w:sz w:val="24"/>
          <w:szCs w:val="24"/>
        </w:rPr>
        <w:t>1. Максимальная высота ограждений земельных участков устанавливается для земельных участков жилой застройки.</w:t>
      </w:r>
    </w:p>
    <w:p w:rsidR="00477B87" w:rsidRPr="000C13C1" w:rsidRDefault="00477B87" w:rsidP="00462493">
      <w:pPr>
        <w:spacing w:line="276" w:lineRule="auto"/>
        <w:ind w:firstLine="567"/>
        <w:jc w:val="both"/>
        <w:rPr>
          <w:sz w:val="24"/>
          <w:szCs w:val="24"/>
        </w:rPr>
      </w:pPr>
      <w:r w:rsidRPr="000C13C1">
        <w:rPr>
          <w:sz w:val="24"/>
          <w:szCs w:val="24"/>
        </w:rPr>
        <w:t xml:space="preserve">2. Ограждения вдоль транспортных магистралей должны быть согласованы. </w:t>
      </w:r>
    </w:p>
    <w:p w:rsidR="0063334A" w:rsidRPr="000C13C1" w:rsidRDefault="00477B87" w:rsidP="00462493">
      <w:pPr>
        <w:spacing w:line="276" w:lineRule="auto"/>
        <w:ind w:firstLine="567"/>
        <w:jc w:val="both"/>
        <w:rPr>
          <w:sz w:val="24"/>
          <w:szCs w:val="24"/>
        </w:rPr>
      </w:pPr>
      <w:r w:rsidRPr="000C13C1">
        <w:rPr>
          <w:sz w:val="24"/>
          <w:szCs w:val="24"/>
        </w:rPr>
        <w:t>3</w:t>
      </w:r>
      <w:r w:rsidR="00250743" w:rsidRPr="000C13C1">
        <w:rPr>
          <w:sz w:val="24"/>
          <w:szCs w:val="24"/>
        </w:rPr>
        <w:t>. Максимальная высота ограждений земельных участков жилой застройки:</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транспортных магистралей – 2.0 метра;</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улиц и проездов – 1.8 метра;</w:t>
      </w:r>
    </w:p>
    <w:p w:rsidR="00EE44FA" w:rsidRPr="000C13C1" w:rsidRDefault="00250743" w:rsidP="00EE44FA">
      <w:pPr>
        <w:pStyle w:val="af4"/>
        <w:numPr>
          <w:ilvl w:val="0"/>
          <w:numId w:val="34"/>
        </w:numPr>
        <w:spacing w:line="276" w:lineRule="auto"/>
        <w:jc w:val="both"/>
        <w:rPr>
          <w:sz w:val="24"/>
          <w:szCs w:val="24"/>
        </w:rPr>
      </w:pPr>
      <w:r w:rsidRPr="000C13C1">
        <w:rPr>
          <w:sz w:val="24"/>
          <w:szCs w:val="24"/>
        </w:rPr>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BC7820" w:rsidRPr="000C13C1" w:rsidRDefault="00BC7820"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C7820" w:rsidRPr="000C13C1" w:rsidRDefault="00BC7820" w:rsidP="00462493">
      <w:pPr>
        <w:spacing w:line="276" w:lineRule="auto"/>
        <w:ind w:firstLine="567"/>
        <w:jc w:val="both"/>
        <w:rPr>
          <w:b/>
          <w:sz w:val="24"/>
          <w:szCs w:val="24"/>
          <w:u w:val="single"/>
        </w:rPr>
      </w:pPr>
    </w:p>
    <w:p w:rsidR="00E90515" w:rsidRPr="000C13C1" w:rsidRDefault="00E90515"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782ECD" w:rsidRPr="000C13C1" w:rsidRDefault="00782ECD" w:rsidP="00BC7820">
      <w:pPr>
        <w:pStyle w:val="1"/>
        <w:spacing w:before="0" w:line="276" w:lineRule="auto"/>
        <w:jc w:val="center"/>
        <w:rPr>
          <w:rFonts w:ascii="Times New Roman" w:eastAsia="Times New Roman" w:hAnsi="Times New Roman" w:cs="Times New Roman"/>
          <w:bCs w:val="0"/>
          <w:color w:val="auto"/>
          <w:sz w:val="24"/>
          <w:szCs w:val="24"/>
          <w:u w:val="single"/>
        </w:rPr>
      </w:pPr>
      <w:bookmarkStart w:id="45" w:name="_Toc321748127"/>
    </w:p>
    <w:p w:rsidR="00F44141" w:rsidRPr="000C13C1" w:rsidRDefault="00F44141" w:rsidP="00F44141"/>
    <w:p w:rsidR="00F44141" w:rsidRPr="000C13C1" w:rsidRDefault="00F44141" w:rsidP="00F44141"/>
    <w:p w:rsidR="00F44141" w:rsidRPr="000C13C1" w:rsidRDefault="00F44141" w:rsidP="00F44141"/>
    <w:p w:rsidR="00F44141" w:rsidRPr="000C13C1" w:rsidRDefault="00F44141" w:rsidP="00F44141"/>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477B87" w:rsidRPr="000C13C1" w:rsidRDefault="00477B87"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025645" w:rsidRDefault="00025645" w:rsidP="00477B87">
      <w:pPr>
        <w:rPr>
          <w:rFonts w:eastAsiaTheme="majorEastAsia"/>
          <w:b/>
          <w:bCs/>
          <w:sz w:val="24"/>
          <w:szCs w:val="24"/>
        </w:rPr>
      </w:pPr>
    </w:p>
    <w:p w:rsidR="002D69C7" w:rsidRPr="000C13C1" w:rsidRDefault="002D69C7" w:rsidP="00477B87">
      <w:pPr>
        <w:rPr>
          <w:rFonts w:eastAsiaTheme="majorEastAsia"/>
          <w:b/>
          <w:bCs/>
          <w:sz w:val="24"/>
          <w:szCs w:val="24"/>
        </w:rPr>
      </w:pPr>
    </w:p>
    <w:p w:rsidR="00025645" w:rsidRPr="000C13C1" w:rsidRDefault="00025645" w:rsidP="00477B87">
      <w:pPr>
        <w:rPr>
          <w:rFonts w:eastAsiaTheme="majorEastAsia"/>
          <w:b/>
          <w:bCs/>
          <w:sz w:val="24"/>
          <w:szCs w:val="24"/>
        </w:rPr>
      </w:pPr>
    </w:p>
    <w:p w:rsidR="0063334A" w:rsidRPr="000C13C1" w:rsidRDefault="0063334A" w:rsidP="00477B87"/>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46" w:name="_Toc344110860"/>
      <w:r w:rsidRPr="000C13C1">
        <w:rPr>
          <w:rFonts w:ascii="Times New Roman" w:hAnsi="Times New Roman" w:cs="Times New Roman"/>
          <w:color w:val="auto"/>
          <w:sz w:val="24"/>
          <w:szCs w:val="24"/>
        </w:rPr>
        <w:t>ГЛАВА 2. ГРАДОСТРОИТЕЛЬНЫЕ РЕГЛАМЕНТЫ ТЕРРИТОРИАЛЬНЫХ ЗОН</w:t>
      </w:r>
      <w:bookmarkEnd w:id="45"/>
      <w:bookmarkEnd w:id="46"/>
    </w:p>
    <w:p w:rsidR="00250743" w:rsidRPr="000C13C1" w:rsidRDefault="00250743" w:rsidP="00462493">
      <w:pPr>
        <w:spacing w:line="276" w:lineRule="auto"/>
        <w:jc w:val="center"/>
        <w:rPr>
          <w:b/>
          <w:sz w:val="24"/>
          <w:szCs w:val="24"/>
        </w:rPr>
      </w:pPr>
    </w:p>
    <w:p w:rsidR="00250743" w:rsidRPr="000C13C1" w:rsidRDefault="00250743" w:rsidP="00BC7820">
      <w:pPr>
        <w:pStyle w:val="2"/>
        <w:spacing w:before="0" w:line="276" w:lineRule="auto"/>
        <w:jc w:val="both"/>
        <w:rPr>
          <w:rFonts w:ascii="Times New Roman" w:hAnsi="Times New Roman" w:cs="Times New Roman"/>
          <w:b w:val="0"/>
          <w:color w:val="auto"/>
          <w:sz w:val="24"/>
          <w:szCs w:val="24"/>
          <w:lang w:val="en-US"/>
        </w:rPr>
      </w:pPr>
      <w:bookmarkStart w:id="47" w:name="_Toc321748128"/>
      <w:bookmarkStart w:id="48" w:name="_Toc344110861"/>
      <w:r w:rsidRPr="000C13C1">
        <w:rPr>
          <w:rFonts w:ascii="Times New Roman" w:hAnsi="Times New Roman" w:cs="Times New Roman"/>
          <w:color w:val="auto"/>
          <w:sz w:val="24"/>
          <w:szCs w:val="24"/>
        </w:rPr>
        <w:t>Статья 13. Виды территориальных зон</w:t>
      </w:r>
      <w:bookmarkEnd w:id="47"/>
      <w:bookmarkEnd w:id="48"/>
    </w:p>
    <w:p w:rsidR="00250743" w:rsidRPr="000C13C1" w:rsidRDefault="00250743" w:rsidP="00462493">
      <w:pPr>
        <w:spacing w:line="276" w:lineRule="auto"/>
        <w:ind w:firstLine="567"/>
        <w:jc w:val="both"/>
        <w:rPr>
          <w:b/>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612"/>
      </w:tblGrid>
      <w:tr w:rsidR="00250743" w:rsidRPr="000C13C1" w:rsidTr="00F02883">
        <w:tc>
          <w:tcPr>
            <w:tcW w:w="959" w:type="dxa"/>
          </w:tcPr>
          <w:p w:rsidR="00250743" w:rsidRPr="000C13C1" w:rsidRDefault="00250743" w:rsidP="00462493">
            <w:pPr>
              <w:tabs>
                <w:tab w:val="left" w:pos="284"/>
                <w:tab w:val="left" w:pos="851"/>
                <w:tab w:val="left" w:pos="993"/>
              </w:tabs>
              <w:spacing w:line="276" w:lineRule="auto"/>
              <w:jc w:val="both"/>
              <w:rPr>
                <w:sz w:val="24"/>
                <w:szCs w:val="24"/>
                <w:lang w:val="en-US"/>
              </w:rPr>
            </w:pPr>
            <w:r w:rsidRPr="000C13C1">
              <w:rPr>
                <w:sz w:val="24"/>
                <w:szCs w:val="24"/>
                <w:u w:val="single"/>
              </w:rPr>
              <w:t>СХ-1</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СЕЛЬКОХОЗЯЙСТВЕННЫХ УГОДИЙ</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СХ-2</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СЕЛЬСКОХОЗЯЙСТВЕННОГО ИСПОЛЬЗОВАНИЯ</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Ж-1</w:t>
            </w:r>
          </w:p>
        </w:tc>
        <w:tc>
          <w:tcPr>
            <w:tcW w:w="8612" w:type="dxa"/>
          </w:tcPr>
          <w:p w:rsidR="00250743" w:rsidRPr="000C13C1" w:rsidRDefault="00250743" w:rsidP="00462493">
            <w:pPr>
              <w:spacing w:line="276" w:lineRule="auto"/>
              <w:jc w:val="both"/>
              <w:rPr>
                <w:sz w:val="24"/>
                <w:szCs w:val="24"/>
              </w:rPr>
            </w:pPr>
            <w:r w:rsidRPr="000C13C1">
              <w:rPr>
                <w:sz w:val="24"/>
                <w:szCs w:val="24"/>
              </w:rPr>
              <w:t>ЗОНА ЖИЛОЙ ЗАСТРОЙКИ</w:t>
            </w:r>
          </w:p>
          <w:p w:rsidR="00BC7820" w:rsidRPr="000C13C1" w:rsidRDefault="00BC7820" w:rsidP="00462493">
            <w:pPr>
              <w:spacing w:line="276" w:lineRule="auto"/>
              <w:jc w:val="both"/>
              <w:rPr>
                <w:sz w:val="24"/>
                <w:szCs w:val="24"/>
              </w:rPr>
            </w:pPr>
          </w:p>
        </w:tc>
      </w:tr>
      <w:tr w:rsidR="00250743" w:rsidRPr="000C13C1" w:rsidTr="00F02883">
        <w:trPr>
          <w:trHeight w:val="427"/>
        </w:trPr>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Ж-2</w:t>
            </w:r>
          </w:p>
        </w:tc>
        <w:tc>
          <w:tcPr>
            <w:tcW w:w="8612" w:type="dxa"/>
          </w:tcPr>
          <w:p w:rsidR="00250743" w:rsidRPr="000C13C1" w:rsidRDefault="00250743" w:rsidP="00462493">
            <w:pPr>
              <w:spacing w:line="276" w:lineRule="auto"/>
              <w:jc w:val="both"/>
              <w:rPr>
                <w:sz w:val="24"/>
                <w:szCs w:val="24"/>
              </w:rPr>
            </w:pPr>
            <w:r w:rsidRPr="000C13C1">
              <w:rPr>
                <w:sz w:val="24"/>
                <w:szCs w:val="24"/>
              </w:rPr>
              <w:t>ЗОНА РАЗВИТИЯ ЖИЛОЙ ЗАСТРОЙКИ</w:t>
            </w:r>
          </w:p>
          <w:p w:rsidR="00BC7820" w:rsidRPr="000C13C1" w:rsidRDefault="00BC7820" w:rsidP="00462493">
            <w:pPr>
              <w:spacing w:line="276" w:lineRule="auto"/>
              <w:jc w:val="both"/>
              <w:rPr>
                <w:sz w:val="24"/>
                <w:szCs w:val="24"/>
              </w:rPr>
            </w:pPr>
          </w:p>
        </w:tc>
      </w:tr>
      <w:tr w:rsidR="00EC2C67" w:rsidRPr="000C13C1" w:rsidTr="00F02883">
        <w:trPr>
          <w:trHeight w:val="140"/>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ОЖ</w:t>
            </w:r>
          </w:p>
        </w:tc>
        <w:tc>
          <w:tcPr>
            <w:tcW w:w="8612" w:type="dxa"/>
          </w:tcPr>
          <w:p w:rsidR="00EC2C67" w:rsidRPr="000C13C1" w:rsidRDefault="00EC2C67" w:rsidP="00462493">
            <w:pPr>
              <w:spacing w:line="276" w:lineRule="auto"/>
              <w:jc w:val="both"/>
              <w:rPr>
                <w:sz w:val="24"/>
                <w:szCs w:val="24"/>
              </w:rPr>
            </w:pPr>
            <w:r w:rsidRPr="000C13C1">
              <w:rPr>
                <w:sz w:val="24"/>
                <w:szCs w:val="24"/>
              </w:rPr>
              <w:t>ЗОНА МНОГОФУНКЦИОНАЛЬНОГО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ОС-1</w:t>
            </w:r>
          </w:p>
        </w:tc>
        <w:tc>
          <w:tcPr>
            <w:tcW w:w="8612" w:type="dxa"/>
          </w:tcPr>
          <w:p w:rsidR="00EC2C67" w:rsidRPr="000C13C1" w:rsidRDefault="00EC2C67" w:rsidP="00462493">
            <w:pPr>
              <w:spacing w:line="276" w:lineRule="auto"/>
              <w:jc w:val="both"/>
              <w:rPr>
                <w:sz w:val="24"/>
                <w:szCs w:val="24"/>
              </w:rPr>
            </w:pPr>
            <w:r w:rsidRPr="000C13C1">
              <w:rPr>
                <w:sz w:val="24"/>
                <w:szCs w:val="24"/>
              </w:rPr>
              <w:t>ЗОНА ЗДРАВООХРАНЕНИЯ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УЧЕБНО-ОБРАЗОВАТЕЛЬНОГО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ОС-3</w:t>
            </w:r>
          </w:p>
        </w:tc>
        <w:tc>
          <w:tcPr>
            <w:tcW w:w="8612" w:type="dxa"/>
          </w:tcPr>
          <w:p w:rsidR="00EC2C67" w:rsidRPr="000C13C1" w:rsidRDefault="00EC2C67" w:rsidP="00462493">
            <w:pPr>
              <w:spacing w:line="276" w:lineRule="auto"/>
              <w:jc w:val="both"/>
              <w:rPr>
                <w:sz w:val="24"/>
                <w:szCs w:val="24"/>
              </w:rPr>
            </w:pPr>
            <w:r w:rsidRPr="000C13C1">
              <w:rPr>
                <w:sz w:val="24"/>
                <w:szCs w:val="24"/>
              </w:rPr>
              <w:t>ЗОНА СПОРТИВНОГО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ПК</w:t>
            </w:r>
          </w:p>
        </w:tc>
        <w:tc>
          <w:tcPr>
            <w:tcW w:w="8612" w:type="dxa"/>
          </w:tcPr>
          <w:p w:rsidR="00EC2C67" w:rsidRPr="000C13C1" w:rsidRDefault="00EC2C67" w:rsidP="00462493">
            <w:pPr>
              <w:spacing w:line="276" w:lineRule="auto"/>
              <w:jc w:val="both"/>
              <w:rPr>
                <w:sz w:val="24"/>
                <w:szCs w:val="24"/>
              </w:rPr>
            </w:pPr>
            <w:r w:rsidRPr="000C13C1">
              <w:rPr>
                <w:sz w:val="24"/>
                <w:szCs w:val="24"/>
              </w:rPr>
              <w:t>ЗОНА ПРОИЗВОДСТВЕННОГО И КОММУНАЛЬНО-СКЛАДСКОГО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И</w:t>
            </w:r>
          </w:p>
        </w:tc>
        <w:tc>
          <w:tcPr>
            <w:tcW w:w="8612" w:type="dxa"/>
          </w:tcPr>
          <w:p w:rsidR="00EC2C67" w:rsidRPr="000C13C1" w:rsidRDefault="00EC2C67" w:rsidP="00462493">
            <w:pPr>
              <w:spacing w:line="276" w:lineRule="auto"/>
              <w:jc w:val="both"/>
              <w:rPr>
                <w:sz w:val="24"/>
                <w:szCs w:val="24"/>
              </w:rPr>
            </w:pPr>
            <w:r w:rsidRPr="000C13C1">
              <w:rPr>
                <w:sz w:val="24"/>
                <w:szCs w:val="24"/>
              </w:rPr>
              <w:t>ЗОНА ИНЖЕНЕРНОЙ ИНФРАСТРУКТУРЫ</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Р</w:t>
            </w:r>
          </w:p>
        </w:tc>
        <w:tc>
          <w:tcPr>
            <w:tcW w:w="8612" w:type="dxa"/>
          </w:tcPr>
          <w:p w:rsidR="00EC2C67" w:rsidRPr="000C13C1" w:rsidRDefault="00EC2C67" w:rsidP="00462493">
            <w:pPr>
              <w:jc w:val="both"/>
              <w:rPr>
                <w:sz w:val="24"/>
                <w:szCs w:val="24"/>
              </w:rPr>
            </w:pPr>
            <w:r w:rsidRPr="000C13C1">
              <w:rPr>
                <w:sz w:val="24"/>
                <w:szCs w:val="24"/>
              </w:rPr>
              <w:t>ЗОНА РЕКРЕАЦИОННО-ЛАНДШАФТНОГО НАЗНАЧЕНИЯ</w:t>
            </w:r>
          </w:p>
          <w:p w:rsidR="00EC2C67" w:rsidRPr="000C13C1" w:rsidRDefault="00EC2C67" w:rsidP="00462493">
            <w:pPr>
              <w:jc w:val="both"/>
              <w:rPr>
                <w:sz w:val="24"/>
                <w:szCs w:val="24"/>
              </w:rPr>
            </w:pPr>
          </w:p>
        </w:tc>
      </w:tr>
      <w:tr w:rsidR="00EC2C67" w:rsidRPr="000C13C1" w:rsidTr="00F02883">
        <w:trPr>
          <w:trHeight w:val="337"/>
        </w:trPr>
        <w:tc>
          <w:tcPr>
            <w:tcW w:w="959" w:type="dxa"/>
          </w:tcPr>
          <w:p w:rsidR="00EC2C67" w:rsidRPr="000C13C1" w:rsidRDefault="00EC2C67" w:rsidP="00462493">
            <w:pPr>
              <w:jc w:val="both"/>
              <w:rPr>
                <w:sz w:val="24"/>
                <w:szCs w:val="24"/>
                <w:u w:val="single"/>
              </w:rPr>
            </w:pPr>
            <w:r w:rsidRPr="000C13C1">
              <w:rPr>
                <w:sz w:val="24"/>
                <w:szCs w:val="24"/>
                <w:u w:val="single"/>
              </w:rPr>
              <w:t>Р-1</w:t>
            </w:r>
          </w:p>
        </w:tc>
        <w:tc>
          <w:tcPr>
            <w:tcW w:w="8612" w:type="dxa"/>
          </w:tcPr>
          <w:p w:rsidR="00EC2C67" w:rsidRPr="000C13C1" w:rsidRDefault="00EC2C67" w:rsidP="00462493">
            <w:pPr>
              <w:spacing w:line="276" w:lineRule="auto"/>
              <w:jc w:val="both"/>
              <w:rPr>
                <w:sz w:val="24"/>
                <w:szCs w:val="24"/>
              </w:rPr>
            </w:pPr>
            <w:r w:rsidRPr="000C13C1">
              <w:rPr>
                <w:sz w:val="24"/>
                <w:szCs w:val="24"/>
              </w:rPr>
              <w:t>ЗОНА ЛЕСОВ</w:t>
            </w:r>
          </w:p>
          <w:p w:rsidR="00EC2C67" w:rsidRPr="000C13C1" w:rsidRDefault="00EC2C67" w:rsidP="00462493">
            <w:pPr>
              <w:jc w:val="both"/>
              <w:rPr>
                <w:sz w:val="24"/>
                <w:szCs w:val="24"/>
              </w:rPr>
            </w:pPr>
          </w:p>
        </w:tc>
      </w:tr>
      <w:tr w:rsidR="00EC2C67" w:rsidRPr="000C13C1" w:rsidTr="00F02883">
        <w:trPr>
          <w:trHeight w:val="215"/>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Т</w:t>
            </w:r>
          </w:p>
        </w:tc>
        <w:tc>
          <w:tcPr>
            <w:tcW w:w="8612" w:type="dxa"/>
          </w:tcPr>
          <w:p w:rsidR="00EC2C67" w:rsidRPr="000C13C1" w:rsidRDefault="00EC2C67" w:rsidP="00462493">
            <w:pPr>
              <w:spacing w:line="276" w:lineRule="auto"/>
              <w:jc w:val="both"/>
              <w:rPr>
                <w:sz w:val="24"/>
                <w:szCs w:val="24"/>
              </w:rPr>
            </w:pPr>
            <w:r w:rsidRPr="000C13C1">
              <w:rPr>
                <w:sz w:val="24"/>
                <w:szCs w:val="24"/>
              </w:rPr>
              <w:t>ЗОНА ВНЕШНЕГО ТРАНСПОРТА</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С-1</w:t>
            </w:r>
          </w:p>
        </w:tc>
        <w:tc>
          <w:tcPr>
            <w:tcW w:w="8612" w:type="dxa"/>
          </w:tcPr>
          <w:p w:rsidR="00EC2C67" w:rsidRPr="000C13C1" w:rsidRDefault="00EC2C67" w:rsidP="00462493">
            <w:pPr>
              <w:spacing w:line="276" w:lineRule="auto"/>
              <w:jc w:val="both"/>
              <w:rPr>
                <w:sz w:val="24"/>
                <w:szCs w:val="24"/>
              </w:rPr>
            </w:pPr>
            <w:r w:rsidRPr="000C13C1">
              <w:rPr>
                <w:sz w:val="24"/>
                <w:szCs w:val="24"/>
              </w:rPr>
              <w:t>ЗОНА РИТУАЛЬНОГО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u w:val="single"/>
                <w:lang w:val="en-US"/>
              </w:rPr>
            </w:pPr>
            <w:r w:rsidRPr="000C13C1">
              <w:rPr>
                <w:sz w:val="24"/>
                <w:szCs w:val="24"/>
                <w:u w:val="single"/>
              </w:rPr>
              <w:t>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СКЛАДИРОВАНИЯ, ЗАХОРОНЕНИЯ ОТХОДОВ И СКОТОМОГИЛЬНИКОВ</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jc w:val="both"/>
              <w:rPr>
                <w:sz w:val="24"/>
                <w:szCs w:val="24"/>
              </w:rPr>
            </w:pPr>
            <w:r w:rsidRPr="000C13C1">
              <w:rPr>
                <w:sz w:val="24"/>
                <w:szCs w:val="24"/>
                <w:u w:val="single"/>
              </w:rPr>
              <w:t>С-3</w:t>
            </w:r>
          </w:p>
        </w:tc>
        <w:tc>
          <w:tcPr>
            <w:tcW w:w="8612" w:type="dxa"/>
          </w:tcPr>
          <w:p w:rsidR="00EC2C67" w:rsidRPr="000C13C1" w:rsidRDefault="00EC2C67" w:rsidP="00462493">
            <w:pPr>
              <w:jc w:val="both"/>
              <w:rPr>
                <w:sz w:val="24"/>
                <w:szCs w:val="24"/>
              </w:rPr>
            </w:pPr>
            <w:r w:rsidRPr="000C13C1">
              <w:rPr>
                <w:sz w:val="24"/>
                <w:szCs w:val="24"/>
              </w:rPr>
              <w:t>ЗОНА ЗЕЛЕНЫХ НАСАЖДЕНИЙ СПЕЦИАЛЬНОГО НАЗНАЧЕНИЯ</w:t>
            </w:r>
          </w:p>
          <w:p w:rsidR="00EC2C67" w:rsidRPr="000C13C1" w:rsidRDefault="00EC2C67" w:rsidP="00462493">
            <w:pPr>
              <w:jc w:val="both"/>
              <w:rPr>
                <w:sz w:val="24"/>
                <w:szCs w:val="24"/>
              </w:rPr>
            </w:pPr>
          </w:p>
        </w:tc>
      </w:tr>
      <w:tr w:rsidR="00EC2C67" w:rsidRPr="000C13C1" w:rsidTr="00F02883">
        <w:trPr>
          <w:trHeight w:val="177"/>
        </w:trPr>
        <w:tc>
          <w:tcPr>
            <w:tcW w:w="959" w:type="dxa"/>
          </w:tcPr>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tc>
        <w:tc>
          <w:tcPr>
            <w:tcW w:w="8612" w:type="dxa"/>
          </w:tcPr>
          <w:p w:rsidR="00EC2C67" w:rsidRPr="000C13C1" w:rsidRDefault="00EC2C67" w:rsidP="00462493">
            <w:pPr>
              <w:jc w:val="both"/>
              <w:rPr>
                <w:sz w:val="24"/>
                <w:szCs w:val="24"/>
              </w:rPr>
            </w:pPr>
          </w:p>
        </w:tc>
      </w:tr>
    </w:tbl>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49" w:name="_Toc321748129"/>
      <w:bookmarkStart w:id="50" w:name="_Toc344110862"/>
      <w:r w:rsidRPr="000C13C1">
        <w:rPr>
          <w:rFonts w:ascii="Times New Roman" w:eastAsia="Calibri" w:hAnsi="Times New Roman" w:cs="Times New Roman"/>
          <w:color w:val="auto"/>
          <w:sz w:val="24"/>
          <w:szCs w:val="24"/>
        </w:rPr>
        <w:t>Статья 14. Зона сельскохозяйственных угодий (</w:t>
      </w:r>
      <w:r w:rsidRPr="000C13C1">
        <w:rPr>
          <w:rFonts w:ascii="Times New Roman" w:hAnsi="Times New Roman" w:cs="Times New Roman"/>
          <w:color w:val="auto"/>
          <w:sz w:val="24"/>
          <w:szCs w:val="24"/>
        </w:rPr>
        <w:t>СХ-1</w:t>
      </w:r>
      <w:r w:rsidRPr="000C13C1">
        <w:rPr>
          <w:rFonts w:ascii="Times New Roman" w:eastAsia="Calibri" w:hAnsi="Times New Roman" w:cs="Times New Roman"/>
          <w:color w:val="auto"/>
          <w:sz w:val="24"/>
          <w:szCs w:val="24"/>
        </w:rPr>
        <w:t>)</w:t>
      </w:r>
      <w:bookmarkEnd w:id="49"/>
      <w:bookmarkEnd w:id="50"/>
    </w:p>
    <w:p w:rsidR="00250743" w:rsidRPr="000C13C1" w:rsidRDefault="00250743" w:rsidP="00462493">
      <w:pPr>
        <w:spacing w:line="276" w:lineRule="auto"/>
        <w:ind w:firstLine="567"/>
        <w:jc w:val="both"/>
        <w:rPr>
          <w:sz w:val="24"/>
          <w:szCs w:val="24"/>
        </w:rPr>
      </w:pPr>
      <w:r w:rsidRPr="000C13C1">
        <w:rPr>
          <w:sz w:val="24"/>
          <w:szCs w:val="24"/>
        </w:rPr>
        <w:t xml:space="preserve">Градостроительные регламенты не устанавливаются для территорий сельскохозяйственных угодий. Использование земель определяется органами местного самоуправления в соответствии с </w:t>
      </w:r>
      <w:r w:rsidR="000C41AE" w:rsidRPr="000C13C1">
        <w:rPr>
          <w:sz w:val="24"/>
          <w:szCs w:val="24"/>
        </w:rPr>
        <w:t>ф</w:t>
      </w:r>
      <w:r w:rsidRPr="000C13C1">
        <w:rPr>
          <w:sz w:val="24"/>
          <w:szCs w:val="24"/>
        </w:rPr>
        <w:t>едеральными законами.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1" w:name="_Toc321748130"/>
      <w:bookmarkStart w:id="52" w:name="_Toc344110863"/>
      <w:r w:rsidRPr="000C13C1">
        <w:rPr>
          <w:rFonts w:ascii="Times New Roman" w:hAnsi="Times New Roman" w:cs="Times New Roman"/>
          <w:color w:val="auto"/>
          <w:sz w:val="24"/>
          <w:szCs w:val="24"/>
        </w:rPr>
        <w:t>Статья 15. Зона сельскохозяйственного использования (СХ-2)</w:t>
      </w:r>
      <w:bookmarkEnd w:id="51"/>
      <w:bookmarkEnd w:id="52"/>
    </w:p>
    <w:p w:rsidR="00250743" w:rsidRPr="000C13C1" w:rsidRDefault="00250743" w:rsidP="001C7EB4">
      <w:pPr>
        <w:pStyle w:val="af4"/>
        <w:tabs>
          <w:tab w:val="left" w:pos="284"/>
        </w:tabs>
        <w:suppressAutoHyphens/>
        <w:spacing w:line="276" w:lineRule="auto"/>
        <w:ind w:left="0" w:firstLine="567"/>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1C7EB4">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1C7EB4">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1185"/>
        </w:trPr>
        <w:tc>
          <w:tcPr>
            <w:tcW w:w="2943" w:type="dxa"/>
            <w:tcBorders>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личного подсобного хозяйства (полевые и приусадебные участки)</w:t>
            </w:r>
          </w:p>
        </w:tc>
        <w:tc>
          <w:tcPr>
            <w:tcW w:w="3119" w:type="dxa"/>
            <w:vMerge w:val="restart"/>
          </w:tcPr>
          <w:p w:rsidR="00DB439C" w:rsidRPr="000C13C1" w:rsidRDefault="000C41AE" w:rsidP="00E86694">
            <w:pPr>
              <w:spacing w:line="276" w:lineRule="auto"/>
              <w:ind w:firstLine="284"/>
              <w:rPr>
                <w:sz w:val="24"/>
                <w:szCs w:val="24"/>
              </w:rPr>
            </w:pPr>
            <w:r w:rsidRPr="000C13C1">
              <w:rPr>
                <w:sz w:val="24"/>
                <w:szCs w:val="24"/>
              </w:rPr>
              <w:t xml:space="preserve">1. </w:t>
            </w:r>
            <w:r w:rsidR="00DB439C" w:rsidRPr="000C13C1">
              <w:rPr>
                <w:sz w:val="24"/>
                <w:szCs w:val="24"/>
              </w:rPr>
              <w:t xml:space="preserve">Площадь земельного участка для ведения садоводства, огородничества устанавливается в соответствии с нормативными правовыми актами </w:t>
            </w:r>
            <w:r w:rsidR="003A5F4B">
              <w:rPr>
                <w:sz w:val="24"/>
                <w:szCs w:val="24"/>
              </w:rPr>
              <w:t>Красноярского края</w:t>
            </w:r>
            <w:r w:rsidR="00DB439C" w:rsidRPr="000C13C1">
              <w:rPr>
                <w:sz w:val="24"/>
                <w:szCs w:val="24"/>
              </w:rPr>
              <w:t xml:space="preserve"> о нормах предоставления земельных участков</w:t>
            </w:r>
          </w:p>
          <w:p w:rsidR="00DB439C" w:rsidRPr="000C13C1" w:rsidRDefault="000C41AE" w:rsidP="00E86694">
            <w:pPr>
              <w:spacing w:line="276" w:lineRule="auto"/>
              <w:ind w:firstLine="284"/>
              <w:rPr>
                <w:sz w:val="24"/>
                <w:szCs w:val="24"/>
              </w:rPr>
            </w:pPr>
            <w:r w:rsidRPr="000C13C1">
              <w:rPr>
                <w:sz w:val="24"/>
                <w:szCs w:val="24"/>
              </w:rPr>
              <w:t xml:space="preserve">2. </w:t>
            </w:r>
            <w:r w:rsidR="00DB439C" w:rsidRPr="000C13C1">
              <w:rPr>
                <w:sz w:val="24"/>
                <w:szCs w:val="24"/>
              </w:rPr>
              <w:t xml:space="preserve">Максимальный класс опасности по санитарной классификации объектов капитального строительства - </w:t>
            </w:r>
            <w:r w:rsidR="00DB439C" w:rsidRPr="000C13C1">
              <w:rPr>
                <w:sz w:val="24"/>
                <w:szCs w:val="24"/>
                <w:lang w:val="en-US"/>
              </w:rPr>
              <w:t>IV</w:t>
            </w:r>
          </w:p>
        </w:tc>
        <w:tc>
          <w:tcPr>
            <w:tcW w:w="3509" w:type="dxa"/>
            <w:vMerge w:val="restart"/>
          </w:tcPr>
          <w:p w:rsidR="00DB439C" w:rsidRPr="000C13C1" w:rsidRDefault="000C41AE" w:rsidP="00E86694">
            <w:pPr>
              <w:pStyle w:val="af4"/>
              <w:spacing w:line="276" w:lineRule="auto"/>
              <w:ind w:left="0" w:firstLine="284"/>
              <w:rPr>
                <w:sz w:val="24"/>
                <w:szCs w:val="24"/>
              </w:rPr>
            </w:pPr>
            <w:r w:rsidRPr="000C13C1">
              <w:rPr>
                <w:sz w:val="24"/>
                <w:szCs w:val="24"/>
              </w:rPr>
              <w:t xml:space="preserve">1. </w:t>
            </w:r>
            <w:r w:rsidR="00DB439C" w:rsidRPr="000C13C1">
              <w:rPr>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DB439C" w:rsidRPr="000C13C1" w:rsidRDefault="000C41AE" w:rsidP="00E86694">
            <w:pPr>
              <w:pStyle w:val="af4"/>
              <w:spacing w:line="276" w:lineRule="auto"/>
              <w:ind w:left="0" w:firstLine="284"/>
              <w:rPr>
                <w:sz w:val="24"/>
                <w:szCs w:val="24"/>
              </w:rPr>
            </w:pPr>
            <w:r w:rsidRPr="000C13C1">
              <w:rPr>
                <w:sz w:val="24"/>
                <w:szCs w:val="24"/>
              </w:rPr>
              <w:t xml:space="preserve">2. </w:t>
            </w:r>
            <w:r w:rsidR="00DB439C" w:rsidRPr="000C13C1">
              <w:rPr>
                <w:sz w:val="24"/>
                <w:szCs w:val="24"/>
              </w:rPr>
              <w:t xml:space="preserve">Соблюдать стандарты, нормы, нормативы, правила и регламенты проведения агротехнических, агрохимических, мелиоративных, </w:t>
            </w:r>
            <w:r w:rsidR="00DB439C" w:rsidRPr="000C13C1">
              <w:rPr>
                <w:sz w:val="24"/>
                <w:szCs w:val="24"/>
              </w:rPr>
              <w:lastRenderedPageBreak/>
              <w:t>фитосанитарных и противоэрозионных мероприятий.</w:t>
            </w:r>
          </w:p>
          <w:p w:rsidR="00DB439C" w:rsidRPr="000C13C1" w:rsidRDefault="000C41AE" w:rsidP="00E86694">
            <w:pPr>
              <w:pStyle w:val="af4"/>
              <w:spacing w:line="276" w:lineRule="auto"/>
              <w:ind w:left="0" w:firstLine="284"/>
              <w:rPr>
                <w:sz w:val="24"/>
                <w:szCs w:val="24"/>
              </w:rPr>
            </w:pPr>
            <w:r w:rsidRPr="000C13C1">
              <w:rPr>
                <w:sz w:val="24"/>
                <w:szCs w:val="24"/>
              </w:rPr>
              <w:t xml:space="preserve">3. </w:t>
            </w:r>
            <w:r w:rsidR="00DB439C" w:rsidRPr="000C13C1">
              <w:rPr>
                <w:sz w:val="24"/>
                <w:szCs w:val="24"/>
              </w:rPr>
              <w:t>Предоставлять в установленном порядке в соответствующие органы исполнительной власти сведения об использовании агрохимикатов и пестицидов.</w:t>
            </w:r>
          </w:p>
          <w:p w:rsidR="00DB439C" w:rsidRPr="000C13C1" w:rsidRDefault="000C41AE" w:rsidP="00E86694">
            <w:pPr>
              <w:pStyle w:val="af4"/>
              <w:spacing w:line="276" w:lineRule="auto"/>
              <w:ind w:left="0" w:firstLine="284"/>
              <w:rPr>
                <w:sz w:val="24"/>
                <w:szCs w:val="24"/>
              </w:rPr>
            </w:pPr>
            <w:r w:rsidRPr="000C13C1">
              <w:rPr>
                <w:sz w:val="24"/>
                <w:szCs w:val="24"/>
              </w:rPr>
              <w:t xml:space="preserve">4. </w:t>
            </w:r>
            <w:r w:rsidR="00DB439C" w:rsidRPr="000C13C1">
              <w:rPr>
                <w:sz w:val="24"/>
                <w:szCs w:val="24"/>
              </w:rPr>
              <w:t xml:space="preserve">Содействовать проведению почвенного, агрохимического, фитосанитарного и эколого-токсикологического обследования земель. </w:t>
            </w:r>
          </w:p>
          <w:p w:rsidR="00DB439C" w:rsidRPr="000C13C1" w:rsidRDefault="000C41AE" w:rsidP="00E86694">
            <w:pPr>
              <w:pStyle w:val="af4"/>
              <w:spacing w:line="276" w:lineRule="auto"/>
              <w:ind w:left="0" w:firstLine="284"/>
              <w:rPr>
                <w:sz w:val="24"/>
                <w:szCs w:val="24"/>
              </w:rPr>
            </w:pPr>
            <w:r w:rsidRPr="000C13C1">
              <w:rPr>
                <w:sz w:val="24"/>
                <w:szCs w:val="24"/>
              </w:rPr>
              <w:t xml:space="preserve">5. </w:t>
            </w:r>
            <w:r w:rsidR="00DB439C" w:rsidRPr="000C13C1">
              <w:rPr>
                <w:sz w:val="24"/>
                <w:szCs w:val="24"/>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DB439C" w:rsidRPr="000C13C1" w:rsidRDefault="000C41AE" w:rsidP="00E86694">
            <w:pPr>
              <w:pStyle w:val="af4"/>
              <w:spacing w:line="276" w:lineRule="auto"/>
              <w:ind w:left="0" w:firstLine="284"/>
              <w:rPr>
                <w:sz w:val="24"/>
                <w:szCs w:val="24"/>
              </w:rPr>
            </w:pPr>
            <w:r w:rsidRPr="000C13C1">
              <w:rPr>
                <w:sz w:val="24"/>
                <w:szCs w:val="24"/>
              </w:rPr>
              <w:t xml:space="preserve">6. </w:t>
            </w:r>
            <w:r w:rsidR="00DB439C" w:rsidRPr="000C13C1">
              <w:rPr>
                <w:sz w:val="24"/>
                <w:szCs w:val="24"/>
              </w:rPr>
              <w:t xml:space="preserve">Строительство осуществлять в соответствии со строительными и санитарными нормами, правилами и техническими регламентами </w:t>
            </w: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садоводства и огородничества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21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животноводства, сенокошения и выпаса скота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94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крестьянского (фермерского)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E86694">
        <w:trPr>
          <w:trHeight w:val="447"/>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подсобного сельского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92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размещения объектов для производства, хранения и первичной переработки сельскохозяйственной продукции</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655D03" w:rsidRPr="000C13C1" w:rsidTr="00C41635">
        <w:trPr>
          <w:trHeight w:val="3290"/>
        </w:trPr>
        <w:tc>
          <w:tcPr>
            <w:tcW w:w="2943" w:type="dxa"/>
            <w:tcBorders>
              <w:top w:val="single" w:sz="4" w:space="0" w:color="auto"/>
            </w:tcBorders>
          </w:tcPr>
          <w:p w:rsidR="00655D03" w:rsidRPr="000C13C1" w:rsidRDefault="00655D03" w:rsidP="000C41AE">
            <w:pPr>
              <w:pStyle w:val="af4"/>
              <w:spacing w:line="276" w:lineRule="auto"/>
              <w:ind w:left="0"/>
              <w:rPr>
                <w:sz w:val="24"/>
                <w:szCs w:val="24"/>
              </w:rPr>
            </w:pPr>
            <w:r w:rsidRPr="000C13C1">
              <w:rPr>
                <w:sz w:val="24"/>
                <w:szCs w:val="24"/>
              </w:rPr>
              <w:lastRenderedPageBreak/>
              <w:t>Для создания защитных насаждений</w:t>
            </w:r>
          </w:p>
          <w:p w:rsidR="00655D03" w:rsidRPr="000C13C1" w:rsidRDefault="00655D03" w:rsidP="000C41AE">
            <w:pPr>
              <w:rPr>
                <w:sz w:val="24"/>
                <w:szCs w:val="24"/>
              </w:rPr>
            </w:pPr>
          </w:p>
        </w:tc>
        <w:tc>
          <w:tcPr>
            <w:tcW w:w="3119" w:type="dxa"/>
            <w:vMerge/>
          </w:tcPr>
          <w:p w:rsidR="00655D03" w:rsidRPr="000C13C1" w:rsidRDefault="00655D03" w:rsidP="00070714">
            <w:pPr>
              <w:spacing w:line="276" w:lineRule="auto"/>
              <w:ind w:firstLine="284"/>
              <w:jc w:val="both"/>
              <w:rPr>
                <w:sz w:val="24"/>
                <w:szCs w:val="24"/>
              </w:rPr>
            </w:pPr>
          </w:p>
        </w:tc>
        <w:tc>
          <w:tcPr>
            <w:tcW w:w="3509" w:type="dxa"/>
            <w:vMerge/>
          </w:tcPr>
          <w:p w:rsidR="00655D03" w:rsidRPr="000C13C1" w:rsidRDefault="00655D03" w:rsidP="00070714">
            <w:pPr>
              <w:pStyle w:val="af4"/>
              <w:spacing w:line="276" w:lineRule="auto"/>
              <w:ind w:left="0" w:firstLine="284"/>
              <w:jc w:val="both"/>
              <w:rPr>
                <w:sz w:val="24"/>
                <w:szCs w:val="24"/>
              </w:rPr>
            </w:pPr>
          </w:p>
        </w:tc>
      </w:tr>
    </w:tbl>
    <w:p w:rsidR="00250743" w:rsidRPr="000C13C1" w:rsidRDefault="00250743"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E86694" w:rsidRPr="000C13C1" w:rsidTr="00471786">
        <w:trPr>
          <w:trHeight w:val="552"/>
        </w:trPr>
        <w:tc>
          <w:tcPr>
            <w:tcW w:w="2943"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E86694" w:rsidRPr="000C13C1" w:rsidTr="00471786">
        <w:trPr>
          <w:trHeight w:val="706"/>
        </w:trPr>
        <w:tc>
          <w:tcPr>
            <w:tcW w:w="2943" w:type="dxa"/>
          </w:tcPr>
          <w:p w:rsidR="00E86694" w:rsidRPr="000C13C1" w:rsidRDefault="00655D03" w:rsidP="00E86694">
            <w:pPr>
              <w:rPr>
                <w:rFonts w:eastAsia="Calibri"/>
                <w:sz w:val="24"/>
                <w:szCs w:val="24"/>
              </w:rPr>
            </w:pPr>
            <w:r w:rsidRPr="000C13C1">
              <w:rPr>
                <w:sz w:val="24"/>
                <w:szCs w:val="24"/>
              </w:rPr>
              <w:t>Размещения объектов инженерной и транспортной инфраструктур</w:t>
            </w:r>
          </w:p>
        </w:tc>
        <w:tc>
          <w:tcPr>
            <w:tcW w:w="3119" w:type="dxa"/>
          </w:tcPr>
          <w:p w:rsidR="00E86694" w:rsidRPr="000C13C1" w:rsidRDefault="00E86694" w:rsidP="00E86694">
            <w:pPr>
              <w:spacing w:line="276" w:lineRule="auto"/>
              <w:rPr>
                <w:rFonts w:eastAsia="Calibri"/>
                <w:sz w:val="24"/>
                <w:szCs w:val="24"/>
              </w:rPr>
            </w:pPr>
          </w:p>
        </w:tc>
        <w:tc>
          <w:tcPr>
            <w:tcW w:w="3509" w:type="dxa"/>
          </w:tcPr>
          <w:p w:rsidR="00E86694" w:rsidRPr="000C13C1" w:rsidRDefault="00965DD3" w:rsidP="00E86694">
            <w:pPr>
              <w:keepNext/>
              <w:keepLines/>
              <w:ind w:firstLine="284"/>
              <w:contextualSpacing/>
              <w:rPr>
                <w:sz w:val="24"/>
                <w:szCs w:val="24"/>
              </w:rPr>
            </w:pPr>
            <w:r w:rsidRPr="000C13C1">
              <w:rPr>
                <w:sz w:val="24"/>
                <w:szCs w:val="24"/>
              </w:rPr>
              <w:t xml:space="preserve">1. </w:t>
            </w:r>
            <w:r w:rsidR="00655D03" w:rsidRPr="000C13C1">
              <w:rPr>
                <w:sz w:val="24"/>
                <w:szCs w:val="24"/>
              </w:rPr>
              <w:t>В соответствии с разрабо</w:t>
            </w:r>
            <w:r w:rsidR="00E86694" w:rsidRPr="000C13C1">
              <w:rPr>
                <w:sz w:val="24"/>
                <w:szCs w:val="24"/>
              </w:rPr>
              <w:t>танной и утвержденной проектной документацией</w:t>
            </w:r>
          </w:p>
        </w:tc>
      </w:tr>
    </w:tbl>
    <w:p w:rsidR="00E86694" w:rsidRPr="000C13C1" w:rsidRDefault="00E86694"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3" w:name="_Toc321748131"/>
      <w:bookmarkStart w:id="54" w:name="_Toc344110864"/>
      <w:r w:rsidRPr="000C13C1">
        <w:rPr>
          <w:rFonts w:ascii="Times New Roman" w:eastAsia="Calibri" w:hAnsi="Times New Roman" w:cs="Times New Roman"/>
          <w:color w:val="auto"/>
          <w:sz w:val="24"/>
          <w:szCs w:val="24"/>
        </w:rPr>
        <w:t>Статья 16. Зона жилой застройки (</w:t>
      </w:r>
      <w:r w:rsidRPr="000C13C1">
        <w:rPr>
          <w:rFonts w:ascii="Times New Roman" w:hAnsi="Times New Roman" w:cs="Times New Roman"/>
          <w:color w:val="auto"/>
          <w:sz w:val="24"/>
          <w:szCs w:val="24"/>
        </w:rPr>
        <w:t>Ж-1</w:t>
      </w:r>
      <w:r w:rsidRPr="000C13C1">
        <w:rPr>
          <w:rFonts w:ascii="Times New Roman" w:eastAsia="Calibri" w:hAnsi="Times New Roman" w:cs="Times New Roman"/>
          <w:color w:val="auto"/>
          <w:sz w:val="24"/>
          <w:szCs w:val="24"/>
        </w:rPr>
        <w:t>)</w:t>
      </w:r>
      <w:bookmarkEnd w:id="53"/>
      <w:bookmarkEnd w:id="54"/>
    </w:p>
    <w:p w:rsidR="00250743" w:rsidRPr="000C13C1" w:rsidRDefault="00250743" w:rsidP="00070714">
      <w:pPr>
        <w:pStyle w:val="af4"/>
        <w:tabs>
          <w:tab w:val="left" w:pos="851"/>
        </w:tabs>
        <w:suppressAutoHyphens/>
        <w:spacing w:line="276" w:lineRule="auto"/>
        <w:ind w:left="0" w:firstLine="567"/>
        <w:jc w:val="both"/>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lastRenderedPageBreak/>
              <w:t>ВИДЫ ИСПОЛЬЗОВАНИЯ</w:t>
            </w:r>
          </w:p>
        </w:tc>
        <w:tc>
          <w:tcPr>
            <w:tcW w:w="311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И</w:t>
            </w:r>
            <w:r w:rsidR="00250743" w:rsidRPr="000C13C1">
              <w:rPr>
                <w:rFonts w:eastAsia="Calibri"/>
                <w:sz w:val="24"/>
                <w:szCs w:val="24"/>
              </w:rPr>
              <w:t>ндивидуальная и малоэтажная жилая застройка</w:t>
            </w:r>
          </w:p>
          <w:p w:rsidR="00250743" w:rsidRPr="000C13C1" w:rsidRDefault="00250743" w:rsidP="00070714">
            <w:pPr>
              <w:spacing w:line="276" w:lineRule="auto"/>
              <w:ind w:firstLine="284"/>
              <w:jc w:val="both"/>
              <w:rPr>
                <w:rFonts w:eastAsia="Calibri"/>
                <w:sz w:val="24"/>
                <w:szCs w:val="24"/>
              </w:rPr>
            </w:pP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1.</w:t>
            </w:r>
            <w:r w:rsidR="00250743" w:rsidRPr="000C13C1">
              <w:rPr>
                <w:rFonts w:eastAsia="Calibri"/>
                <w:sz w:val="24"/>
                <w:szCs w:val="24"/>
              </w:rPr>
              <w:t>Этажность – не более 3 эт</w:t>
            </w:r>
            <w:r w:rsidRPr="000C13C1">
              <w:rPr>
                <w:rFonts w:eastAsia="Calibri"/>
                <w:sz w:val="24"/>
                <w:szCs w:val="24"/>
              </w:rPr>
              <w:t>ажей</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с мансардным завершением до конька скатной кровли – не более 14 м</w:t>
            </w:r>
            <w:r w:rsidRPr="000C13C1">
              <w:rPr>
                <w:rFonts w:eastAsia="Calibri"/>
                <w:sz w:val="24"/>
                <w:szCs w:val="24"/>
              </w:rPr>
              <w:t>етров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Коэффициент использования территории:</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индивидуального типа жилых домов – не более 0.67;</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блокированного типа (в расчете на один блок) – не более 1.5;</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-для секционного типа до трех этажей (в расчете на одну секцию) – не более 0.94</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4. </w:t>
            </w:r>
            <w:r w:rsidR="00250743" w:rsidRPr="000C13C1">
              <w:rPr>
                <w:rFonts w:eastAsia="Calibri"/>
                <w:sz w:val="24"/>
                <w:szCs w:val="24"/>
              </w:rPr>
              <w:t>До границы соседнего участка расстояния должны быть не менее:</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индивидуального, блокированного и секционного жилого дома – 3 метра;</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постройки для содержания скота и птицы – 4 метра;</w:t>
            </w:r>
          </w:p>
          <w:p w:rsidR="00250743" w:rsidRPr="000C13C1" w:rsidRDefault="00250743" w:rsidP="00E86694">
            <w:pPr>
              <w:spacing w:line="276" w:lineRule="auto"/>
              <w:ind w:firstLine="284"/>
              <w:rPr>
                <w:rFonts w:eastAsia="Calibri"/>
                <w:sz w:val="24"/>
                <w:szCs w:val="24"/>
              </w:rPr>
            </w:pPr>
            <w:r w:rsidRPr="000C13C1">
              <w:rPr>
                <w:rFonts w:eastAsia="Calibri"/>
                <w:sz w:val="24"/>
                <w:szCs w:val="24"/>
              </w:rPr>
              <w:t>-от других построек – 1 метр (при условии соблюдения противопожарных разрывов).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5. </w:t>
            </w:r>
            <w:r w:rsidR="00250743" w:rsidRPr="000C13C1">
              <w:rPr>
                <w:rFonts w:eastAsia="Calibri"/>
                <w:sz w:val="24"/>
                <w:szCs w:val="24"/>
              </w:rPr>
              <w:t>Максимальный процент застройки участка не может превышать 50%</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 xml:space="preserve">Постройки для содержания скота и птицы допускается пристраивать к индивидуальным и </w:t>
            </w:r>
            <w:r w:rsidR="00250743" w:rsidRPr="000C13C1">
              <w:rPr>
                <w:rFonts w:eastAsia="Calibri"/>
                <w:sz w:val="24"/>
                <w:szCs w:val="24"/>
              </w:rPr>
              <w:lastRenderedPageBreak/>
              <w:t>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w:t>
            </w:r>
            <w:r w:rsidR="002C71C2" w:rsidRPr="000C13C1">
              <w:rPr>
                <w:rFonts w:eastAsia="Calibri"/>
                <w:sz w:val="24"/>
                <w:szCs w:val="24"/>
              </w:rPr>
              <w:t>етров</w:t>
            </w:r>
            <w:r w:rsidR="00250743" w:rsidRPr="000C13C1">
              <w:rPr>
                <w:rFonts w:eastAsia="Calibri"/>
                <w:sz w:val="24"/>
                <w:szCs w:val="24"/>
              </w:rPr>
              <w:t xml:space="preserve"> от входа в дом</w:t>
            </w:r>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Не допускается размещение хозяйственных построек со стороны красных линий улиц, за исключением гаражей</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4. </w:t>
            </w:r>
            <w:r w:rsidR="00250743" w:rsidRPr="000C13C1">
              <w:rPr>
                <w:rFonts w:eastAsia="Calibri"/>
                <w:sz w:val="24"/>
                <w:szCs w:val="24"/>
              </w:rPr>
              <w:t>В пределах участка запрещается размещение автостоянок для грузового транспорта.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5. </w:t>
            </w:r>
            <w:r w:rsidR="00250743"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7</w:t>
            </w:r>
            <w:r w:rsidR="00E86694" w:rsidRPr="000C13C1">
              <w:rPr>
                <w:rFonts w:eastAsia="Calibri"/>
                <w:sz w:val="24"/>
                <w:szCs w:val="24"/>
              </w:rPr>
              <w:t xml:space="preserve">. </w:t>
            </w:r>
            <w:r w:rsidR="00250743" w:rsidRPr="000C13C1">
              <w:rPr>
                <w:rFonts w:eastAsia="Calibri"/>
                <w:sz w:val="24"/>
                <w:szCs w:val="24"/>
              </w:rPr>
              <w:t xml:space="preserve">Размещение бань и саун допускается при условии </w:t>
            </w:r>
            <w:r w:rsidR="00250743" w:rsidRPr="000C13C1">
              <w:rPr>
                <w:rFonts w:eastAsia="Calibri"/>
                <w:sz w:val="24"/>
                <w:szCs w:val="24"/>
              </w:rPr>
              <w:lastRenderedPageBreak/>
              <w:t>канализования стоков</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8</w:t>
            </w:r>
            <w:r w:rsidR="00E86694" w:rsidRPr="000C13C1">
              <w:rPr>
                <w:rFonts w:eastAsia="Calibri"/>
                <w:sz w:val="24"/>
                <w:szCs w:val="24"/>
              </w:rPr>
              <w:t xml:space="preserve">. </w:t>
            </w:r>
            <w:r w:rsidR="00250743" w:rsidRPr="000C13C1">
              <w:rPr>
                <w:rFonts w:eastAsia="Calibri"/>
                <w:sz w:val="24"/>
                <w:szCs w:val="24"/>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rsidR="00250743" w:rsidRPr="000C13C1" w:rsidRDefault="00A72BBC" w:rsidP="00E86694">
            <w:pPr>
              <w:spacing w:line="276" w:lineRule="auto"/>
              <w:ind w:firstLine="284"/>
              <w:rPr>
                <w:rFonts w:eastAsia="Calibri"/>
                <w:sz w:val="24"/>
                <w:szCs w:val="24"/>
              </w:rPr>
            </w:pPr>
            <w:r w:rsidRPr="000C13C1">
              <w:rPr>
                <w:rFonts w:eastAsia="Calibri"/>
                <w:sz w:val="24"/>
                <w:szCs w:val="24"/>
              </w:rPr>
              <w:t>9</w:t>
            </w:r>
            <w:r w:rsidR="00E86694" w:rsidRPr="000C13C1">
              <w:rPr>
                <w:rFonts w:eastAsia="Calibri"/>
                <w:sz w:val="24"/>
                <w:szCs w:val="24"/>
              </w:rPr>
              <w:t xml:space="preserve">. </w:t>
            </w:r>
            <w:r w:rsidR="00250743" w:rsidRPr="000C13C1">
              <w:rPr>
                <w:rFonts w:eastAsia="Calibri"/>
                <w:sz w:val="24"/>
                <w:szCs w:val="24"/>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7A1B2E" w:rsidRPr="000C13C1" w:rsidTr="007A1B2E">
        <w:trPr>
          <w:trHeight w:val="54"/>
        </w:trPr>
        <w:tc>
          <w:tcPr>
            <w:tcW w:w="2943" w:type="dxa"/>
          </w:tcPr>
          <w:p w:rsidR="007A1B2E" w:rsidRPr="000C13C1" w:rsidRDefault="007A1B2E" w:rsidP="00BE3858">
            <w:pPr>
              <w:pStyle w:val="af4"/>
              <w:ind w:left="0"/>
              <w:rPr>
                <w:sz w:val="24"/>
                <w:szCs w:val="24"/>
              </w:rPr>
            </w:pPr>
            <w:r w:rsidRPr="000C13C1">
              <w:rPr>
                <w:sz w:val="24"/>
                <w:szCs w:val="24"/>
              </w:rPr>
              <w:lastRenderedPageBreak/>
              <w:t>Для ведения личного подсобного хозяйства (полевые и приусадебные участки)</w:t>
            </w:r>
          </w:p>
        </w:tc>
        <w:tc>
          <w:tcPr>
            <w:tcW w:w="3119" w:type="dxa"/>
            <w:vMerge w:val="restart"/>
          </w:tcPr>
          <w:p w:rsidR="007A1B2E" w:rsidRPr="000C13C1" w:rsidRDefault="007A1B2E" w:rsidP="00BE3858">
            <w:pPr>
              <w:spacing w:line="276" w:lineRule="auto"/>
              <w:ind w:firstLine="284"/>
              <w:rPr>
                <w:sz w:val="24"/>
                <w:szCs w:val="24"/>
              </w:rPr>
            </w:pPr>
            <w:r w:rsidRPr="000C13C1">
              <w:rPr>
                <w:sz w:val="24"/>
                <w:szCs w:val="24"/>
              </w:rPr>
              <w:t xml:space="preserve">1. Площадь земельного участка для ведения садоводства, огородничества устанавливается в соответствии с нормативными правовыми актами </w:t>
            </w:r>
            <w:r>
              <w:rPr>
                <w:sz w:val="24"/>
                <w:szCs w:val="24"/>
              </w:rPr>
              <w:t>Красноярского края</w:t>
            </w:r>
            <w:r w:rsidRPr="000C13C1">
              <w:rPr>
                <w:sz w:val="24"/>
                <w:szCs w:val="24"/>
              </w:rPr>
              <w:t xml:space="preserve"> о нормах предоставления земельных участков</w:t>
            </w:r>
          </w:p>
          <w:p w:rsidR="007A1B2E" w:rsidRPr="000C13C1" w:rsidRDefault="007A1B2E" w:rsidP="00BE3858">
            <w:pPr>
              <w:spacing w:line="276" w:lineRule="auto"/>
              <w:ind w:firstLine="284"/>
              <w:rPr>
                <w:sz w:val="24"/>
                <w:szCs w:val="24"/>
              </w:rPr>
            </w:pPr>
            <w:r w:rsidRPr="000C13C1">
              <w:rPr>
                <w:sz w:val="24"/>
                <w:szCs w:val="24"/>
              </w:rPr>
              <w:t xml:space="preserve">2. Максимальный класс опасности по санитарной классификации объектов капитального строительства - </w:t>
            </w:r>
            <w:r w:rsidRPr="000C13C1">
              <w:rPr>
                <w:sz w:val="24"/>
                <w:szCs w:val="24"/>
                <w:lang w:val="en-US"/>
              </w:rPr>
              <w:t>IV</w:t>
            </w:r>
          </w:p>
        </w:tc>
        <w:tc>
          <w:tcPr>
            <w:tcW w:w="3509" w:type="dxa"/>
            <w:vMerge w:val="restart"/>
          </w:tcPr>
          <w:p w:rsidR="007A1B2E" w:rsidRPr="000C13C1" w:rsidRDefault="007A1B2E" w:rsidP="00BE3858">
            <w:pPr>
              <w:pStyle w:val="af4"/>
              <w:spacing w:line="276" w:lineRule="auto"/>
              <w:ind w:left="0" w:firstLine="284"/>
              <w:rPr>
                <w:sz w:val="24"/>
                <w:szCs w:val="24"/>
              </w:rPr>
            </w:pPr>
            <w:r w:rsidRPr="000C13C1">
              <w:rPr>
                <w:sz w:val="24"/>
                <w:szCs w:val="24"/>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7A1B2E" w:rsidRPr="000C13C1" w:rsidRDefault="007A1B2E" w:rsidP="00BE3858">
            <w:pPr>
              <w:pStyle w:val="af4"/>
              <w:spacing w:line="276" w:lineRule="auto"/>
              <w:ind w:left="0" w:firstLine="284"/>
              <w:rPr>
                <w:sz w:val="24"/>
                <w:szCs w:val="24"/>
              </w:rPr>
            </w:pPr>
            <w:r w:rsidRPr="000C13C1">
              <w:rPr>
                <w:sz w:val="24"/>
                <w:szCs w:val="24"/>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7A1B2E" w:rsidRPr="000C13C1" w:rsidRDefault="007A1B2E" w:rsidP="00BE3858">
            <w:pPr>
              <w:pStyle w:val="af4"/>
              <w:spacing w:line="276" w:lineRule="auto"/>
              <w:ind w:left="0" w:firstLine="284"/>
              <w:rPr>
                <w:sz w:val="24"/>
                <w:szCs w:val="24"/>
              </w:rPr>
            </w:pPr>
            <w:r w:rsidRPr="000C13C1">
              <w:rPr>
                <w:sz w:val="24"/>
                <w:szCs w:val="24"/>
              </w:rPr>
              <w:t xml:space="preserve">3. Предоставлять в установленном порядке в соответствующие органы исполнительной власти </w:t>
            </w:r>
            <w:r w:rsidRPr="000C13C1">
              <w:rPr>
                <w:sz w:val="24"/>
                <w:szCs w:val="24"/>
              </w:rPr>
              <w:lastRenderedPageBreak/>
              <w:t>сведения об использовании агрохимикатов и пестицидов.</w:t>
            </w:r>
          </w:p>
          <w:p w:rsidR="007A1B2E" w:rsidRPr="000C13C1" w:rsidRDefault="007A1B2E" w:rsidP="00BE3858">
            <w:pPr>
              <w:pStyle w:val="af4"/>
              <w:spacing w:line="276" w:lineRule="auto"/>
              <w:ind w:left="0" w:firstLine="284"/>
              <w:rPr>
                <w:sz w:val="24"/>
                <w:szCs w:val="24"/>
              </w:rPr>
            </w:pPr>
            <w:r w:rsidRPr="000C13C1">
              <w:rPr>
                <w:sz w:val="24"/>
                <w:szCs w:val="24"/>
              </w:rPr>
              <w:t xml:space="preserve">4. Содействовать проведению почвенного, агрохимического, фитосанитарного и эколого-токсикологического обследования земель. </w:t>
            </w:r>
          </w:p>
          <w:p w:rsidR="007A1B2E" w:rsidRPr="000C13C1" w:rsidRDefault="007A1B2E" w:rsidP="00BE3858">
            <w:pPr>
              <w:pStyle w:val="af4"/>
              <w:spacing w:line="276" w:lineRule="auto"/>
              <w:ind w:left="0" w:firstLine="284"/>
              <w:rPr>
                <w:sz w:val="24"/>
                <w:szCs w:val="24"/>
              </w:rPr>
            </w:pPr>
            <w:r w:rsidRPr="000C13C1">
              <w:rPr>
                <w:sz w:val="24"/>
                <w:szCs w:val="24"/>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7A1B2E" w:rsidRPr="000C13C1" w:rsidRDefault="007A1B2E" w:rsidP="00BE3858">
            <w:pPr>
              <w:pStyle w:val="af4"/>
              <w:spacing w:line="276" w:lineRule="auto"/>
              <w:ind w:left="0" w:firstLine="284"/>
              <w:rPr>
                <w:sz w:val="24"/>
                <w:szCs w:val="24"/>
              </w:rPr>
            </w:pPr>
            <w:r w:rsidRPr="000C13C1">
              <w:rPr>
                <w:sz w:val="24"/>
                <w:szCs w:val="24"/>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7A1B2E" w:rsidRPr="000C13C1" w:rsidTr="007A1B2E">
        <w:trPr>
          <w:trHeight w:val="643"/>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садоводства и огородничества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r w:rsidR="007A1B2E" w:rsidRPr="000C13C1" w:rsidTr="00BE3858">
        <w:trPr>
          <w:trHeight w:val="2897"/>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ведения подсобного сельского хозяйства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bl>
    <w:p w:rsidR="00250743" w:rsidRPr="000C13C1" w:rsidRDefault="00250743" w:rsidP="00462493">
      <w:pPr>
        <w:tabs>
          <w:tab w:val="left" w:pos="426"/>
          <w:tab w:val="left" w:pos="709"/>
        </w:tabs>
        <w:spacing w:line="276" w:lineRule="auto"/>
        <w:jc w:val="center"/>
        <w:rPr>
          <w:rFonts w:eastAsia="Calibri"/>
          <w:sz w:val="24"/>
          <w:szCs w:val="24"/>
        </w:rPr>
      </w:pPr>
    </w:p>
    <w:p w:rsidR="00250743" w:rsidRPr="000C13C1" w:rsidRDefault="00250743" w:rsidP="00050417">
      <w:pPr>
        <w:tabs>
          <w:tab w:val="left" w:pos="426"/>
          <w:tab w:val="left" w:pos="709"/>
        </w:tabs>
        <w:spacing w:line="276" w:lineRule="auto"/>
        <w:ind w:firstLine="567"/>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570"/>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 xml:space="preserve">Площадь помещений – не более </w:t>
            </w:r>
            <w:smartTag w:uri="urn:schemas-microsoft-com:office:smarttags" w:element="metricconverter">
              <w:smartTagPr>
                <w:attr w:name="ProductID" w:val="100 кв. м"/>
              </w:smartTagPr>
              <w:r w:rsidR="00DB439C" w:rsidRPr="000C13C1">
                <w:rPr>
                  <w:rFonts w:eastAsia="Calibri"/>
                  <w:sz w:val="24"/>
                  <w:szCs w:val="24"/>
                </w:rPr>
                <w:t>100 кв. м</w:t>
              </w:r>
            </w:smartTag>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Встроенные в объекты основного вида использования</w:t>
            </w:r>
          </w:p>
        </w:tc>
      </w:tr>
      <w:tr w:rsidR="00DB439C" w:rsidRPr="000C13C1" w:rsidTr="00DB439C">
        <w:trPr>
          <w:trHeight w:val="67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45"/>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здравоохранения.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250743" w:rsidRPr="000C13C1" w:rsidTr="006551F0">
        <w:trPr>
          <w:trHeight w:val="206"/>
        </w:trPr>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хозяйственного назначения</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2C71C2" w:rsidRPr="000C13C1">
              <w:rPr>
                <w:rFonts w:eastAsia="Calibri"/>
                <w:sz w:val="24"/>
                <w:szCs w:val="24"/>
              </w:rPr>
              <w:t>аж</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2C71C2"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2C71C2" w:rsidRPr="000C13C1">
                <w:rPr>
                  <w:rFonts w:eastAsia="Calibri"/>
                  <w:sz w:val="24"/>
                  <w:szCs w:val="24"/>
                </w:rPr>
                <w:t>етра</w:t>
              </w:r>
            </w:smartTag>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При возведении хозяйственных построек, располагаемых на расстоянии </w:t>
            </w:r>
            <w:r w:rsidR="00250743" w:rsidRPr="000C13C1">
              <w:rPr>
                <w:rFonts w:eastAsia="Calibri"/>
                <w:sz w:val="24"/>
                <w:szCs w:val="24"/>
              </w:rPr>
              <w:lastRenderedPageBreak/>
              <w:t>1м от границы соседнего участка, следует скат крыши и водоотвод ориентировать на свой участок</w:t>
            </w:r>
          </w:p>
        </w:tc>
      </w:tr>
      <w:tr w:rsidR="00250743" w:rsidRPr="000C13C1" w:rsidTr="006551F0">
        <w:trPr>
          <w:trHeight w:val="206"/>
        </w:trPr>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lastRenderedPageBreak/>
              <w:t>О</w:t>
            </w:r>
            <w:r w:rsidR="00250743" w:rsidRPr="000C13C1">
              <w:rPr>
                <w:rFonts w:eastAsia="Calibri"/>
                <w:sz w:val="24"/>
                <w:szCs w:val="24"/>
              </w:rPr>
              <w:t>бъекты хранения индивидуального автотранспорта вместимостью не более 2 машино-мест</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Высота гаража от уровня земли до верха плоской кровли не более 3.2м, до конька скатной кровли не более 4.5м</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Площадь на одно машино-место не более 30 кв.м</w:t>
            </w:r>
          </w:p>
        </w:tc>
        <w:tc>
          <w:tcPr>
            <w:tcW w:w="3509" w:type="dxa"/>
          </w:tcPr>
          <w:p w:rsidR="00250743"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пристроенные к жилым домам.</w:t>
            </w:r>
          </w:p>
          <w:p w:rsidR="00250743" w:rsidRPr="000C13C1" w:rsidRDefault="00250743" w:rsidP="00E86694">
            <w:pPr>
              <w:spacing w:line="276" w:lineRule="auto"/>
              <w:ind w:firstLine="284"/>
              <w:rPr>
                <w:rFonts w:eastAsia="Calibri"/>
                <w:sz w:val="24"/>
                <w:szCs w:val="24"/>
              </w:rPr>
            </w:pPr>
          </w:p>
        </w:tc>
      </w:tr>
      <w:tr w:rsidR="00DB439C" w:rsidRPr="000C13C1" w:rsidTr="00DB439C">
        <w:trPr>
          <w:trHeight w:val="85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инженерно-технического обеспечения.</w:t>
            </w:r>
          </w:p>
        </w:tc>
        <w:tc>
          <w:tcPr>
            <w:tcW w:w="3119" w:type="dxa"/>
            <w:vMerge w:val="restart"/>
          </w:tcPr>
          <w:p w:rsidR="00DB439C" w:rsidRPr="000C13C1" w:rsidRDefault="00965DD3" w:rsidP="002C71C2">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–1 эт</w:t>
            </w:r>
            <w:r w:rsidR="002C71C2" w:rsidRPr="000C13C1">
              <w:rPr>
                <w:rFonts w:eastAsia="Calibri"/>
                <w:sz w:val="24"/>
                <w:szCs w:val="24"/>
              </w:rPr>
              <w:t>аж</w:t>
            </w:r>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720"/>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жилищно-коммунального хозяйства</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050417">
      <w:pPr>
        <w:tabs>
          <w:tab w:val="left" w:pos="709"/>
        </w:tabs>
        <w:spacing w:line="276" w:lineRule="auto"/>
        <w:ind w:firstLine="567"/>
        <w:jc w:val="both"/>
        <w:rPr>
          <w:rFonts w:eastAsia="Calibri"/>
          <w:sz w:val="24"/>
          <w:szCs w:val="24"/>
        </w:rPr>
      </w:pPr>
      <w:r w:rsidRPr="000C13C1">
        <w:rPr>
          <w:rFonts w:eastAsia="Calibri"/>
          <w:sz w:val="24"/>
          <w:szCs w:val="24"/>
        </w:rPr>
        <w:t xml:space="preserve">3. </w:t>
      </w:r>
      <w:r w:rsidRPr="000C13C1">
        <w:rPr>
          <w:sz w:val="24"/>
          <w:szCs w:val="24"/>
        </w:rPr>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31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 не более 2 эт</w:t>
            </w:r>
            <w:r w:rsidRPr="000C13C1">
              <w:rPr>
                <w:rFonts w:eastAsia="Calibri"/>
                <w:sz w:val="24"/>
                <w:szCs w:val="24"/>
              </w:rPr>
              <w:t>ажей</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 xml:space="preserve">Высота – не более </w:t>
            </w:r>
            <w:smartTag w:uri="urn:schemas-microsoft-com:office:smarttags" w:element="metricconverter">
              <w:smartTagPr>
                <w:attr w:name="ProductID" w:val="12 м"/>
              </w:smartTagPr>
              <w:r w:rsidR="00DB439C" w:rsidRPr="000C13C1">
                <w:rPr>
                  <w:rFonts w:eastAsia="Calibri"/>
                  <w:sz w:val="24"/>
                  <w:szCs w:val="24"/>
                </w:rPr>
                <w:t>12 м</w:t>
              </w:r>
              <w:r w:rsidRPr="000C13C1">
                <w:rPr>
                  <w:rFonts w:eastAsia="Calibri"/>
                  <w:sz w:val="24"/>
                  <w:szCs w:val="24"/>
                </w:rPr>
                <w:t>етров</w:t>
              </w:r>
            </w:smartTag>
          </w:p>
        </w:tc>
        <w:tc>
          <w:tcPr>
            <w:tcW w:w="350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Отдельно стоящие объекты.</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tc>
      </w:tr>
      <w:tr w:rsidR="00DB439C" w:rsidRPr="000C13C1" w:rsidTr="00DB439C">
        <w:trPr>
          <w:trHeight w:val="61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0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спортивного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культурно-досугового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99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административно-делового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527"/>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общественного питания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5" w:name="_Toc321748132"/>
      <w:bookmarkStart w:id="56" w:name="_Toc344110865"/>
      <w:r w:rsidRPr="000C13C1">
        <w:rPr>
          <w:rFonts w:ascii="Times New Roman" w:eastAsia="Calibri" w:hAnsi="Times New Roman" w:cs="Times New Roman"/>
          <w:color w:val="auto"/>
          <w:sz w:val="24"/>
          <w:szCs w:val="24"/>
        </w:rPr>
        <w:t>Статья 17. Зона развития жилой застройки (</w:t>
      </w:r>
      <w:r w:rsidRPr="000C13C1">
        <w:rPr>
          <w:rFonts w:ascii="Times New Roman" w:hAnsi="Times New Roman" w:cs="Times New Roman"/>
          <w:color w:val="auto"/>
          <w:sz w:val="24"/>
          <w:szCs w:val="24"/>
        </w:rPr>
        <w:t>Ж-2</w:t>
      </w:r>
      <w:r w:rsidRPr="000C13C1">
        <w:rPr>
          <w:rFonts w:ascii="Times New Roman" w:eastAsia="Calibri" w:hAnsi="Times New Roman" w:cs="Times New Roman"/>
          <w:color w:val="auto"/>
          <w:sz w:val="24"/>
          <w:szCs w:val="24"/>
        </w:rPr>
        <w:t>)</w:t>
      </w:r>
      <w:bookmarkEnd w:id="55"/>
      <w:bookmarkEnd w:id="56"/>
    </w:p>
    <w:p w:rsidR="00250743" w:rsidRPr="000C13C1" w:rsidRDefault="00E86694" w:rsidP="00462493">
      <w:pPr>
        <w:spacing w:line="276" w:lineRule="auto"/>
        <w:ind w:firstLine="567"/>
        <w:jc w:val="both"/>
        <w:rPr>
          <w:rFonts w:eastAsia="Calibri"/>
          <w:sz w:val="24"/>
          <w:szCs w:val="24"/>
        </w:rPr>
      </w:pPr>
      <w:r w:rsidRPr="000C13C1">
        <w:rPr>
          <w:rFonts w:eastAsia="Calibri"/>
          <w:sz w:val="24"/>
          <w:szCs w:val="24"/>
        </w:rPr>
        <w:t>1. Зона развития жилой застройки (</w:t>
      </w:r>
      <w:r w:rsidRPr="000C13C1">
        <w:rPr>
          <w:sz w:val="24"/>
          <w:szCs w:val="24"/>
        </w:rPr>
        <w:t>Ж-2</w:t>
      </w:r>
      <w:r w:rsidRPr="000C13C1">
        <w:rPr>
          <w:rFonts w:eastAsia="Calibri"/>
          <w:sz w:val="24"/>
          <w:szCs w:val="24"/>
        </w:rPr>
        <w:t>) в</w:t>
      </w:r>
      <w:r w:rsidR="00250743" w:rsidRPr="000C13C1">
        <w:rPr>
          <w:rFonts w:eastAsia="Calibri"/>
          <w:sz w:val="24"/>
          <w:szCs w:val="24"/>
        </w:rPr>
        <w:t xml:space="preserve">ыделена </w:t>
      </w:r>
      <w:r w:rsidRPr="000C13C1">
        <w:rPr>
          <w:rFonts w:eastAsia="Calibri"/>
          <w:sz w:val="24"/>
          <w:szCs w:val="24"/>
        </w:rPr>
        <w:t>в целях</w:t>
      </w:r>
      <w:r w:rsidR="00250743" w:rsidRPr="000C13C1">
        <w:rPr>
          <w:rFonts w:eastAsia="Calibri"/>
          <w:sz w:val="24"/>
          <w:szCs w:val="24"/>
        </w:rPr>
        <w:t xml:space="preserve"> формирования жилых районов </w:t>
      </w:r>
      <w:r w:rsidRPr="000C13C1">
        <w:rPr>
          <w:rFonts w:eastAsia="Calibri"/>
          <w:sz w:val="24"/>
          <w:szCs w:val="24"/>
        </w:rPr>
        <w:t>при разработке проекта планировки и межевания территории для возможности определения параметров жилой застройки и набора услуг по мере принятия решений о застройке территории о</w:t>
      </w:r>
      <w:r w:rsidR="00965DD3" w:rsidRPr="000C13C1">
        <w:rPr>
          <w:rFonts w:eastAsia="Calibri"/>
          <w:sz w:val="24"/>
          <w:szCs w:val="24"/>
        </w:rPr>
        <w:t>рганами местного самоуправления.</w:t>
      </w:r>
    </w:p>
    <w:p w:rsidR="00F02883" w:rsidRPr="000C13C1" w:rsidRDefault="00F0288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7" w:name="_Toc321748133"/>
      <w:bookmarkStart w:id="58" w:name="_Toc344110866"/>
      <w:r w:rsidRPr="000C13C1">
        <w:rPr>
          <w:rFonts w:ascii="Times New Roman" w:eastAsia="Calibri" w:hAnsi="Times New Roman" w:cs="Times New Roman"/>
          <w:color w:val="auto"/>
          <w:sz w:val="24"/>
          <w:szCs w:val="24"/>
        </w:rPr>
        <w:lastRenderedPageBreak/>
        <w:t>Статья 1</w:t>
      </w:r>
      <w:r w:rsidR="000E7038" w:rsidRPr="000C13C1">
        <w:rPr>
          <w:rFonts w:ascii="Times New Roman" w:eastAsia="Calibri" w:hAnsi="Times New Roman" w:cs="Times New Roman"/>
          <w:color w:val="auto"/>
          <w:sz w:val="24"/>
          <w:szCs w:val="24"/>
        </w:rPr>
        <w:t>8</w:t>
      </w:r>
      <w:r w:rsidRPr="000C13C1">
        <w:rPr>
          <w:rFonts w:ascii="Times New Roman" w:eastAsia="Calibri" w:hAnsi="Times New Roman" w:cs="Times New Roman"/>
          <w:color w:val="auto"/>
          <w:sz w:val="24"/>
          <w:szCs w:val="24"/>
        </w:rPr>
        <w:t>. Зона многофункционального назначения (ОЖ)</w:t>
      </w:r>
      <w:bookmarkEnd w:id="57"/>
      <w:bookmarkEnd w:id="58"/>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654648" w:rsidRPr="000C13C1" w:rsidTr="000F2AA2">
        <w:trPr>
          <w:trHeight w:val="445"/>
        </w:trPr>
        <w:tc>
          <w:tcPr>
            <w:tcW w:w="2943" w:type="dxa"/>
            <w:tcBorders>
              <w:bottom w:val="single" w:sz="4" w:space="0" w:color="auto"/>
            </w:tcBorders>
          </w:tcPr>
          <w:p w:rsidR="00654648" w:rsidRPr="000C13C1" w:rsidRDefault="009466A0" w:rsidP="00965DD3">
            <w:pPr>
              <w:spacing w:line="276" w:lineRule="auto"/>
              <w:rPr>
                <w:rFonts w:eastAsia="Calibri"/>
                <w:sz w:val="24"/>
                <w:szCs w:val="24"/>
              </w:rPr>
            </w:pPr>
            <w:r w:rsidRPr="000C13C1">
              <w:rPr>
                <w:sz w:val="24"/>
                <w:szCs w:val="24"/>
              </w:rPr>
              <w:t>О</w:t>
            </w:r>
            <w:r w:rsidR="00654648" w:rsidRPr="000C13C1">
              <w:rPr>
                <w:sz w:val="24"/>
                <w:szCs w:val="24"/>
              </w:rPr>
              <w:t>бъекты жилой застройки.</w:t>
            </w:r>
          </w:p>
        </w:tc>
        <w:tc>
          <w:tcPr>
            <w:tcW w:w="311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Параметры устанавливаются в соответствии с утвержденным проектом планировки и межевания территории</w:t>
            </w:r>
          </w:p>
        </w:tc>
        <w:tc>
          <w:tcPr>
            <w:tcW w:w="350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654648" w:rsidRPr="000C13C1">
              <w:rPr>
                <w:rFonts w:eastAsia="Calibri"/>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654648" w:rsidRPr="000C13C1">
              <w:rPr>
                <w:rFonts w:eastAsia="Calibri"/>
                <w:sz w:val="24"/>
                <w:szCs w:val="24"/>
              </w:rPr>
              <w:t>Не допускается размещение хозяйственных построек со стороны красных линий улиц, за исключением гаражей</w:t>
            </w:r>
            <w:r w:rsidR="00E91F3E" w:rsidRPr="000C13C1">
              <w:rPr>
                <w:rFonts w:eastAsia="Calibri"/>
                <w:sz w:val="24"/>
                <w:szCs w:val="24"/>
              </w:rPr>
              <w:t>.</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4. </w:t>
            </w:r>
            <w:r w:rsidR="00654648" w:rsidRPr="000C13C1">
              <w:rPr>
                <w:rFonts w:eastAsia="Calibri"/>
                <w:sz w:val="24"/>
                <w:szCs w:val="24"/>
              </w:rPr>
              <w:t>В пределах участка запрещается размещение автостоянок для грузового транспорта.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5. </w:t>
            </w:r>
            <w:r w:rsidR="00654648"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6. </w:t>
            </w:r>
            <w:r w:rsidR="00654648"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654648" w:rsidRPr="000C13C1" w:rsidRDefault="002C71C2" w:rsidP="00965DD3">
            <w:pPr>
              <w:spacing w:line="276" w:lineRule="auto"/>
              <w:ind w:firstLine="284"/>
              <w:rPr>
                <w:rFonts w:eastAsia="Calibri"/>
                <w:sz w:val="24"/>
                <w:szCs w:val="24"/>
              </w:rPr>
            </w:pPr>
            <w:r w:rsidRPr="000C13C1">
              <w:rPr>
                <w:rFonts w:eastAsia="Calibri"/>
                <w:sz w:val="24"/>
                <w:szCs w:val="24"/>
              </w:rPr>
              <w:t>7</w:t>
            </w:r>
            <w:r w:rsidR="00965DD3" w:rsidRPr="000C13C1">
              <w:rPr>
                <w:rFonts w:eastAsia="Calibri"/>
                <w:sz w:val="24"/>
                <w:szCs w:val="24"/>
              </w:rPr>
              <w:t xml:space="preserve">. </w:t>
            </w:r>
            <w:r w:rsidR="00654648" w:rsidRPr="000C13C1">
              <w:rPr>
                <w:rFonts w:eastAsia="Calibri"/>
                <w:sz w:val="24"/>
                <w:szCs w:val="24"/>
              </w:rPr>
              <w:t>Размещение бань и саун допускается при условии канализования стоков</w:t>
            </w:r>
            <w:r w:rsidR="00E91F3E" w:rsidRPr="000C13C1">
              <w:rPr>
                <w:rFonts w:eastAsia="Calibri"/>
                <w:sz w:val="24"/>
                <w:szCs w:val="24"/>
              </w:rPr>
              <w:t>.</w:t>
            </w:r>
          </w:p>
        </w:tc>
      </w:tr>
      <w:tr w:rsidR="00654648" w:rsidRPr="000C13C1" w:rsidTr="00654648">
        <w:trPr>
          <w:trHeight w:val="9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административно-делового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900"/>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учебно-образовательного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55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торгового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социально-бытового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общественного питания.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7A1B2E" w:rsidRPr="000C13C1" w:rsidTr="00654648">
        <w:trPr>
          <w:trHeight w:val="615"/>
        </w:trPr>
        <w:tc>
          <w:tcPr>
            <w:tcW w:w="2943" w:type="dxa"/>
            <w:tcBorders>
              <w:top w:val="single" w:sz="4" w:space="0" w:color="auto"/>
              <w:bottom w:val="single" w:sz="4" w:space="0" w:color="auto"/>
            </w:tcBorders>
          </w:tcPr>
          <w:p w:rsidR="007A1B2E" w:rsidRPr="000C13C1" w:rsidRDefault="007A1B2E" w:rsidP="00965DD3">
            <w:pPr>
              <w:spacing w:line="276" w:lineRule="auto"/>
              <w:rPr>
                <w:sz w:val="24"/>
                <w:szCs w:val="24"/>
              </w:rPr>
            </w:pPr>
            <w:r>
              <w:rPr>
                <w:sz w:val="24"/>
                <w:szCs w:val="24"/>
              </w:rPr>
              <w:t>Объекты культового назначения</w:t>
            </w:r>
          </w:p>
        </w:tc>
        <w:tc>
          <w:tcPr>
            <w:tcW w:w="3119" w:type="dxa"/>
            <w:vMerge/>
          </w:tcPr>
          <w:p w:rsidR="007A1B2E" w:rsidRPr="000C13C1" w:rsidRDefault="007A1B2E" w:rsidP="00050417">
            <w:pPr>
              <w:spacing w:line="276" w:lineRule="auto"/>
              <w:ind w:firstLine="284"/>
              <w:jc w:val="both"/>
              <w:rPr>
                <w:rFonts w:eastAsia="Calibri"/>
                <w:sz w:val="24"/>
                <w:szCs w:val="24"/>
              </w:rPr>
            </w:pPr>
          </w:p>
        </w:tc>
        <w:tc>
          <w:tcPr>
            <w:tcW w:w="3509" w:type="dxa"/>
            <w:vMerge/>
          </w:tcPr>
          <w:p w:rsidR="007A1B2E" w:rsidRPr="000C13C1" w:rsidRDefault="007A1B2E" w:rsidP="00050417">
            <w:pPr>
              <w:spacing w:line="276" w:lineRule="auto"/>
              <w:ind w:firstLine="284"/>
              <w:jc w:val="both"/>
              <w:rPr>
                <w:rFonts w:eastAsia="Calibri"/>
                <w:sz w:val="24"/>
                <w:szCs w:val="24"/>
              </w:rPr>
            </w:pPr>
          </w:p>
        </w:tc>
      </w:tr>
      <w:tr w:rsidR="00654648" w:rsidRPr="000C13C1" w:rsidTr="00654648">
        <w:trPr>
          <w:trHeight w:val="7215"/>
        </w:trPr>
        <w:tc>
          <w:tcPr>
            <w:tcW w:w="2943" w:type="dxa"/>
            <w:tcBorders>
              <w:top w:val="single" w:sz="4" w:space="0" w:color="auto"/>
            </w:tcBorders>
          </w:tcPr>
          <w:p w:rsidR="00654648" w:rsidRPr="000C13C1" w:rsidRDefault="009466A0" w:rsidP="00965DD3">
            <w:pPr>
              <w:spacing w:line="276" w:lineRule="auto"/>
              <w:rPr>
                <w:sz w:val="24"/>
                <w:szCs w:val="24"/>
              </w:rPr>
            </w:pPr>
            <w:r w:rsidRPr="000C13C1">
              <w:rPr>
                <w:sz w:val="24"/>
                <w:szCs w:val="24"/>
              </w:rPr>
              <w:lastRenderedPageBreak/>
              <w:t>О</w:t>
            </w:r>
            <w:r w:rsidR="00654648" w:rsidRPr="000C13C1">
              <w:rPr>
                <w:sz w:val="24"/>
                <w:szCs w:val="24"/>
              </w:rPr>
              <w:t>бъекты культурно-досугового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471786">
      <w:pPr>
        <w:spacing w:line="276" w:lineRule="auto"/>
        <w:ind w:firstLine="709"/>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хозяйственного назначения</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0E0B6C" w:rsidRPr="000C13C1">
              <w:rPr>
                <w:rFonts w:eastAsia="Calibri"/>
                <w:sz w:val="24"/>
                <w:szCs w:val="24"/>
              </w:rPr>
              <w:t>аж</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0E0B6C"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0E0B6C" w:rsidRPr="000C13C1">
                <w:rPr>
                  <w:rFonts w:eastAsia="Calibri"/>
                  <w:sz w:val="24"/>
                  <w:szCs w:val="24"/>
                </w:rPr>
                <w:t>етра</w:t>
              </w:r>
            </w:smartTag>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хранения индивидуального автотранспорта</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 xml:space="preserve">Высота – не более </w:t>
            </w:r>
            <w:smartTag w:uri="urn:schemas-microsoft-com:office:smarttags" w:element="metricconverter">
              <w:smartTagPr>
                <w:attr w:name="ProductID" w:val="3 м"/>
              </w:smartTagPr>
              <w:r w:rsidR="00250743" w:rsidRPr="000C13C1">
                <w:rPr>
                  <w:rFonts w:eastAsia="Calibri"/>
                  <w:sz w:val="24"/>
                  <w:szCs w:val="24"/>
                </w:rPr>
                <w:t>3 м</w:t>
              </w:r>
              <w:r w:rsidR="000E0B6C" w:rsidRPr="000C13C1">
                <w:rPr>
                  <w:rFonts w:eastAsia="Calibri"/>
                  <w:sz w:val="24"/>
                  <w:szCs w:val="24"/>
                </w:rPr>
                <w:t>етров</w:t>
              </w:r>
            </w:smartTag>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 xml:space="preserve">Общая площадь площадных объектов – не </w:t>
            </w:r>
            <w:r w:rsidR="00250743" w:rsidRPr="000C13C1">
              <w:rPr>
                <w:rFonts w:eastAsia="Calibri"/>
                <w:sz w:val="24"/>
                <w:szCs w:val="24"/>
              </w:rPr>
              <w:lastRenderedPageBreak/>
              <w:t xml:space="preserve">более </w:t>
            </w:r>
            <w:smartTag w:uri="urn:schemas-microsoft-com:office:smarttags" w:element="metricconverter">
              <w:smartTagPr>
                <w:attr w:name="ProductID" w:val="100 м"/>
              </w:smartTagPr>
              <w:r w:rsidR="00250743" w:rsidRPr="000C13C1">
                <w:rPr>
                  <w:rFonts w:eastAsia="Calibri"/>
                  <w:sz w:val="24"/>
                  <w:szCs w:val="24"/>
                </w:rPr>
                <w:t>100 м</w:t>
              </w:r>
            </w:smartTag>
            <w:r w:rsidR="000E0B6C" w:rsidRPr="000C13C1">
              <w:rPr>
                <w:rFonts w:eastAsia="Calibri"/>
                <w:sz w:val="24"/>
                <w:szCs w:val="24"/>
              </w:rPr>
              <w:t>²</w:t>
            </w:r>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Отдельно стоящие, пристроенные к жилым домам.</w:t>
            </w:r>
          </w:p>
          <w:p w:rsidR="00250743" w:rsidRPr="000C13C1" w:rsidRDefault="00250743" w:rsidP="00965DD3">
            <w:pPr>
              <w:spacing w:line="276" w:lineRule="auto"/>
              <w:ind w:firstLine="284"/>
              <w:rPr>
                <w:rFonts w:eastAsia="Calibri"/>
                <w:sz w:val="24"/>
                <w:szCs w:val="24"/>
              </w:rPr>
            </w:pPr>
          </w:p>
        </w:tc>
      </w:tr>
      <w:tr w:rsidR="000F2AA2" w:rsidRPr="000C13C1" w:rsidTr="000F2AA2">
        <w:trPr>
          <w:trHeight w:val="870"/>
        </w:trPr>
        <w:tc>
          <w:tcPr>
            <w:tcW w:w="2943" w:type="dxa"/>
            <w:tcBorders>
              <w:bottom w:val="single" w:sz="4" w:space="0" w:color="auto"/>
            </w:tcBorders>
          </w:tcPr>
          <w:p w:rsidR="000F2AA2" w:rsidRPr="000C13C1" w:rsidRDefault="009466A0" w:rsidP="00965DD3">
            <w:pPr>
              <w:rPr>
                <w:rFonts w:eastAsia="Calibri"/>
                <w:sz w:val="24"/>
                <w:szCs w:val="24"/>
              </w:rPr>
            </w:pPr>
            <w:r w:rsidRPr="000C13C1">
              <w:rPr>
                <w:rFonts w:eastAsia="Calibri"/>
                <w:sz w:val="24"/>
                <w:szCs w:val="24"/>
              </w:rPr>
              <w:lastRenderedPageBreak/>
              <w:t>О</w:t>
            </w:r>
            <w:r w:rsidR="000F2AA2" w:rsidRPr="000C13C1">
              <w:rPr>
                <w:rFonts w:eastAsia="Calibri"/>
                <w:sz w:val="24"/>
                <w:szCs w:val="24"/>
              </w:rPr>
              <w:t>бъекты инженерно-технического обеспечения.</w:t>
            </w:r>
          </w:p>
        </w:tc>
        <w:tc>
          <w:tcPr>
            <w:tcW w:w="311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Этажность –1 эт</w:t>
            </w:r>
            <w:r w:rsidR="000E0B6C" w:rsidRPr="000C13C1">
              <w:rPr>
                <w:rFonts w:eastAsia="Calibri"/>
                <w:sz w:val="24"/>
                <w:szCs w:val="24"/>
              </w:rPr>
              <w:t>аж</w:t>
            </w:r>
          </w:p>
        </w:tc>
        <w:tc>
          <w:tcPr>
            <w:tcW w:w="350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Строительство осуществлять в соответствии со строительными нормами, правилами и техническими регламентами</w:t>
            </w:r>
          </w:p>
        </w:tc>
      </w:tr>
      <w:tr w:rsidR="000F2AA2" w:rsidRPr="000C13C1" w:rsidTr="000F2AA2">
        <w:trPr>
          <w:trHeight w:val="720"/>
        </w:trPr>
        <w:tc>
          <w:tcPr>
            <w:tcW w:w="2943" w:type="dxa"/>
            <w:tcBorders>
              <w:top w:val="single" w:sz="4" w:space="0" w:color="auto"/>
            </w:tcBorders>
          </w:tcPr>
          <w:p w:rsidR="000F2AA2" w:rsidRPr="000C13C1" w:rsidRDefault="009466A0" w:rsidP="00965DD3">
            <w:pPr>
              <w:rPr>
                <w:rFonts w:eastAsia="Calibri"/>
                <w:sz w:val="24"/>
                <w:szCs w:val="24"/>
              </w:rPr>
            </w:pPr>
            <w:r w:rsidRPr="000C13C1">
              <w:rPr>
                <w:rFonts w:eastAsia="Calibri"/>
                <w:sz w:val="24"/>
                <w:szCs w:val="24"/>
              </w:rPr>
              <w:t>О</w:t>
            </w:r>
            <w:r w:rsidR="000F2AA2" w:rsidRPr="000C13C1">
              <w:rPr>
                <w:rFonts w:eastAsia="Calibri"/>
                <w:sz w:val="24"/>
                <w:szCs w:val="24"/>
              </w:rPr>
              <w:t>бъекты жилищно-коммунального хозяйства</w:t>
            </w:r>
          </w:p>
        </w:tc>
        <w:tc>
          <w:tcPr>
            <w:tcW w:w="3119" w:type="dxa"/>
            <w:vMerge/>
          </w:tcPr>
          <w:p w:rsidR="000F2AA2" w:rsidRPr="000C13C1" w:rsidRDefault="000F2AA2" w:rsidP="00965DD3">
            <w:pPr>
              <w:spacing w:line="276" w:lineRule="auto"/>
              <w:ind w:firstLine="284"/>
              <w:rPr>
                <w:rFonts w:eastAsia="Calibri"/>
                <w:sz w:val="24"/>
                <w:szCs w:val="24"/>
              </w:rPr>
            </w:pPr>
          </w:p>
        </w:tc>
        <w:tc>
          <w:tcPr>
            <w:tcW w:w="3509" w:type="dxa"/>
            <w:vMerge/>
          </w:tcPr>
          <w:p w:rsidR="000F2AA2" w:rsidRPr="000C13C1" w:rsidRDefault="000F2AA2" w:rsidP="00965DD3">
            <w:pPr>
              <w:spacing w:line="276" w:lineRule="auto"/>
              <w:ind w:firstLine="284"/>
              <w:rPr>
                <w:rFonts w:eastAsia="Calibri"/>
                <w:sz w:val="24"/>
                <w:szCs w:val="24"/>
              </w:rPr>
            </w:pP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9" w:name="_Toc321748134"/>
      <w:bookmarkStart w:id="60" w:name="_Toc344110867"/>
      <w:r w:rsidRPr="000C13C1">
        <w:rPr>
          <w:rFonts w:ascii="Times New Roman" w:hAnsi="Times New Roman" w:cs="Times New Roman"/>
          <w:color w:val="auto"/>
          <w:sz w:val="24"/>
          <w:szCs w:val="24"/>
        </w:rPr>
        <w:t xml:space="preserve">Статья </w:t>
      </w:r>
      <w:r w:rsidR="000E7038" w:rsidRPr="000C13C1">
        <w:rPr>
          <w:rFonts w:ascii="Times New Roman" w:hAnsi="Times New Roman" w:cs="Times New Roman"/>
          <w:color w:val="auto"/>
          <w:sz w:val="24"/>
          <w:szCs w:val="24"/>
        </w:rPr>
        <w:t>19</w:t>
      </w:r>
      <w:r w:rsidRPr="000C13C1">
        <w:rPr>
          <w:rFonts w:ascii="Times New Roman" w:hAnsi="Times New Roman" w:cs="Times New Roman"/>
          <w:color w:val="auto"/>
          <w:sz w:val="24"/>
          <w:szCs w:val="24"/>
        </w:rPr>
        <w:t>. Зона здравоохранения (ОС-1)</w:t>
      </w:r>
      <w:bookmarkEnd w:id="59"/>
      <w:bookmarkEnd w:id="60"/>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9466A0" w:rsidP="00965DD3">
            <w:pPr>
              <w:spacing w:line="276" w:lineRule="auto"/>
              <w:rPr>
                <w:sz w:val="24"/>
                <w:szCs w:val="24"/>
              </w:rPr>
            </w:pPr>
            <w:r w:rsidRPr="000C13C1">
              <w:rPr>
                <w:sz w:val="24"/>
                <w:szCs w:val="24"/>
              </w:rPr>
              <w:t>О</w:t>
            </w:r>
            <w:r w:rsidR="00250743" w:rsidRPr="000C13C1">
              <w:rPr>
                <w:sz w:val="24"/>
                <w:szCs w:val="24"/>
              </w:rPr>
              <w:t>бъекты здравоохранения</w:t>
            </w:r>
          </w:p>
        </w:tc>
        <w:tc>
          <w:tcPr>
            <w:tcW w:w="311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Высота – не более 15 м</w:t>
            </w:r>
            <w:r w:rsidR="000E0B6C" w:rsidRPr="000C13C1">
              <w:rPr>
                <w:sz w:val="24"/>
                <w:szCs w:val="24"/>
              </w:rPr>
              <w:t>етров</w:t>
            </w:r>
          </w:p>
          <w:p w:rsidR="00250743" w:rsidRPr="000C13C1" w:rsidRDefault="00965DD3" w:rsidP="00965DD3">
            <w:pPr>
              <w:spacing w:line="276" w:lineRule="auto"/>
              <w:ind w:firstLine="284"/>
              <w:rPr>
                <w:sz w:val="24"/>
                <w:szCs w:val="24"/>
              </w:rPr>
            </w:pPr>
            <w:r w:rsidRPr="000C13C1">
              <w:rPr>
                <w:sz w:val="24"/>
                <w:szCs w:val="24"/>
              </w:rPr>
              <w:t xml:space="preserve">3. </w:t>
            </w:r>
            <w:r w:rsidR="00250743" w:rsidRPr="000C13C1">
              <w:rPr>
                <w:sz w:val="24"/>
                <w:szCs w:val="24"/>
              </w:rPr>
              <w:t>Максимальный процент застройки земельного участка - 40</w:t>
            </w:r>
            <w:r w:rsidR="002C71C2" w:rsidRPr="000C13C1">
              <w:rPr>
                <w:sz w:val="24"/>
                <w:szCs w:val="24"/>
              </w:rPr>
              <w:t xml:space="preserve"> %</w:t>
            </w:r>
          </w:p>
          <w:p w:rsidR="00250743" w:rsidRPr="000C13C1" w:rsidRDefault="00250743" w:rsidP="00965DD3">
            <w:pPr>
              <w:spacing w:line="276" w:lineRule="auto"/>
              <w:ind w:firstLine="284"/>
              <w:rPr>
                <w:sz w:val="24"/>
                <w:szCs w:val="24"/>
              </w:rPr>
            </w:pPr>
          </w:p>
        </w:tc>
        <w:tc>
          <w:tcPr>
            <w:tcW w:w="350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Земельные участки объектов неделимы.</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Недопустимо перепрофилирование объектов.</w:t>
            </w:r>
          </w:p>
          <w:p w:rsidR="00250743" w:rsidRPr="000C13C1" w:rsidRDefault="00965DD3" w:rsidP="00965DD3">
            <w:pPr>
              <w:spacing w:line="276" w:lineRule="auto"/>
              <w:ind w:firstLine="284"/>
              <w:rPr>
                <w:sz w:val="24"/>
                <w:szCs w:val="24"/>
              </w:rPr>
            </w:pPr>
            <w:r w:rsidRPr="000C13C1">
              <w:rPr>
                <w:sz w:val="24"/>
                <w:szCs w:val="24"/>
              </w:rPr>
              <w:t xml:space="preserve">3. </w:t>
            </w:r>
            <w:r w:rsidR="00250743" w:rsidRPr="000C13C1">
              <w:rPr>
                <w:sz w:val="24"/>
                <w:szCs w:val="24"/>
              </w:rPr>
              <w:t>Прокладка магистральных инженерных сетей через земельный участок недопустимо.</w:t>
            </w:r>
          </w:p>
          <w:p w:rsidR="00250743" w:rsidRPr="000C13C1" w:rsidRDefault="00965DD3" w:rsidP="00965DD3">
            <w:pPr>
              <w:spacing w:line="276" w:lineRule="auto"/>
              <w:ind w:firstLine="284"/>
              <w:rPr>
                <w:sz w:val="24"/>
                <w:szCs w:val="24"/>
              </w:rPr>
            </w:pPr>
            <w:r w:rsidRPr="000C13C1">
              <w:rPr>
                <w:sz w:val="24"/>
                <w:szCs w:val="24"/>
              </w:rPr>
              <w:t xml:space="preserve">4. </w:t>
            </w:r>
            <w:r w:rsidR="00250743" w:rsidRPr="000C13C1">
              <w:rPr>
                <w:sz w:val="24"/>
                <w:szCs w:val="24"/>
              </w:rPr>
              <w:t xml:space="preserve">Ограждение земельного участка забором высотой не менее </w:t>
            </w:r>
            <w:smartTag w:uri="urn:schemas-microsoft-com:office:smarttags" w:element="metricconverter">
              <w:smartTagPr>
                <w:attr w:name="ProductID" w:val="1.6 м"/>
              </w:smartTagPr>
              <w:r w:rsidR="00250743" w:rsidRPr="000C13C1">
                <w:rPr>
                  <w:sz w:val="24"/>
                  <w:szCs w:val="24"/>
                </w:rPr>
                <w:t>1.6 м</w:t>
              </w:r>
            </w:smartTag>
          </w:p>
          <w:p w:rsidR="00250743" w:rsidRPr="000C13C1" w:rsidRDefault="00965DD3" w:rsidP="00965DD3">
            <w:pPr>
              <w:spacing w:line="276" w:lineRule="auto"/>
              <w:ind w:firstLine="284"/>
              <w:rPr>
                <w:sz w:val="24"/>
                <w:szCs w:val="24"/>
              </w:rPr>
            </w:pPr>
            <w:r w:rsidRPr="000C13C1">
              <w:rPr>
                <w:sz w:val="24"/>
                <w:szCs w:val="24"/>
              </w:rPr>
              <w:t xml:space="preserve">5. </w:t>
            </w:r>
            <w:r w:rsidR="00250743" w:rsidRPr="000C13C1">
              <w:rPr>
                <w:sz w:val="24"/>
                <w:szCs w:val="24"/>
              </w:rPr>
              <w:t>Новое строительство и реконструкцию осуществлять по индивидуальным проектам, соблюдая архитектурное единство квартала</w:t>
            </w:r>
          </w:p>
        </w:tc>
      </w:tr>
    </w:tbl>
    <w:p w:rsidR="00250743" w:rsidRPr="000C13C1" w:rsidRDefault="00250743"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250743" w:rsidRPr="000C13C1" w:rsidRDefault="00250743" w:rsidP="00934863">
      <w:pPr>
        <w:pStyle w:val="af4"/>
        <w:spacing w:line="276" w:lineRule="auto"/>
        <w:ind w:left="0" w:firstLine="567"/>
        <w:jc w:val="both"/>
        <w:rPr>
          <w:rFonts w:eastAsia="Calibri"/>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15"/>
        </w:trPr>
        <w:tc>
          <w:tcPr>
            <w:tcW w:w="2943" w:type="dxa"/>
            <w:tcBorders>
              <w:bottom w:val="single" w:sz="4" w:space="0" w:color="auto"/>
            </w:tcBorders>
          </w:tcPr>
          <w:p w:rsidR="00DB439C" w:rsidRPr="000C13C1" w:rsidRDefault="00DB439C" w:rsidP="009466A0">
            <w:pPr>
              <w:rPr>
                <w:sz w:val="24"/>
                <w:szCs w:val="24"/>
              </w:rPr>
            </w:pPr>
            <w:r w:rsidRPr="000C13C1">
              <w:rPr>
                <w:sz w:val="24"/>
                <w:szCs w:val="24"/>
              </w:rPr>
              <w:t>Объекты инженерно-технического обеспечения.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r w:rsidR="00DB439C" w:rsidRPr="000C13C1">
              <w:rPr>
                <w:sz w:val="24"/>
                <w:szCs w:val="24"/>
              </w:rPr>
              <w:t>.</w:t>
            </w:r>
          </w:p>
        </w:tc>
        <w:tc>
          <w:tcPr>
            <w:tcW w:w="350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 xml:space="preserve">Строительство осуществлять в соответствии со </w:t>
            </w:r>
            <w:r w:rsidR="00DB439C" w:rsidRPr="000C13C1">
              <w:rPr>
                <w:sz w:val="24"/>
                <w:szCs w:val="24"/>
              </w:rPr>
              <w:lastRenderedPageBreak/>
              <w:t>строительными нормами, правилами и техническими регламентам</w:t>
            </w:r>
          </w:p>
        </w:tc>
      </w:tr>
      <w:tr w:rsidR="00DB439C" w:rsidRPr="000C13C1" w:rsidTr="00DB439C">
        <w:trPr>
          <w:trHeight w:val="579"/>
        </w:trPr>
        <w:tc>
          <w:tcPr>
            <w:tcW w:w="2943" w:type="dxa"/>
            <w:tcBorders>
              <w:top w:val="single" w:sz="4" w:space="0" w:color="auto"/>
            </w:tcBorders>
          </w:tcPr>
          <w:p w:rsidR="00DB439C" w:rsidRPr="000C13C1" w:rsidRDefault="00DB439C" w:rsidP="009466A0">
            <w:pPr>
              <w:rPr>
                <w:sz w:val="24"/>
                <w:szCs w:val="24"/>
              </w:rPr>
            </w:pPr>
            <w:r w:rsidRPr="000C13C1">
              <w:rPr>
                <w:sz w:val="24"/>
                <w:szCs w:val="24"/>
              </w:rPr>
              <w:lastRenderedPageBreak/>
              <w:t>Объекты жилищно-коммунального хозяйства</w:t>
            </w:r>
          </w:p>
        </w:tc>
        <w:tc>
          <w:tcPr>
            <w:tcW w:w="3119" w:type="dxa"/>
            <w:vMerge/>
          </w:tcPr>
          <w:p w:rsidR="00DB439C" w:rsidRPr="000C13C1" w:rsidRDefault="00DB439C" w:rsidP="009466A0">
            <w:pPr>
              <w:spacing w:line="276" w:lineRule="auto"/>
              <w:ind w:firstLine="284"/>
              <w:rPr>
                <w:sz w:val="24"/>
                <w:szCs w:val="24"/>
              </w:rPr>
            </w:pPr>
          </w:p>
        </w:tc>
        <w:tc>
          <w:tcPr>
            <w:tcW w:w="3509" w:type="dxa"/>
            <w:vMerge/>
          </w:tcPr>
          <w:p w:rsidR="00DB439C" w:rsidRPr="000C13C1" w:rsidRDefault="00DB439C" w:rsidP="009466A0">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9466A0">
            <w:pPr>
              <w:spacing w:line="276" w:lineRule="auto"/>
              <w:rPr>
                <w:sz w:val="24"/>
                <w:szCs w:val="24"/>
              </w:rPr>
            </w:pPr>
            <w:r w:rsidRPr="000C13C1">
              <w:rPr>
                <w:sz w:val="24"/>
                <w:szCs w:val="24"/>
              </w:rPr>
              <w:lastRenderedPageBreak/>
              <w:t>Автостоянки</w:t>
            </w:r>
          </w:p>
          <w:p w:rsidR="00250743" w:rsidRPr="000C13C1" w:rsidRDefault="00250743" w:rsidP="009466A0">
            <w:pPr>
              <w:spacing w:line="276" w:lineRule="auto"/>
              <w:rPr>
                <w:sz w:val="24"/>
                <w:szCs w:val="24"/>
              </w:rPr>
            </w:pPr>
          </w:p>
        </w:tc>
        <w:tc>
          <w:tcPr>
            <w:tcW w:w="3119" w:type="dxa"/>
          </w:tcPr>
          <w:p w:rsidR="00250743" w:rsidRPr="000C13C1" w:rsidRDefault="00250743" w:rsidP="009466A0">
            <w:pPr>
              <w:spacing w:line="276" w:lineRule="auto"/>
              <w:ind w:firstLine="284"/>
              <w:rPr>
                <w:sz w:val="24"/>
                <w:szCs w:val="24"/>
              </w:rPr>
            </w:pPr>
          </w:p>
        </w:tc>
        <w:tc>
          <w:tcPr>
            <w:tcW w:w="3509" w:type="dxa"/>
          </w:tcPr>
          <w:p w:rsidR="00250743" w:rsidRPr="000C13C1" w:rsidRDefault="009466A0" w:rsidP="009466A0">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250743" w:rsidRPr="000C13C1">
              <w:rPr>
                <w:sz w:val="24"/>
                <w:szCs w:val="24"/>
              </w:rPr>
              <w:t xml:space="preserve"> </w:t>
            </w:r>
            <w:r w:rsidR="003E42E9" w:rsidRPr="000C13C1">
              <w:rPr>
                <w:sz w:val="24"/>
                <w:szCs w:val="24"/>
              </w:rPr>
              <w:t xml:space="preserve">части </w:t>
            </w:r>
            <w:r w:rsidR="003E42E9" w:rsidRPr="000C13C1">
              <w:rPr>
                <w:sz w:val="24"/>
                <w:szCs w:val="24"/>
                <w:lang w:val="en-US"/>
              </w:rPr>
              <w:t>II</w:t>
            </w:r>
            <w:r w:rsidR="003E42E9" w:rsidRPr="000C13C1">
              <w:rPr>
                <w:sz w:val="24"/>
                <w:szCs w:val="24"/>
              </w:rPr>
              <w:t xml:space="preserve"> </w:t>
            </w:r>
            <w:r w:rsidR="00250743" w:rsidRPr="000C13C1">
              <w:rPr>
                <w:sz w:val="24"/>
                <w:szCs w:val="24"/>
              </w:rPr>
              <w:t>настоящих Правил</w:t>
            </w:r>
          </w:p>
        </w:tc>
      </w:tr>
    </w:tbl>
    <w:p w:rsidR="00250743" w:rsidRPr="000C13C1" w:rsidRDefault="00250743" w:rsidP="001C7EB4">
      <w:pPr>
        <w:spacing w:line="276" w:lineRule="auto"/>
        <w:ind w:firstLine="312"/>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466A0" w:rsidRPr="000C13C1" w:rsidRDefault="009466A0"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61" w:name="_Toc321748135"/>
      <w:bookmarkStart w:id="62" w:name="_Toc344110868"/>
      <w:r w:rsidRPr="000C13C1">
        <w:rPr>
          <w:rFonts w:ascii="Times New Roman" w:eastAsia="Calibri" w:hAnsi="Times New Roman" w:cs="Times New Roman"/>
          <w:color w:val="auto"/>
          <w:sz w:val="24"/>
          <w:szCs w:val="24"/>
        </w:rPr>
        <w:t xml:space="preserve">Статья </w:t>
      </w:r>
      <w:r w:rsidR="000E7038" w:rsidRPr="000C13C1">
        <w:rPr>
          <w:rFonts w:ascii="Times New Roman" w:eastAsia="Calibri" w:hAnsi="Times New Roman" w:cs="Times New Roman"/>
          <w:color w:val="auto"/>
          <w:sz w:val="24"/>
          <w:szCs w:val="24"/>
        </w:rPr>
        <w:t>20</w:t>
      </w:r>
      <w:r w:rsidRPr="000C13C1">
        <w:rPr>
          <w:rFonts w:ascii="Times New Roman" w:eastAsia="Calibri" w:hAnsi="Times New Roman" w:cs="Times New Roman"/>
          <w:color w:val="auto"/>
          <w:sz w:val="24"/>
          <w:szCs w:val="24"/>
        </w:rPr>
        <w:t>. Зона учебно-образовательного назначения (ОС-2)</w:t>
      </w:r>
      <w:bookmarkEnd w:id="61"/>
      <w:bookmarkEnd w:id="62"/>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135EE6">
        <w:trPr>
          <w:trHeight w:val="20"/>
        </w:trPr>
        <w:tc>
          <w:tcPr>
            <w:tcW w:w="2943"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135EE6">
        <w:trPr>
          <w:trHeight w:val="20"/>
        </w:trPr>
        <w:tc>
          <w:tcPr>
            <w:tcW w:w="2943" w:type="dxa"/>
            <w:tcBorders>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Объекты учебно-образовательного назначения.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0E0B6C" w:rsidRPr="000C13C1">
              <w:rPr>
                <w:sz w:val="24"/>
                <w:szCs w:val="24"/>
              </w:rPr>
              <w:t>Этажность</w:t>
            </w:r>
            <w:r w:rsidR="00DB439C" w:rsidRPr="000C13C1">
              <w:rPr>
                <w:sz w:val="24"/>
                <w:szCs w:val="24"/>
              </w:rPr>
              <w:t xml:space="preserve"> – не более 3 эт</w:t>
            </w:r>
            <w:r w:rsidR="000E0B6C" w:rsidRPr="000C13C1">
              <w:rPr>
                <w:sz w:val="24"/>
                <w:szCs w:val="24"/>
              </w:rPr>
              <w:t>ажей</w:t>
            </w:r>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2. </w:t>
            </w:r>
            <w:r w:rsidR="00DB439C" w:rsidRPr="000C13C1">
              <w:rPr>
                <w:sz w:val="24"/>
                <w:szCs w:val="24"/>
              </w:rPr>
              <w:t xml:space="preserve">Высота – не более </w:t>
            </w:r>
            <w:smartTag w:uri="urn:schemas-microsoft-com:office:smarttags" w:element="metricconverter">
              <w:smartTagPr>
                <w:attr w:name="ProductID" w:val="15 м"/>
              </w:smartTagPr>
              <w:r w:rsidR="00DB439C" w:rsidRPr="000C13C1">
                <w:rPr>
                  <w:sz w:val="24"/>
                  <w:szCs w:val="24"/>
                </w:rPr>
                <w:t>15 м</w:t>
              </w:r>
              <w:r w:rsidR="000E0B6C" w:rsidRPr="000C13C1">
                <w:rPr>
                  <w:sz w:val="24"/>
                  <w:szCs w:val="24"/>
                </w:rPr>
                <w:t>етров</w:t>
              </w:r>
            </w:smartTag>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3. </w:t>
            </w:r>
            <w:r w:rsidR="00DB439C" w:rsidRPr="000C13C1">
              <w:rPr>
                <w:sz w:val="24"/>
                <w:szCs w:val="24"/>
              </w:rPr>
              <w:t>Минимальный процент спортивно-игровых площадок - 20</w:t>
            </w:r>
            <w:r w:rsidR="000E0B6C" w:rsidRPr="000C13C1">
              <w:rPr>
                <w:sz w:val="24"/>
                <w:szCs w:val="24"/>
              </w:rPr>
              <w:t xml:space="preserve"> %</w:t>
            </w:r>
            <w:r w:rsidR="00DB439C" w:rsidRPr="000C13C1">
              <w:rPr>
                <w:sz w:val="24"/>
                <w:szCs w:val="24"/>
              </w:rPr>
              <w:t>.</w:t>
            </w:r>
          </w:p>
          <w:p w:rsidR="00DB439C" w:rsidRPr="000C13C1" w:rsidRDefault="009466A0" w:rsidP="009466A0">
            <w:pPr>
              <w:spacing w:line="276" w:lineRule="auto"/>
              <w:ind w:firstLine="284"/>
              <w:rPr>
                <w:sz w:val="24"/>
                <w:szCs w:val="24"/>
              </w:rPr>
            </w:pPr>
            <w:r w:rsidRPr="000C13C1">
              <w:rPr>
                <w:sz w:val="24"/>
                <w:szCs w:val="24"/>
              </w:rPr>
              <w:t xml:space="preserve">4. </w:t>
            </w:r>
            <w:r w:rsidR="00DB439C" w:rsidRPr="000C13C1">
              <w:rPr>
                <w:sz w:val="24"/>
                <w:szCs w:val="24"/>
              </w:rPr>
              <w:t>Максимальный процент застройки земельного участка - 50</w:t>
            </w:r>
            <w:r w:rsidR="000E0B6C" w:rsidRPr="000C13C1">
              <w:rPr>
                <w:sz w:val="24"/>
                <w:szCs w:val="24"/>
              </w:rPr>
              <w:t>%</w:t>
            </w:r>
            <w:r w:rsidR="00DB439C" w:rsidRPr="000C13C1">
              <w:rPr>
                <w:sz w:val="24"/>
                <w:szCs w:val="24"/>
              </w:rPr>
              <w:t>.</w:t>
            </w:r>
          </w:p>
          <w:p w:rsidR="00DB439C" w:rsidRPr="000C13C1" w:rsidRDefault="009466A0" w:rsidP="009466A0">
            <w:pPr>
              <w:spacing w:line="276" w:lineRule="auto"/>
              <w:ind w:firstLine="284"/>
              <w:rPr>
                <w:rFonts w:eastAsia="Calibri"/>
                <w:sz w:val="24"/>
                <w:szCs w:val="24"/>
              </w:rPr>
            </w:pPr>
            <w:r w:rsidRPr="000C13C1">
              <w:rPr>
                <w:sz w:val="24"/>
                <w:szCs w:val="24"/>
              </w:rPr>
              <w:t xml:space="preserve">5. </w:t>
            </w:r>
            <w:r w:rsidR="00DB439C" w:rsidRPr="000C13C1">
              <w:rPr>
                <w:sz w:val="24"/>
                <w:szCs w:val="24"/>
              </w:rPr>
              <w:t>Минимальный процент озеленения - 30</w:t>
            </w:r>
            <w:r w:rsidR="000E0B6C" w:rsidRPr="000C13C1">
              <w:rPr>
                <w:sz w:val="24"/>
                <w:szCs w:val="24"/>
              </w:rPr>
              <w:t>%</w:t>
            </w:r>
          </w:p>
        </w:tc>
        <w:tc>
          <w:tcPr>
            <w:tcW w:w="3509" w:type="dxa"/>
            <w:vMerge w:val="restart"/>
          </w:tcPr>
          <w:p w:rsidR="00DB439C" w:rsidRPr="000C13C1" w:rsidRDefault="00135EE6" w:rsidP="009466A0">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и реконструкцию осуществлять по утвержденному проекту планировки и межевания территории.</w:t>
            </w:r>
          </w:p>
          <w:p w:rsidR="00DB439C" w:rsidRPr="000C13C1" w:rsidRDefault="00135EE6" w:rsidP="009466A0">
            <w:pPr>
              <w:spacing w:line="276" w:lineRule="auto"/>
              <w:ind w:firstLine="284"/>
              <w:rPr>
                <w:sz w:val="24"/>
                <w:szCs w:val="24"/>
              </w:rPr>
            </w:pPr>
            <w:r w:rsidRPr="000C13C1">
              <w:rPr>
                <w:sz w:val="24"/>
                <w:szCs w:val="24"/>
              </w:rPr>
              <w:t xml:space="preserve">2. </w:t>
            </w:r>
            <w:r w:rsidR="00DB439C" w:rsidRPr="000C13C1">
              <w:rPr>
                <w:sz w:val="24"/>
                <w:szCs w:val="24"/>
              </w:rPr>
              <w:t>Предусмотреть архитектурно-планировочное и колористическое решение фасадов.</w:t>
            </w:r>
          </w:p>
          <w:p w:rsidR="00DB439C" w:rsidRPr="000C13C1" w:rsidRDefault="00135EE6" w:rsidP="009466A0">
            <w:pPr>
              <w:spacing w:line="276" w:lineRule="auto"/>
              <w:ind w:firstLine="284"/>
              <w:rPr>
                <w:sz w:val="24"/>
                <w:szCs w:val="24"/>
              </w:rPr>
            </w:pPr>
            <w:r w:rsidRPr="000C13C1">
              <w:rPr>
                <w:sz w:val="24"/>
                <w:szCs w:val="24"/>
              </w:rPr>
              <w:t xml:space="preserve">3. </w:t>
            </w:r>
            <w:r w:rsidR="00DB439C" w:rsidRPr="000C13C1">
              <w:rPr>
                <w:sz w:val="24"/>
                <w:szCs w:val="24"/>
              </w:rPr>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00DB439C" w:rsidRPr="000C13C1">
                <w:rPr>
                  <w:sz w:val="24"/>
                  <w:szCs w:val="24"/>
                </w:rPr>
                <w:t>1,5 м</w:t>
              </w:r>
            </w:smartTag>
            <w:r w:rsidR="00DB439C" w:rsidRPr="000C13C1">
              <w:rPr>
                <w:sz w:val="24"/>
                <w:szCs w:val="24"/>
              </w:rPr>
              <w:t>.</w:t>
            </w:r>
          </w:p>
          <w:p w:rsidR="00DB439C" w:rsidRPr="000C13C1" w:rsidRDefault="00135EE6" w:rsidP="009466A0">
            <w:pPr>
              <w:spacing w:line="276" w:lineRule="auto"/>
              <w:ind w:firstLine="284"/>
              <w:rPr>
                <w:sz w:val="24"/>
                <w:szCs w:val="24"/>
              </w:rPr>
            </w:pPr>
            <w:r w:rsidRPr="000C13C1">
              <w:rPr>
                <w:sz w:val="24"/>
                <w:szCs w:val="24"/>
              </w:rPr>
              <w:t xml:space="preserve">4. </w:t>
            </w:r>
            <w:r w:rsidR="00DB439C" w:rsidRPr="000C13C1">
              <w:rPr>
                <w:sz w:val="24"/>
                <w:szCs w:val="24"/>
              </w:rPr>
              <w:t>Земельный участок объекта основного вида использования неделим.</w:t>
            </w:r>
          </w:p>
          <w:p w:rsidR="00DB439C" w:rsidRPr="000C13C1" w:rsidRDefault="00135EE6" w:rsidP="009466A0">
            <w:pPr>
              <w:spacing w:line="276" w:lineRule="auto"/>
              <w:ind w:firstLine="284"/>
              <w:rPr>
                <w:sz w:val="24"/>
                <w:szCs w:val="24"/>
              </w:rPr>
            </w:pPr>
            <w:r w:rsidRPr="000C13C1">
              <w:rPr>
                <w:sz w:val="24"/>
                <w:szCs w:val="24"/>
              </w:rPr>
              <w:t xml:space="preserve">5. </w:t>
            </w:r>
            <w:r w:rsidR="00DB439C" w:rsidRPr="000C13C1">
              <w:rPr>
                <w:sz w:val="24"/>
                <w:szCs w:val="24"/>
              </w:rPr>
              <w:t>Перепрофилирование объектов недопустимо.</w:t>
            </w:r>
          </w:p>
          <w:p w:rsidR="00DB439C" w:rsidRPr="000C13C1" w:rsidRDefault="00135EE6" w:rsidP="003E42E9">
            <w:pPr>
              <w:spacing w:line="276" w:lineRule="auto"/>
              <w:ind w:firstLine="284"/>
              <w:rPr>
                <w:rFonts w:eastAsia="Calibri"/>
                <w:sz w:val="24"/>
                <w:szCs w:val="24"/>
              </w:rPr>
            </w:pPr>
            <w:r w:rsidRPr="000C13C1">
              <w:rPr>
                <w:sz w:val="24"/>
                <w:szCs w:val="24"/>
              </w:rPr>
              <w:t xml:space="preserve">6. </w:t>
            </w:r>
            <w:r w:rsidR="00DB439C" w:rsidRPr="000C13C1">
              <w:rPr>
                <w:sz w:val="24"/>
                <w:szCs w:val="24"/>
              </w:rP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w:t>
            </w:r>
            <w:r w:rsidRPr="000C13C1">
              <w:rPr>
                <w:sz w:val="24"/>
                <w:szCs w:val="24"/>
              </w:rPr>
              <w:t>местного самоуправления</w:t>
            </w:r>
            <w:r w:rsidR="00DB439C" w:rsidRPr="000C13C1">
              <w:rPr>
                <w:sz w:val="24"/>
                <w:szCs w:val="24"/>
              </w:rPr>
              <w:t xml:space="preserve">, уполномоченным в области </w:t>
            </w:r>
            <w:r w:rsidR="00DB439C" w:rsidRPr="000C13C1">
              <w:rPr>
                <w:sz w:val="24"/>
                <w:szCs w:val="24"/>
              </w:rPr>
              <w:lastRenderedPageBreak/>
              <w:t>градостроительной деятельности</w:t>
            </w:r>
          </w:p>
        </w:tc>
      </w:tr>
      <w:tr w:rsidR="00DB439C" w:rsidRPr="000C13C1" w:rsidTr="00135EE6">
        <w:trPr>
          <w:trHeight w:val="20"/>
        </w:trPr>
        <w:tc>
          <w:tcPr>
            <w:tcW w:w="2943" w:type="dxa"/>
            <w:tcBorders>
              <w:top w:val="single" w:sz="4" w:space="0" w:color="auto"/>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 xml:space="preserve">Учебно-лабораторные и учебно-производственные корпуса и мастерские. </w:t>
            </w: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r w:rsidR="00DB439C" w:rsidRPr="000C13C1" w:rsidTr="00135EE6">
        <w:trPr>
          <w:trHeight w:val="20"/>
        </w:trPr>
        <w:tc>
          <w:tcPr>
            <w:tcW w:w="2943" w:type="dxa"/>
            <w:tcBorders>
              <w:top w:val="single" w:sz="4" w:space="0" w:color="auto"/>
            </w:tcBorders>
          </w:tcPr>
          <w:p w:rsidR="00DB439C" w:rsidRPr="000C13C1" w:rsidRDefault="00DB439C" w:rsidP="009466A0">
            <w:pPr>
              <w:spacing w:line="276" w:lineRule="auto"/>
              <w:rPr>
                <w:rFonts w:eastAsia="Calibri"/>
                <w:sz w:val="24"/>
                <w:szCs w:val="24"/>
              </w:rPr>
            </w:pPr>
            <w:r w:rsidRPr="000C13C1">
              <w:rPr>
                <w:sz w:val="24"/>
                <w:szCs w:val="24"/>
              </w:rPr>
              <w:t>Физкультурно-оздоровительные сооружения</w:t>
            </w:r>
          </w:p>
          <w:p w:rsidR="00DB439C" w:rsidRPr="000C13C1" w:rsidRDefault="00DB439C" w:rsidP="009466A0">
            <w:pPr>
              <w:spacing w:line="276" w:lineRule="auto"/>
              <w:rPr>
                <w:rFonts w:eastAsia="Calibri"/>
                <w:sz w:val="24"/>
                <w:szCs w:val="24"/>
              </w:rPr>
            </w:pPr>
          </w:p>
          <w:p w:rsidR="00DB439C" w:rsidRPr="000C13C1" w:rsidRDefault="00DB439C" w:rsidP="009466A0">
            <w:pPr>
              <w:rPr>
                <w:rFonts w:eastAsia="Calibri"/>
                <w:sz w:val="24"/>
                <w:szCs w:val="24"/>
              </w:rPr>
            </w:pP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b/>
          <w:sz w:val="24"/>
          <w:szCs w:val="24"/>
        </w:rPr>
      </w:pPr>
    </w:p>
    <w:p w:rsidR="00DB439C" w:rsidRPr="000C13C1" w:rsidRDefault="00DB439C" w:rsidP="00DB439C">
      <w:pPr>
        <w:spacing w:line="276" w:lineRule="auto"/>
        <w:ind w:firstLine="709"/>
        <w:jc w:val="both"/>
        <w:rPr>
          <w:sz w:val="24"/>
          <w:szCs w:val="24"/>
        </w:rPr>
      </w:pPr>
      <w:r w:rsidRPr="000C13C1">
        <w:rPr>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0F5942">
        <w:tc>
          <w:tcPr>
            <w:tcW w:w="2943" w:type="dxa"/>
          </w:tcPr>
          <w:p w:rsidR="00DB439C" w:rsidRPr="000C13C1" w:rsidRDefault="00DB439C" w:rsidP="000F5942">
            <w:pPr>
              <w:keepNext/>
              <w:keepLines/>
              <w:contextualSpacing/>
              <w:rPr>
                <w:sz w:val="24"/>
                <w:szCs w:val="24"/>
              </w:rPr>
            </w:pPr>
            <w:r w:rsidRPr="000C13C1">
              <w:rPr>
                <w:sz w:val="24"/>
                <w:szCs w:val="24"/>
              </w:rPr>
              <w:t>Площадки общего пользования различного назначения:</w:t>
            </w:r>
          </w:p>
          <w:p w:rsidR="00DB439C" w:rsidRPr="000C13C1" w:rsidRDefault="00DB439C" w:rsidP="000F5942">
            <w:pPr>
              <w:keepNext/>
              <w:keepLines/>
              <w:contextualSpacing/>
              <w:rPr>
                <w:sz w:val="24"/>
                <w:szCs w:val="24"/>
              </w:rPr>
            </w:pPr>
            <w:r w:rsidRPr="000C13C1">
              <w:rPr>
                <w:sz w:val="24"/>
                <w:szCs w:val="24"/>
              </w:rPr>
              <w:t xml:space="preserve">площадки для игр детей, </w:t>
            </w:r>
          </w:p>
          <w:p w:rsidR="00DB439C" w:rsidRPr="000C13C1" w:rsidRDefault="00DB439C" w:rsidP="000F5942">
            <w:pPr>
              <w:keepNext/>
              <w:keepLines/>
              <w:contextualSpacing/>
              <w:rPr>
                <w:sz w:val="24"/>
                <w:szCs w:val="24"/>
              </w:rPr>
            </w:pPr>
            <w:r w:rsidRPr="000C13C1">
              <w:rPr>
                <w:sz w:val="24"/>
                <w:szCs w:val="24"/>
              </w:rPr>
              <w:t xml:space="preserve">площадки отдыха </w:t>
            </w:r>
          </w:p>
          <w:p w:rsidR="00DB439C" w:rsidRPr="000C13C1" w:rsidRDefault="00DB439C" w:rsidP="000F5942">
            <w:pPr>
              <w:keepNext/>
              <w:keepLines/>
              <w:contextualSpacing/>
              <w:rPr>
                <w:sz w:val="24"/>
                <w:szCs w:val="24"/>
              </w:rPr>
            </w:pPr>
            <w:r w:rsidRPr="000C13C1">
              <w:rPr>
                <w:sz w:val="24"/>
                <w:szCs w:val="24"/>
              </w:rPr>
              <w:t>для занятий физкультурой и др.</w:t>
            </w:r>
          </w:p>
        </w:tc>
        <w:tc>
          <w:tcPr>
            <w:tcW w:w="3119" w:type="dxa"/>
          </w:tcPr>
          <w:p w:rsidR="00DB439C" w:rsidRPr="000C13C1" w:rsidRDefault="00DB439C" w:rsidP="000F5942">
            <w:pPr>
              <w:spacing w:line="276" w:lineRule="auto"/>
              <w:jc w:val="both"/>
              <w:rPr>
                <w:rFonts w:eastAsia="Calibri"/>
                <w:sz w:val="24"/>
                <w:szCs w:val="24"/>
              </w:rPr>
            </w:pPr>
          </w:p>
        </w:tc>
        <w:tc>
          <w:tcPr>
            <w:tcW w:w="3509" w:type="dxa"/>
          </w:tcPr>
          <w:p w:rsidR="00DB439C" w:rsidRPr="000C13C1" w:rsidRDefault="00135EE6" w:rsidP="00135EE6">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Размещение оборудования, соответствующего ГОСТ по безопасности</w:t>
            </w:r>
          </w:p>
        </w:tc>
      </w:tr>
    </w:tbl>
    <w:p w:rsidR="00250743" w:rsidRPr="000C13C1" w:rsidRDefault="00250743" w:rsidP="00462493">
      <w:pPr>
        <w:pStyle w:val="af4"/>
        <w:spacing w:line="276" w:lineRule="auto"/>
        <w:ind w:left="0" w:firstLine="567"/>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3" w:name="_Toc321748136"/>
      <w:bookmarkStart w:id="64" w:name="_Toc344110869"/>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Зона спортивного назначения (ОС-3)</w:t>
      </w:r>
      <w:bookmarkEnd w:id="63"/>
      <w:bookmarkEnd w:id="64"/>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250743" w:rsidP="00135EE6">
            <w:pPr>
              <w:spacing w:line="276" w:lineRule="auto"/>
              <w:rPr>
                <w:sz w:val="24"/>
                <w:szCs w:val="24"/>
              </w:rPr>
            </w:pPr>
            <w:r w:rsidRPr="000C13C1">
              <w:rPr>
                <w:sz w:val="24"/>
                <w:szCs w:val="24"/>
              </w:rPr>
              <w:t>Объекты спортивного назначения</w:t>
            </w:r>
            <w:r w:rsidR="00DB439C" w:rsidRPr="000C13C1">
              <w:rPr>
                <w:sz w:val="24"/>
                <w:szCs w:val="24"/>
              </w:rPr>
              <w:t>:</w:t>
            </w:r>
          </w:p>
          <w:p w:rsidR="00DB439C" w:rsidRPr="000C13C1" w:rsidRDefault="00DB439C" w:rsidP="00135EE6">
            <w:pPr>
              <w:keepNext/>
              <w:keepLines/>
              <w:contextualSpacing/>
              <w:rPr>
                <w:sz w:val="24"/>
                <w:szCs w:val="24"/>
              </w:rPr>
            </w:pPr>
            <w:r w:rsidRPr="000C13C1">
              <w:rPr>
                <w:sz w:val="24"/>
                <w:szCs w:val="24"/>
              </w:rPr>
              <w:t>-стадионы;</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-спортплощадки;</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 xml:space="preserve">-теннисные корты;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-спортивные школы;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-спортзалы, бассейны;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-велотреки;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-мотодромы, картинги; </w:t>
            </w:r>
          </w:p>
          <w:p w:rsidR="00250743"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-яхт-клубы, лодочные станции; -спортклубы;</w:t>
            </w:r>
          </w:p>
        </w:tc>
        <w:tc>
          <w:tcPr>
            <w:tcW w:w="311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Высота – не более 18 м</w:t>
            </w:r>
            <w:r w:rsidR="000E0B6C" w:rsidRPr="000C13C1">
              <w:rPr>
                <w:sz w:val="24"/>
                <w:szCs w:val="24"/>
              </w:rPr>
              <w:t>етров</w:t>
            </w:r>
            <w:r w:rsidR="00DB439C" w:rsidRPr="000C13C1">
              <w:rPr>
                <w:sz w:val="24"/>
                <w:szCs w:val="24"/>
              </w:rPr>
              <w:t>.</w:t>
            </w:r>
          </w:p>
          <w:p w:rsidR="00DB439C" w:rsidRPr="000C13C1" w:rsidRDefault="00135EE6" w:rsidP="00135EE6">
            <w:pPr>
              <w:spacing w:line="276" w:lineRule="auto"/>
              <w:ind w:firstLine="284"/>
              <w:rPr>
                <w:sz w:val="24"/>
                <w:szCs w:val="24"/>
              </w:rPr>
            </w:pPr>
            <w:r w:rsidRPr="000C13C1">
              <w:rPr>
                <w:sz w:val="24"/>
                <w:szCs w:val="24"/>
              </w:rPr>
              <w:t xml:space="preserve">3. </w:t>
            </w:r>
            <w:r w:rsidR="00DB439C" w:rsidRPr="000C13C1">
              <w:rPr>
                <w:sz w:val="24"/>
                <w:szCs w:val="24"/>
              </w:rPr>
              <w:t>Максимальный процент застройки земельного участка – 60%.</w:t>
            </w: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 проекте предусмотреть архитектурно-планировочное и колористическое решения фасадов</w:t>
            </w:r>
          </w:p>
        </w:tc>
      </w:tr>
    </w:tbl>
    <w:p w:rsidR="00250743" w:rsidRPr="000C13C1" w:rsidRDefault="00250743" w:rsidP="001C7EB4">
      <w:pPr>
        <w:spacing w:line="276" w:lineRule="auto"/>
        <w:ind w:firstLine="284"/>
        <w:jc w:val="both"/>
        <w:rPr>
          <w:rFonts w:eastAsia="Calibri"/>
          <w:sz w:val="24"/>
          <w:szCs w:val="24"/>
        </w:rPr>
      </w:pPr>
    </w:p>
    <w:p w:rsidR="008212AA" w:rsidRPr="000C13C1" w:rsidRDefault="008212AA"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30"/>
        </w:trPr>
        <w:tc>
          <w:tcPr>
            <w:tcW w:w="2943" w:type="dxa"/>
            <w:tcBorders>
              <w:bottom w:val="single" w:sz="4" w:space="0" w:color="auto"/>
            </w:tcBorders>
          </w:tcPr>
          <w:p w:rsidR="00DB439C" w:rsidRPr="000C13C1" w:rsidRDefault="00DB439C" w:rsidP="00135EE6">
            <w:pPr>
              <w:rPr>
                <w:sz w:val="24"/>
                <w:szCs w:val="24"/>
              </w:rPr>
            </w:pPr>
            <w:r w:rsidRPr="000C13C1">
              <w:rPr>
                <w:sz w:val="24"/>
                <w:szCs w:val="24"/>
              </w:rPr>
              <w:lastRenderedPageBreak/>
              <w:t>Объекты инженерно-технического обеспечения.</w:t>
            </w:r>
          </w:p>
        </w:tc>
        <w:tc>
          <w:tcPr>
            <w:tcW w:w="311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tcBorders>
          </w:tcPr>
          <w:p w:rsidR="00DB439C" w:rsidRPr="000C13C1" w:rsidRDefault="00DB439C" w:rsidP="00135EE6">
            <w:pPr>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135EE6">
            <w:pPr>
              <w:spacing w:line="276" w:lineRule="auto"/>
              <w:ind w:firstLine="284"/>
              <w:rPr>
                <w:sz w:val="24"/>
                <w:szCs w:val="24"/>
              </w:rPr>
            </w:pPr>
          </w:p>
        </w:tc>
        <w:tc>
          <w:tcPr>
            <w:tcW w:w="3509" w:type="dxa"/>
            <w:vMerge/>
          </w:tcPr>
          <w:p w:rsidR="00DB439C" w:rsidRPr="000C13C1" w:rsidRDefault="00DB439C" w:rsidP="00135EE6">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8212AA" w:rsidRPr="000C13C1">
              <w:rPr>
                <w:sz w:val="24"/>
                <w:szCs w:val="24"/>
              </w:rPr>
              <w:t xml:space="preserve"> части </w:t>
            </w:r>
            <w:r w:rsidR="008212AA" w:rsidRPr="000C13C1">
              <w:rPr>
                <w:sz w:val="24"/>
                <w:szCs w:val="24"/>
                <w:lang w:val="en-US"/>
              </w:rPr>
              <w:t>II</w:t>
            </w:r>
            <w:r w:rsidR="00250743" w:rsidRPr="000C13C1">
              <w:rPr>
                <w:sz w:val="24"/>
                <w:szCs w:val="24"/>
              </w:rPr>
              <w:t xml:space="preserve"> настоящих Правил</w:t>
            </w:r>
          </w:p>
        </w:tc>
      </w:tr>
    </w:tbl>
    <w:p w:rsidR="00250743" w:rsidRPr="000C13C1" w:rsidRDefault="00250743" w:rsidP="001C7EB4">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5" w:name="_Toc321748137"/>
      <w:bookmarkStart w:id="66" w:name="_Toc344110870"/>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2</w:t>
      </w:r>
      <w:r w:rsidRPr="000C13C1">
        <w:rPr>
          <w:rFonts w:ascii="Times New Roman" w:hAnsi="Times New Roman" w:cs="Times New Roman"/>
          <w:color w:val="auto"/>
          <w:sz w:val="24"/>
          <w:szCs w:val="24"/>
        </w:rPr>
        <w:t>. Зона производственного и коммунально-складского</w:t>
      </w:r>
      <w:bookmarkEnd w:id="65"/>
      <w:r w:rsidRPr="000C13C1">
        <w:rPr>
          <w:rFonts w:ascii="Times New Roman" w:hAnsi="Times New Roman" w:cs="Times New Roman"/>
          <w:color w:val="auto"/>
          <w:sz w:val="24"/>
          <w:szCs w:val="24"/>
        </w:rPr>
        <w:t xml:space="preserve">  назначения (ПК)</w:t>
      </w:r>
      <w:bookmarkEnd w:id="66"/>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40"/>
        </w:trPr>
        <w:tc>
          <w:tcPr>
            <w:tcW w:w="2943" w:type="dxa"/>
            <w:tcBorders>
              <w:bottom w:val="single" w:sz="4" w:space="0" w:color="auto"/>
            </w:tcBorders>
            <w:hideMark/>
          </w:tcPr>
          <w:p w:rsidR="00DB439C" w:rsidRPr="000C13C1" w:rsidRDefault="00DB439C" w:rsidP="00135EE6">
            <w:pPr>
              <w:rPr>
                <w:sz w:val="24"/>
                <w:szCs w:val="24"/>
              </w:rPr>
            </w:pPr>
            <w:r w:rsidRPr="000C13C1">
              <w:rPr>
                <w:sz w:val="24"/>
                <w:szCs w:val="24"/>
              </w:rPr>
              <w:t>Объекты сельскохозяйственного производства</w:t>
            </w:r>
          </w:p>
        </w:tc>
        <w:tc>
          <w:tcPr>
            <w:tcW w:w="3119" w:type="dxa"/>
            <w:vMerge w:val="restart"/>
            <w:hideMark/>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- 1 эт</w:t>
            </w:r>
            <w:r w:rsidR="000E0B6C" w:rsidRPr="000C13C1">
              <w:rPr>
                <w:sz w:val="24"/>
                <w:szCs w:val="24"/>
              </w:rPr>
              <w:t>аж</w:t>
            </w:r>
            <w:r w:rsidR="00DB439C" w:rsidRPr="000C13C1">
              <w:rPr>
                <w:sz w:val="24"/>
                <w:szCs w:val="24"/>
              </w:rPr>
              <w:t>.</w:t>
            </w:r>
          </w:p>
          <w:p w:rsidR="00DB439C" w:rsidRPr="000C13C1" w:rsidRDefault="00135EE6" w:rsidP="00135EE6">
            <w:pPr>
              <w:spacing w:line="276" w:lineRule="auto"/>
              <w:ind w:firstLine="284"/>
              <w:rPr>
                <w:sz w:val="24"/>
                <w:szCs w:val="24"/>
              </w:rPr>
            </w:pPr>
            <w:r w:rsidRPr="000C13C1">
              <w:rPr>
                <w:sz w:val="24"/>
                <w:szCs w:val="24"/>
              </w:rPr>
              <w:t xml:space="preserve">2. </w:t>
            </w:r>
            <w:r w:rsidR="00DB439C" w:rsidRPr="000C13C1">
              <w:rPr>
                <w:sz w:val="24"/>
                <w:szCs w:val="24"/>
              </w:rPr>
              <w:t xml:space="preserve">Высота - не более </w:t>
            </w:r>
            <w:smartTag w:uri="urn:schemas-microsoft-com:office:smarttags" w:element="metricconverter">
              <w:smartTagPr>
                <w:attr w:name="ProductID" w:val="10 м"/>
              </w:smartTagPr>
              <w:r w:rsidR="00DB439C" w:rsidRPr="000C13C1">
                <w:rPr>
                  <w:sz w:val="24"/>
                  <w:szCs w:val="24"/>
                </w:rPr>
                <w:t>10 м</w:t>
              </w:r>
              <w:r w:rsidR="000E0B6C" w:rsidRPr="000C13C1">
                <w:rPr>
                  <w:sz w:val="24"/>
                  <w:szCs w:val="24"/>
                </w:rPr>
                <w:t>етров</w:t>
              </w:r>
            </w:smartTag>
            <w:r w:rsidR="00DB439C" w:rsidRPr="000C13C1">
              <w:rPr>
                <w:sz w:val="24"/>
                <w:szCs w:val="24"/>
              </w:rPr>
              <w:t>.</w:t>
            </w:r>
          </w:p>
        </w:tc>
        <w:tc>
          <w:tcPr>
            <w:tcW w:w="3509" w:type="dxa"/>
            <w:vMerge w:val="restart"/>
            <w:hideMark/>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реконструкцию осуществлять по утвержденному проекту планировки и межевания территории.</w:t>
            </w:r>
          </w:p>
          <w:p w:rsidR="00DB439C" w:rsidRPr="000C13C1" w:rsidRDefault="00135EE6" w:rsidP="00135EE6">
            <w:pPr>
              <w:spacing w:line="276" w:lineRule="auto"/>
              <w:ind w:firstLine="284"/>
              <w:rPr>
                <w:sz w:val="24"/>
                <w:szCs w:val="24"/>
              </w:rPr>
            </w:pPr>
            <w:r w:rsidRPr="000C13C1">
              <w:rPr>
                <w:sz w:val="24"/>
                <w:szCs w:val="24"/>
              </w:rPr>
              <w:t xml:space="preserve">2. </w:t>
            </w:r>
            <w:r w:rsidR="00DB439C" w:rsidRPr="000C13C1">
              <w:rPr>
                <w:sz w:val="24"/>
                <w:szCs w:val="24"/>
              </w:rPr>
              <w:t>Предусмотреть мероприятия по отводу сточных вод.</w:t>
            </w:r>
          </w:p>
        </w:tc>
      </w:tr>
      <w:tr w:rsidR="00DB439C" w:rsidRPr="000C13C1" w:rsidTr="00DB439C">
        <w:trPr>
          <w:trHeight w:val="5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Объекты коммунально-складского назначения</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7A1B2E" w:rsidRPr="000C13C1" w:rsidTr="00DB439C">
        <w:trPr>
          <w:trHeight w:val="585"/>
        </w:trPr>
        <w:tc>
          <w:tcPr>
            <w:tcW w:w="2943" w:type="dxa"/>
            <w:tcBorders>
              <w:top w:val="single" w:sz="4" w:space="0" w:color="auto"/>
              <w:bottom w:val="single" w:sz="4" w:space="0" w:color="auto"/>
            </w:tcBorders>
            <w:hideMark/>
          </w:tcPr>
          <w:p w:rsidR="007A1B2E" w:rsidRPr="000C13C1" w:rsidRDefault="007A1B2E" w:rsidP="00135EE6">
            <w:pPr>
              <w:rPr>
                <w:sz w:val="24"/>
                <w:szCs w:val="24"/>
              </w:rPr>
            </w:pPr>
            <w:r>
              <w:rPr>
                <w:sz w:val="24"/>
                <w:szCs w:val="24"/>
              </w:rPr>
              <w:t>Объекты промышленности</w:t>
            </w:r>
          </w:p>
        </w:tc>
        <w:tc>
          <w:tcPr>
            <w:tcW w:w="3119" w:type="dxa"/>
            <w:vMerge/>
            <w:hideMark/>
          </w:tcPr>
          <w:p w:rsidR="007A1B2E" w:rsidRPr="000C13C1" w:rsidRDefault="007A1B2E" w:rsidP="001C7EB4">
            <w:pPr>
              <w:spacing w:line="276" w:lineRule="auto"/>
              <w:ind w:firstLine="284"/>
              <w:jc w:val="both"/>
              <w:rPr>
                <w:sz w:val="24"/>
                <w:szCs w:val="24"/>
              </w:rPr>
            </w:pPr>
          </w:p>
        </w:tc>
        <w:tc>
          <w:tcPr>
            <w:tcW w:w="3509" w:type="dxa"/>
            <w:vMerge/>
            <w:hideMark/>
          </w:tcPr>
          <w:p w:rsidR="007A1B2E" w:rsidRPr="000C13C1" w:rsidRDefault="007A1B2E" w:rsidP="001C7EB4">
            <w:pPr>
              <w:spacing w:line="276" w:lineRule="auto"/>
              <w:ind w:firstLine="284"/>
              <w:jc w:val="both"/>
              <w:rPr>
                <w:sz w:val="24"/>
                <w:szCs w:val="24"/>
              </w:rPr>
            </w:pPr>
          </w:p>
        </w:tc>
      </w:tr>
      <w:tr w:rsidR="00DB439C" w:rsidRPr="000C13C1" w:rsidTr="00DB439C">
        <w:trPr>
          <w:trHeight w:val="8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 xml:space="preserve">Объекты административно-делового назначения. </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DB439C" w:rsidRPr="000C13C1" w:rsidTr="00DB439C">
        <w:trPr>
          <w:trHeight w:val="230"/>
        </w:trPr>
        <w:tc>
          <w:tcPr>
            <w:tcW w:w="2943" w:type="dxa"/>
            <w:tcBorders>
              <w:top w:val="single" w:sz="4" w:space="0" w:color="auto"/>
            </w:tcBorders>
            <w:hideMark/>
          </w:tcPr>
          <w:p w:rsidR="00DB439C" w:rsidRPr="000C13C1" w:rsidRDefault="00DB439C" w:rsidP="00135EE6">
            <w:pPr>
              <w:rPr>
                <w:sz w:val="24"/>
                <w:szCs w:val="24"/>
              </w:rPr>
            </w:pPr>
            <w:r w:rsidRPr="000C13C1">
              <w:rPr>
                <w:sz w:val="24"/>
                <w:szCs w:val="24"/>
              </w:rPr>
              <w:t>Пожарные части</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w:t>
            </w:r>
          </w:p>
          <w:p w:rsidR="00250743" w:rsidRPr="000C13C1" w:rsidRDefault="00250743" w:rsidP="00462493">
            <w:pPr>
              <w:spacing w:line="276" w:lineRule="auto"/>
              <w:jc w:val="center"/>
              <w:rPr>
                <w:sz w:val="24"/>
                <w:szCs w:val="24"/>
              </w:rPr>
            </w:pPr>
            <w:r w:rsidRPr="000C13C1">
              <w:rPr>
                <w:sz w:val="24"/>
                <w:szCs w:val="24"/>
              </w:rPr>
              <w:t>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коммунально-складского назначения.</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Этажность –1 эт</w:t>
            </w:r>
            <w:r w:rsidRPr="000C13C1">
              <w:rPr>
                <w:sz w:val="24"/>
                <w:szCs w:val="24"/>
              </w:rPr>
              <w:t>аж</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 xml:space="preserve">Высота – не более </w:t>
            </w:r>
            <w:smartTag w:uri="urn:schemas-microsoft-com:office:smarttags" w:element="metricconverter">
              <w:smartTagPr>
                <w:attr w:name="ProductID" w:val="10 м"/>
              </w:smartTagPr>
              <w:r w:rsidR="00250743" w:rsidRPr="000C13C1">
                <w:rPr>
                  <w:sz w:val="24"/>
                  <w:szCs w:val="24"/>
                </w:rPr>
                <w:t>10 м</w:t>
              </w:r>
            </w:smartTag>
            <w:r w:rsidRPr="000C13C1">
              <w:rPr>
                <w:sz w:val="24"/>
                <w:szCs w:val="24"/>
              </w:rPr>
              <w:t>етров</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Отдельно стоящие объекты.</w:t>
            </w:r>
          </w:p>
        </w:tc>
      </w:tr>
      <w:tr w:rsidR="00250743" w:rsidRPr="000C13C1" w:rsidTr="00834796">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00250743" w:rsidRPr="000C13C1">
              <w:rPr>
                <w:sz w:val="24"/>
                <w:szCs w:val="24"/>
              </w:rPr>
              <w:t>настоящих Правил</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инженерно-</w:t>
            </w:r>
            <w:r w:rsidRPr="000C13C1">
              <w:rPr>
                <w:sz w:val="24"/>
                <w:szCs w:val="24"/>
              </w:rPr>
              <w:lastRenderedPageBreak/>
              <w:t>технического обеспечения.</w:t>
            </w:r>
          </w:p>
          <w:p w:rsidR="00250743" w:rsidRPr="000C13C1" w:rsidRDefault="00250743" w:rsidP="00135EE6">
            <w:pPr>
              <w:spacing w:line="276" w:lineRule="auto"/>
              <w:rPr>
                <w:sz w:val="24"/>
                <w:szCs w:val="24"/>
              </w:rPr>
            </w:pPr>
            <w:r w:rsidRPr="000C13C1">
              <w:rPr>
                <w:sz w:val="24"/>
                <w:szCs w:val="24"/>
              </w:rPr>
              <w:t>Объекты жилищно-коммунального хозяйства.</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lastRenderedPageBreak/>
              <w:t>1.</w:t>
            </w:r>
            <w:r w:rsidR="00250743" w:rsidRPr="000C13C1">
              <w:rPr>
                <w:sz w:val="24"/>
                <w:szCs w:val="24"/>
              </w:rPr>
              <w:t>Этажность –1 эт</w:t>
            </w:r>
            <w:r w:rsidRPr="000C13C1">
              <w:rPr>
                <w:sz w:val="24"/>
                <w:szCs w:val="24"/>
              </w:rPr>
              <w:t>аж</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 xml:space="preserve">Строительство </w:t>
            </w:r>
            <w:r w:rsidR="00250743" w:rsidRPr="000C13C1">
              <w:rPr>
                <w:sz w:val="24"/>
                <w:szCs w:val="24"/>
              </w:rPr>
              <w:lastRenderedPageBreak/>
              <w:t>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 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7" w:name="_Toc321748138"/>
      <w:bookmarkStart w:id="68" w:name="_Toc344110871"/>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3</w:t>
      </w:r>
      <w:r w:rsidRPr="000C13C1">
        <w:rPr>
          <w:rFonts w:ascii="Times New Roman" w:hAnsi="Times New Roman" w:cs="Times New Roman"/>
          <w:color w:val="auto"/>
          <w:sz w:val="24"/>
          <w:szCs w:val="24"/>
        </w:rPr>
        <w:t>. Зона инженерно-технического обеспечения (И)</w:t>
      </w:r>
      <w:bookmarkEnd w:id="67"/>
      <w:bookmarkEnd w:id="68"/>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rPr>
          <w:trHeight w:val="1039"/>
        </w:trPr>
        <w:tc>
          <w:tcPr>
            <w:tcW w:w="2943" w:type="dxa"/>
            <w:hideMark/>
          </w:tcPr>
          <w:p w:rsidR="00250743" w:rsidRPr="000C13C1" w:rsidRDefault="00250743" w:rsidP="00471786">
            <w:pPr>
              <w:spacing w:line="276" w:lineRule="auto"/>
              <w:rPr>
                <w:sz w:val="24"/>
                <w:szCs w:val="24"/>
              </w:rPr>
            </w:pPr>
            <w:r w:rsidRPr="000C13C1">
              <w:rPr>
                <w:sz w:val="24"/>
                <w:szCs w:val="24"/>
              </w:rPr>
              <w:t xml:space="preserve">Объекты инженерно-технического обеспечения </w:t>
            </w:r>
          </w:p>
        </w:tc>
        <w:tc>
          <w:tcPr>
            <w:tcW w:w="3119" w:type="dxa"/>
          </w:tcPr>
          <w:p w:rsidR="00250743" w:rsidRPr="000C13C1" w:rsidRDefault="00250743" w:rsidP="001C7EB4">
            <w:pPr>
              <w:spacing w:line="276" w:lineRule="auto"/>
              <w:ind w:firstLine="284"/>
              <w:jc w:val="both"/>
              <w:rPr>
                <w:sz w:val="24"/>
                <w:szCs w:val="24"/>
              </w:rPr>
            </w:pPr>
          </w:p>
        </w:tc>
        <w:tc>
          <w:tcPr>
            <w:tcW w:w="3509" w:type="dxa"/>
            <w:hideMark/>
          </w:tcPr>
          <w:p w:rsidR="00250743" w:rsidRPr="000C13C1" w:rsidRDefault="00471786" w:rsidP="00471786">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tcPr>
          <w:p w:rsidR="00250743" w:rsidRPr="000C13C1" w:rsidRDefault="00250743" w:rsidP="001C7EB4">
            <w:pPr>
              <w:spacing w:line="276" w:lineRule="auto"/>
              <w:ind w:firstLine="284"/>
              <w:jc w:val="both"/>
              <w:rPr>
                <w:sz w:val="24"/>
                <w:szCs w:val="24"/>
              </w:rPr>
            </w:pPr>
            <w:r w:rsidRPr="000C13C1">
              <w:rPr>
                <w:sz w:val="24"/>
                <w:szCs w:val="24"/>
              </w:rPr>
              <w:t>Автостоянки.</w:t>
            </w:r>
          </w:p>
          <w:p w:rsidR="00250743" w:rsidRPr="000C13C1" w:rsidRDefault="00250743" w:rsidP="001C7EB4">
            <w:pPr>
              <w:spacing w:line="276" w:lineRule="auto"/>
              <w:ind w:firstLine="284"/>
              <w:jc w:val="both"/>
              <w:rPr>
                <w:sz w:val="24"/>
                <w:szCs w:val="24"/>
              </w:rPr>
            </w:pPr>
          </w:p>
        </w:tc>
        <w:tc>
          <w:tcPr>
            <w:tcW w:w="3119" w:type="dxa"/>
          </w:tcPr>
          <w:p w:rsidR="00250743" w:rsidRPr="000C13C1" w:rsidRDefault="00250743" w:rsidP="001C7EB4">
            <w:pPr>
              <w:spacing w:line="276" w:lineRule="auto"/>
              <w:ind w:firstLine="284"/>
              <w:jc w:val="both"/>
              <w:rPr>
                <w:sz w:val="24"/>
                <w:szCs w:val="24"/>
              </w:rPr>
            </w:pPr>
          </w:p>
        </w:tc>
        <w:tc>
          <w:tcPr>
            <w:tcW w:w="3509" w:type="dxa"/>
          </w:tcPr>
          <w:p w:rsidR="00250743" w:rsidRPr="000C13C1" w:rsidRDefault="00250743" w:rsidP="001C7EB4">
            <w:pPr>
              <w:spacing w:line="276" w:lineRule="auto"/>
              <w:ind w:firstLine="284"/>
              <w:jc w:val="both"/>
              <w:rPr>
                <w:sz w:val="24"/>
                <w:szCs w:val="24"/>
              </w:rPr>
            </w:pPr>
            <w:r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Pr="000C13C1">
              <w:rPr>
                <w:sz w:val="24"/>
                <w:szCs w:val="24"/>
              </w:rPr>
              <w:t>настоящих Правил</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9" w:name="_Toc321748139"/>
      <w:bookmarkStart w:id="70" w:name="_Toc344110872"/>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4</w:t>
      </w:r>
      <w:r w:rsidRPr="000C13C1">
        <w:rPr>
          <w:rFonts w:ascii="Times New Roman" w:hAnsi="Times New Roman" w:cs="Times New Roman"/>
          <w:color w:val="auto"/>
          <w:sz w:val="24"/>
          <w:szCs w:val="24"/>
        </w:rPr>
        <w:t>. Зона рекреационно-ландшафтного зонирования (Р)</w:t>
      </w:r>
      <w:bookmarkEnd w:id="69"/>
      <w:bookmarkEnd w:id="70"/>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FD5AA0">
        <w:trPr>
          <w:trHeight w:val="1125"/>
        </w:trPr>
        <w:tc>
          <w:tcPr>
            <w:tcW w:w="2943" w:type="dxa"/>
            <w:tcBorders>
              <w:bottom w:val="single" w:sz="4" w:space="0" w:color="auto"/>
            </w:tcBorders>
          </w:tcPr>
          <w:p w:rsidR="00DB439C" w:rsidRPr="000C13C1" w:rsidRDefault="00250743" w:rsidP="00471786">
            <w:pPr>
              <w:spacing w:line="276" w:lineRule="auto"/>
              <w:rPr>
                <w:sz w:val="24"/>
                <w:szCs w:val="24"/>
              </w:rPr>
            </w:pPr>
            <w:r w:rsidRPr="000C13C1">
              <w:rPr>
                <w:sz w:val="24"/>
                <w:szCs w:val="24"/>
              </w:rPr>
              <w:t>Объекты мест отдыха общего пользования</w:t>
            </w:r>
            <w:r w:rsidR="00DB439C" w:rsidRPr="000C13C1">
              <w:rPr>
                <w:sz w:val="24"/>
                <w:szCs w:val="24"/>
              </w:rPr>
              <w:t>:</w:t>
            </w:r>
          </w:p>
          <w:p w:rsidR="00DB439C" w:rsidRPr="000C13C1" w:rsidRDefault="00DB439C" w:rsidP="00471786">
            <w:pPr>
              <w:keepNext/>
              <w:keepLines/>
              <w:contextualSpacing/>
              <w:rPr>
                <w:sz w:val="22"/>
                <w:szCs w:val="22"/>
              </w:rPr>
            </w:pPr>
            <w:r w:rsidRPr="000C13C1">
              <w:rPr>
                <w:sz w:val="22"/>
                <w:szCs w:val="22"/>
              </w:rPr>
              <w:t>- скверы, парки, аллеи, бульвары;</w:t>
            </w:r>
          </w:p>
          <w:p w:rsidR="00DB439C" w:rsidRPr="000C13C1" w:rsidRDefault="00DB439C" w:rsidP="00471786">
            <w:pPr>
              <w:keepNext/>
              <w:keepLines/>
              <w:contextualSpacing/>
              <w:rPr>
                <w:sz w:val="22"/>
                <w:szCs w:val="22"/>
              </w:rPr>
            </w:pPr>
            <w:r w:rsidRPr="000C13C1">
              <w:rPr>
                <w:sz w:val="22"/>
                <w:szCs w:val="22"/>
              </w:rPr>
              <w:lastRenderedPageBreak/>
              <w:t>- мемориальные комплексы;</w:t>
            </w:r>
          </w:p>
          <w:p w:rsidR="00DB439C" w:rsidRPr="000C13C1" w:rsidRDefault="00DB439C" w:rsidP="00471786">
            <w:pPr>
              <w:keepNext/>
              <w:keepLines/>
              <w:contextualSpacing/>
              <w:rPr>
                <w:sz w:val="22"/>
                <w:szCs w:val="22"/>
              </w:rPr>
            </w:pPr>
            <w:r w:rsidRPr="000C13C1">
              <w:rPr>
                <w:sz w:val="22"/>
                <w:szCs w:val="22"/>
              </w:rPr>
              <w:t>- детские игровые площадки,</w:t>
            </w:r>
          </w:p>
          <w:p w:rsidR="00DB439C" w:rsidRPr="000C13C1" w:rsidRDefault="00DB439C" w:rsidP="00471786">
            <w:pPr>
              <w:keepNext/>
              <w:keepLines/>
              <w:contextualSpacing/>
              <w:rPr>
                <w:sz w:val="22"/>
                <w:szCs w:val="22"/>
              </w:rPr>
            </w:pPr>
            <w:r w:rsidRPr="000C13C1">
              <w:rPr>
                <w:sz w:val="22"/>
                <w:szCs w:val="22"/>
              </w:rPr>
              <w:t>- спортивные площадки,</w:t>
            </w:r>
          </w:p>
          <w:p w:rsidR="00D835C0" w:rsidRPr="000C13C1" w:rsidRDefault="00DB439C" w:rsidP="00471786">
            <w:pPr>
              <w:keepNext/>
              <w:keepLines/>
              <w:contextualSpacing/>
              <w:rPr>
                <w:sz w:val="22"/>
                <w:szCs w:val="22"/>
              </w:rPr>
            </w:pPr>
            <w:r w:rsidRPr="000C13C1">
              <w:rPr>
                <w:sz w:val="22"/>
                <w:szCs w:val="22"/>
              </w:rPr>
              <w:t>- площадки отдыха- прогулочные дорожки</w:t>
            </w:r>
          </w:p>
        </w:tc>
        <w:tc>
          <w:tcPr>
            <w:tcW w:w="311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lastRenderedPageBreak/>
              <w:t xml:space="preserve">1. </w:t>
            </w:r>
            <w:r w:rsidR="00DB439C" w:rsidRPr="000C13C1">
              <w:rPr>
                <w:sz w:val="24"/>
                <w:szCs w:val="24"/>
              </w:rPr>
              <w:t>Процент застройки земельного участка – не более 20%</w:t>
            </w:r>
          </w:p>
          <w:p w:rsidR="00DB439C" w:rsidRPr="000C13C1" w:rsidRDefault="00471786" w:rsidP="00471786">
            <w:pPr>
              <w:spacing w:line="276" w:lineRule="auto"/>
              <w:ind w:firstLine="284"/>
              <w:rPr>
                <w:sz w:val="24"/>
                <w:szCs w:val="24"/>
              </w:rPr>
            </w:pPr>
            <w:r w:rsidRPr="000C13C1">
              <w:rPr>
                <w:sz w:val="24"/>
                <w:szCs w:val="24"/>
              </w:rPr>
              <w:t xml:space="preserve">2. </w:t>
            </w:r>
            <w:r w:rsidR="00250743" w:rsidRPr="000C13C1">
              <w:rPr>
                <w:sz w:val="24"/>
                <w:szCs w:val="24"/>
              </w:rPr>
              <w:t xml:space="preserve">Озеленение ценными </w:t>
            </w:r>
            <w:r w:rsidR="00250743" w:rsidRPr="000C13C1">
              <w:rPr>
                <w:sz w:val="24"/>
                <w:szCs w:val="24"/>
              </w:rPr>
              <w:lastRenderedPageBreak/>
              <w:t>породами деревьев - не менее 50 %</w:t>
            </w:r>
          </w:p>
          <w:p w:rsidR="00DB439C" w:rsidRPr="000C13C1" w:rsidRDefault="00471786" w:rsidP="00471786">
            <w:pPr>
              <w:spacing w:line="276" w:lineRule="auto"/>
              <w:ind w:firstLine="284"/>
              <w:rPr>
                <w:sz w:val="24"/>
                <w:szCs w:val="24"/>
              </w:rPr>
            </w:pPr>
            <w:r w:rsidRPr="000C13C1">
              <w:rPr>
                <w:sz w:val="24"/>
                <w:szCs w:val="24"/>
              </w:rPr>
              <w:t xml:space="preserve">3. </w:t>
            </w:r>
            <w:r w:rsidR="00DB439C" w:rsidRPr="000C13C1">
              <w:rPr>
                <w:sz w:val="24"/>
                <w:szCs w:val="24"/>
              </w:rPr>
              <w:t>Минимальный процент спортивно-игровых площадок- 10%</w:t>
            </w:r>
          </w:p>
        </w:tc>
        <w:tc>
          <w:tcPr>
            <w:tcW w:w="350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lastRenderedPageBreak/>
              <w:t xml:space="preserve">1. </w:t>
            </w:r>
            <w:r w:rsidR="00DB439C" w:rsidRPr="000C13C1">
              <w:rPr>
                <w:sz w:val="24"/>
                <w:szCs w:val="24"/>
              </w:rPr>
              <w:t xml:space="preserve">Зона Р относится к территориям общего  пользования. В соответствии с действующим </w:t>
            </w:r>
            <w:r w:rsidR="00DB439C" w:rsidRPr="000C13C1">
              <w:rPr>
                <w:sz w:val="24"/>
                <w:szCs w:val="24"/>
              </w:rPr>
              <w:lastRenderedPageBreak/>
              <w:t>законодательством земельные участки на территории общего пользования не подлежат приватизации.</w:t>
            </w:r>
          </w:p>
          <w:p w:rsidR="00250743" w:rsidRPr="000C13C1" w:rsidRDefault="00471786" w:rsidP="00471786">
            <w:pPr>
              <w:spacing w:line="276" w:lineRule="auto"/>
              <w:ind w:firstLine="284"/>
              <w:rPr>
                <w:sz w:val="24"/>
                <w:szCs w:val="24"/>
              </w:rPr>
            </w:pPr>
            <w:r w:rsidRPr="000C13C1">
              <w:rPr>
                <w:sz w:val="24"/>
                <w:szCs w:val="24"/>
              </w:rPr>
              <w:t xml:space="preserve">2. </w:t>
            </w:r>
            <w:r w:rsidR="00250743" w:rsidRPr="000C13C1">
              <w:rPr>
                <w:sz w:val="24"/>
                <w:szCs w:val="24"/>
              </w:rPr>
              <w:t>Устройство ливневой канализации, прогулочных дорожек в твердом покрытии.</w:t>
            </w:r>
          </w:p>
        </w:tc>
      </w:tr>
      <w:tr w:rsidR="00FD5AA0" w:rsidRPr="000C13C1" w:rsidTr="00FD5AA0">
        <w:trPr>
          <w:trHeight w:val="1122"/>
        </w:trPr>
        <w:tc>
          <w:tcPr>
            <w:tcW w:w="2943" w:type="dxa"/>
            <w:tcBorders>
              <w:top w:val="single" w:sz="4" w:space="0" w:color="auto"/>
            </w:tcBorders>
          </w:tcPr>
          <w:p w:rsidR="00FD5AA0" w:rsidRPr="000C13C1" w:rsidRDefault="00FD5AA0" w:rsidP="00471786">
            <w:pPr>
              <w:rPr>
                <w:sz w:val="24"/>
                <w:szCs w:val="24"/>
              </w:rPr>
            </w:pPr>
            <w:r w:rsidRPr="000C13C1">
              <w:rPr>
                <w:sz w:val="24"/>
                <w:szCs w:val="24"/>
              </w:rPr>
              <w:lastRenderedPageBreak/>
              <w:t>Мемориальные комплексы, монументы, памятники и памятные знаки</w:t>
            </w:r>
          </w:p>
        </w:tc>
        <w:tc>
          <w:tcPr>
            <w:tcW w:w="3119" w:type="dxa"/>
            <w:tcBorders>
              <w:top w:val="single" w:sz="4" w:space="0" w:color="auto"/>
            </w:tcBorders>
          </w:tcPr>
          <w:p w:rsidR="00FD5AA0" w:rsidRPr="000C13C1" w:rsidRDefault="00FD5AA0" w:rsidP="001C7EB4">
            <w:pPr>
              <w:ind w:firstLine="284"/>
              <w:jc w:val="both"/>
              <w:rPr>
                <w:sz w:val="24"/>
                <w:szCs w:val="24"/>
              </w:rPr>
            </w:pPr>
          </w:p>
        </w:tc>
        <w:tc>
          <w:tcPr>
            <w:tcW w:w="3509" w:type="dxa"/>
            <w:tcBorders>
              <w:top w:val="single" w:sz="4" w:space="0" w:color="auto"/>
            </w:tcBorders>
          </w:tcPr>
          <w:p w:rsidR="00FD5AA0" w:rsidRPr="000C13C1" w:rsidRDefault="00FD5AA0" w:rsidP="001C7EB4">
            <w:pPr>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DB439C" w:rsidRPr="000C13C1" w:rsidTr="000F5942">
        <w:trPr>
          <w:trHeight w:val="180"/>
        </w:trPr>
        <w:tc>
          <w:tcPr>
            <w:tcW w:w="2943" w:type="dxa"/>
            <w:tcBorders>
              <w:bottom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Элементы благоустройства</w:t>
            </w:r>
          </w:p>
        </w:tc>
        <w:tc>
          <w:tcPr>
            <w:tcW w:w="3119" w:type="dxa"/>
            <w:vMerge w:val="restart"/>
          </w:tcPr>
          <w:p w:rsidR="00DB439C" w:rsidRPr="000C13C1" w:rsidRDefault="00DB439C" w:rsidP="000F5942">
            <w:pPr>
              <w:keepNext/>
              <w:keepLines/>
              <w:contextualSpacing/>
              <w:rPr>
                <w:sz w:val="24"/>
                <w:szCs w:val="24"/>
              </w:rPr>
            </w:pPr>
          </w:p>
        </w:tc>
        <w:tc>
          <w:tcPr>
            <w:tcW w:w="3509" w:type="dxa"/>
            <w:vMerge w:val="restart"/>
          </w:tcPr>
          <w:p w:rsidR="00DB439C" w:rsidRPr="000C13C1" w:rsidRDefault="00BA07C8" w:rsidP="00BA07C8">
            <w:pPr>
              <w:keepNext/>
              <w:keepLines/>
              <w:spacing w:line="276" w:lineRule="auto"/>
              <w:contextualSpacing/>
              <w:rPr>
                <w:sz w:val="24"/>
                <w:szCs w:val="24"/>
              </w:rPr>
            </w:pPr>
            <w:r w:rsidRPr="000C13C1">
              <w:rPr>
                <w:sz w:val="24"/>
                <w:szCs w:val="24"/>
              </w:rPr>
              <w:t xml:space="preserve">1. </w:t>
            </w:r>
            <w:r w:rsidR="00DB439C" w:rsidRPr="000C13C1">
              <w:rPr>
                <w:sz w:val="24"/>
                <w:szCs w:val="24"/>
              </w:rPr>
              <w:t>В соответствии с разработанной и утвержденной проектной документацией</w:t>
            </w:r>
          </w:p>
        </w:tc>
      </w:tr>
      <w:tr w:rsidR="00DB439C" w:rsidRPr="000C13C1" w:rsidTr="000F5942">
        <w:trPr>
          <w:trHeight w:val="232"/>
        </w:trPr>
        <w:tc>
          <w:tcPr>
            <w:tcW w:w="2943" w:type="dxa"/>
            <w:tcBorders>
              <w:top w:val="single" w:sz="4" w:space="0" w:color="auto"/>
              <w:bottom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Элементы дизайна</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r w:rsidR="00DB439C" w:rsidRPr="000C13C1" w:rsidTr="000F5942">
        <w:trPr>
          <w:trHeight w:val="121"/>
        </w:trPr>
        <w:tc>
          <w:tcPr>
            <w:tcW w:w="2943" w:type="dxa"/>
            <w:tcBorders>
              <w:top w:val="single" w:sz="4" w:space="0" w:color="auto"/>
            </w:tcBorders>
          </w:tcPr>
          <w:p w:rsidR="00DB439C" w:rsidRPr="000C13C1" w:rsidRDefault="00DB439C" w:rsidP="00BA07C8">
            <w:pPr>
              <w:keepNext/>
              <w:keepLines/>
              <w:spacing w:line="276" w:lineRule="auto"/>
              <w:contextualSpacing/>
              <w:rPr>
                <w:sz w:val="24"/>
                <w:szCs w:val="24"/>
              </w:rPr>
            </w:pPr>
            <w:r w:rsidRPr="000C13C1">
              <w:rPr>
                <w:sz w:val="24"/>
                <w:szCs w:val="24"/>
              </w:rPr>
              <w:t>Общественные  туалеты</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bl>
    <w:p w:rsidR="00DB439C" w:rsidRPr="000C13C1" w:rsidRDefault="00DB439C" w:rsidP="001C7EB4">
      <w:pPr>
        <w:spacing w:line="276" w:lineRule="auto"/>
        <w:ind w:firstLine="284"/>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DB439C" w:rsidRPr="000C13C1" w:rsidTr="000F5942">
        <w:trPr>
          <w:trHeight w:val="180"/>
        </w:trPr>
        <w:tc>
          <w:tcPr>
            <w:tcW w:w="2943" w:type="dxa"/>
            <w:tcBorders>
              <w:bottom w:val="single" w:sz="4" w:space="0" w:color="auto"/>
            </w:tcBorders>
          </w:tcPr>
          <w:p w:rsidR="00DB439C" w:rsidRPr="000C13C1" w:rsidRDefault="00DB439C" w:rsidP="000F5942">
            <w:pPr>
              <w:keepNext/>
              <w:keepLines/>
              <w:contextualSpacing/>
              <w:rPr>
                <w:sz w:val="24"/>
                <w:szCs w:val="24"/>
              </w:rPr>
            </w:pPr>
            <w:r w:rsidRPr="000C13C1">
              <w:rPr>
                <w:sz w:val="24"/>
                <w:szCs w:val="24"/>
              </w:rPr>
              <w:t>Летние театры и эстрады;</w:t>
            </w:r>
          </w:p>
        </w:tc>
        <w:tc>
          <w:tcPr>
            <w:tcW w:w="3119" w:type="dxa"/>
            <w:vMerge w:val="restart"/>
          </w:tcPr>
          <w:p w:rsidR="00DB439C" w:rsidRPr="000C13C1" w:rsidRDefault="00DB439C" w:rsidP="000F5942">
            <w:pPr>
              <w:keepNext/>
              <w:keepLines/>
              <w:contextualSpacing/>
              <w:rPr>
                <w:sz w:val="24"/>
                <w:szCs w:val="24"/>
              </w:rPr>
            </w:pPr>
            <w:r w:rsidRPr="000C13C1">
              <w:rPr>
                <w:sz w:val="24"/>
                <w:szCs w:val="24"/>
              </w:rPr>
              <w:t>(*), (**)</w:t>
            </w:r>
          </w:p>
        </w:tc>
        <w:tc>
          <w:tcPr>
            <w:tcW w:w="3509" w:type="dxa"/>
            <w:vMerge w:val="restart"/>
          </w:tcPr>
          <w:p w:rsidR="00DB439C" w:rsidRPr="000C13C1" w:rsidRDefault="00BA07C8" w:rsidP="00BA07C8">
            <w:pPr>
              <w:keepNext/>
              <w:keepLines/>
              <w:ind w:firstLine="284"/>
              <w:contextualSpacing/>
              <w:rPr>
                <w:sz w:val="24"/>
                <w:szCs w:val="24"/>
              </w:rPr>
            </w:pPr>
            <w:r w:rsidRPr="000C13C1">
              <w:rPr>
                <w:sz w:val="24"/>
                <w:szCs w:val="24"/>
              </w:rPr>
              <w:t xml:space="preserve">1. </w:t>
            </w:r>
            <w:r w:rsidR="00DB439C" w:rsidRPr="000C13C1">
              <w:rPr>
                <w:sz w:val="24"/>
                <w:szCs w:val="24"/>
              </w:rPr>
              <w:t xml:space="preserve">Могут быть допущены, если их применение не сопровождается сокращением площади зеленых насаждений в границах зоны, при условии выполнения компенсационного озеленения. </w:t>
            </w:r>
          </w:p>
          <w:p w:rsidR="00DB439C" w:rsidRPr="000C13C1" w:rsidRDefault="00DB439C" w:rsidP="000F5942">
            <w:pPr>
              <w:spacing w:line="276" w:lineRule="auto"/>
              <w:jc w:val="both"/>
              <w:rPr>
                <w:sz w:val="24"/>
                <w:szCs w:val="24"/>
              </w:rPr>
            </w:pPr>
          </w:p>
        </w:tc>
      </w:tr>
      <w:tr w:rsidR="00DB439C" w:rsidRPr="000C13C1" w:rsidTr="000F5942">
        <w:trPr>
          <w:trHeight w:val="1224"/>
        </w:trPr>
        <w:tc>
          <w:tcPr>
            <w:tcW w:w="2943" w:type="dxa"/>
            <w:tcBorders>
              <w:top w:val="single" w:sz="4" w:space="0" w:color="auto"/>
              <w:bottom w:val="single" w:sz="4" w:space="0" w:color="auto"/>
            </w:tcBorders>
          </w:tcPr>
          <w:p w:rsidR="00BA07C8" w:rsidRPr="000C13C1" w:rsidRDefault="00DB439C" w:rsidP="000F5942">
            <w:pPr>
              <w:keepNext/>
              <w:keepLines/>
              <w:contextualSpacing/>
              <w:rPr>
                <w:sz w:val="24"/>
                <w:szCs w:val="24"/>
              </w:rPr>
            </w:pPr>
            <w:r w:rsidRPr="000C13C1">
              <w:rPr>
                <w:sz w:val="24"/>
                <w:szCs w:val="24"/>
              </w:rPr>
              <w:t>Киоски, лоточная торговля, временные павильоны розничной торговли, обслуживания и общественного питания</w:t>
            </w:r>
            <w:r w:rsidR="00BA07C8" w:rsidRPr="000C13C1">
              <w:rPr>
                <w:sz w:val="24"/>
                <w:szCs w:val="24"/>
              </w:rPr>
              <w:t>,</w:t>
            </w:r>
          </w:p>
          <w:p w:rsidR="00DB439C" w:rsidRPr="000C13C1" w:rsidRDefault="00DB439C" w:rsidP="000F5942">
            <w:pPr>
              <w:keepNext/>
              <w:keepLines/>
              <w:contextualSpacing/>
              <w:rPr>
                <w:sz w:val="24"/>
                <w:szCs w:val="24"/>
              </w:rPr>
            </w:pPr>
            <w:r w:rsidRPr="000C13C1">
              <w:rPr>
                <w:sz w:val="24"/>
                <w:szCs w:val="24"/>
              </w:rPr>
              <w:t>.</w:t>
            </w:r>
            <w:r w:rsidR="00BA07C8" w:rsidRPr="000C13C1">
              <w:rPr>
                <w:sz w:val="24"/>
                <w:szCs w:val="24"/>
              </w:rPr>
              <w:t>сезонные площадки.</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r w:rsidR="00DB439C" w:rsidRPr="000C13C1" w:rsidTr="000F5942">
        <w:trPr>
          <w:trHeight w:val="122"/>
        </w:trPr>
        <w:tc>
          <w:tcPr>
            <w:tcW w:w="2943" w:type="dxa"/>
            <w:tcBorders>
              <w:top w:val="single" w:sz="4" w:space="0" w:color="auto"/>
            </w:tcBorders>
          </w:tcPr>
          <w:p w:rsidR="00DB439C" w:rsidRPr="000C13C1" w:rsidRDefault="00DB439C" w:rsidP="000F5942">
            <w:pPr>
              <w:keepNext/>
              <w:keepLines/>
              <w:contextualSpacing/>
              <w:rPr>
                <w:sz w:val="24"/>
                <w:szCs w:val="24"/>
              </w:rPr>
            </w:pPr>
            <w:r w:rsidRPr="000C13C1">
              <w:rPr>
                <w:sz w:val="24"/>
                <w:szCs w:val="24"/>
              </w:rPr>
              <w:t>Культовые объекты</w:t>
            </w:r>
          </w:p>
        </w:tc>
        <w:tc>
          <w:tcPr>
            <w:tcW w:w="3119" w:type="dxa"/>
            <w:vMerge/>
          </w:tcPr>
          <w:p w:rsidR="00DB439C" w:rsidRPr="000C13C1" w:rsidRDefault="00DB439C" w:rsidP="000F5942">
            <w:pPr>
              <w:keepNext/>
              <w:keepLines/>
              <w:contextualSpacing/>
              <w:rPr>
                <w:sz w:val="24"/>
                <w:szCs w:val="24"/>
              </w:rPr>
            </w:pPr>
          </w:p>
        </w:tc>
        <w:tc>
          <w:tcPr>
            <w:tcW w:w="3509" w:type="dxa"/>
            <w:vMerge/>
          </w:tcPr>
          <w:p w:rsidR="00DB439C" w:rsidRPr="000C13C1" w:rsidRDefault="00DB439C" w:rsidP="000F5942">
            <w:pPr>
              <w:keepNext/>
              <w:keepLines/>
              <w:contextualSpacing/>
              <w:rPr>
                <w:sz w:val="24"/>
                <w:szCs w:val="24"/>
              </w:rPr>
            </w:pPr>
          </w:p>
        </w:tc>
      </w:tr>
    </w:tbl>
    <w:p w:rsidR="00DB439C" w:rsidRPr="000C13C1" w:rsidRDefault="00DB439C" w:rsidP="00DB439C">
      <w:pPr>
        <w:spacing w:line="276" w:lineRule="auto"/>
        <w:ind w:firstLine="567"/>
        <w:jc w:val="both"/>
        <w:rPr>
          <w:b/>
          <w:sz w:val="24"/>
          <w:szCs w:val="24"/>
        </w:rPr>
      </w:pPr>
    </w:p>
    <w:p w:rsidR="00DB439C" w:rsidRPr="000C13C1" w:rsidRDefault="00DB439C" w:rsidP="00DB439C">
      <w:pPr>
        <w:keepNext/>
        <w:keepLines/>
        <w:spacing w:line="276" w:lineRule="auto"/>
        <w:ind w:firstLine="709"/>
        <w:contextualSpacing/>
        <w:rPr>
          <w:sz w:val="24"/>
          <w:szCs w:val="24"/>
        </w:rPr>
      </w:pPr>
      <w:r w:rsidRPr="000C13C1">
        <w:rPr>
          <w:sz w:val="24"/>
          <w:szCs w:val="24"/>
        </w:rPr>
        <w:lastRenderedPageBreak/>
        <w:t>(*) Земельные участки условно разрешенных видов использования могут быть сформированы на территории отдельно взятой части территориальной зоны Р</w:t>
      </w:r>
      <w:r w:rsidR="00AC136A" w:rsidRPr="000C13C1">
        <w:rPr>
          <w:sz w:val="24"/>
          <w:szCs w:val="24"/>
        </w:rPr>
        <w:t xml:space="preserve"> </w:t>
      </w:r>
      <w:r w:rsidRPr="000C13C1">
        <w:rPr>
          <w:sz w:val="24"/>
          <w:szCs w:val="24"/>
        </w:rPr>
        <w:t>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до 1 га – 0%;</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от 1 до 5 га – 0.5%;</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от 5 до 20 га – 1%;</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территории более 90 га – 10%;</w:t>
      </w:r>
    </w:p>
    <w:p w:rsidR="00DB439C" w:rsidRPr="000C13C1" w:rsidRDefault="00DB439C" w:rsidP="00DB439C">
      <w:pPr>
        <w:keepNext/>
        <w:keepLines/>
        <w:spacing w:line="276" w:lineRule="auto"/>
        <w:ind w:firstLine="709"/>
        <w:contextualSpacing/>
        <w:rPr>
          <w:sz w:val="24"/>
          <w:szCs w:val="24"/>
        </w:rPr>
      </w:pPr>
    </w:p>
    <w:p w:rsidR="00DB439C" w:rsidRPr="000C13C1" w:rsidRDefault="00DB439C" w:rsidP="00DB439C">
      <w:pPr>
        <w:keepNext/>
        <w:keepLines/>
        <w:spacing w:line="276" w:lineRule="auto"/>
        <w:ind w:firstLine="709"/>
        <w:contextualSpacing/>
        <w:rPr>
          <w:sz w:val="24"/>
          <w:szCs w:val="24"/>
        </w:rPr>
      </w:pPr>
      <w:r w:rsidRPr="000C13C1">
        <w:rPr>
          <w:sz w:val="24"/>
          <w:szCs w:val="24"/>
        </w:rPr>
        <w:t xml:space="preserve"> (**) Площадь земельного участка, выделяемого для условно разрешенных видов использования территории Р</w:t>
      </w:r>
      <w:r w:rsidR="00AC136A" w:rsidRPr="000C13C1">
        <w:rPr>
          <w:sz w:val="24"/>
          <w:szCs w:val="24"/>
        </w:rPr>
        <w:t xml:space="preserve"> </w:t>
      </w:r>
      <w:r w:rsidRPr="000C13C1">
        <w:rPr>
          <w:sz w:val="24"/>
          <w:szCs w:val="24"/>
        </w:rPr>
        <w:t xml:space="preserve"> в пределах элемента планировочной структуры, не должна превышать следующих значений:</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этой территории до 20 га – 0.5%;</w:t>
      </w:r>
    </w:p>
    <w:p w:rsidR="00DB439C" w:rsidRPr="000C13C1" w:rsidRDefault="00DB439C" w:rsidP="00DB439C">
      <w:pPr>
        <w:keepNext/>
        <w:keepLines/>
        <w:spacing w:line="276" w:lineRule="auto"/>
        <w:ind w:firstLine="709"/>
        <w:contextualSpacing/>
        <w:rPr>
          <w:sz w:val="24"/>
          <w:szCs w:val="24"/>
        </w:rPr>
      </w:pPr>
      <w:r w:rsidRPr="000C13C1">
        <w:rPr>
          <w:sz w:val="24"/>
          <w:szCs w:val="24"/>
        </w:rPr>
        <w:t>- при площади этой территории свыше 20 га – 1%.</w:t>
      </w:r>
    </w:p>
    <w:p w:rsidR="00250743" w:rsidRPr="000C13C1" w:rsidRDefault="00250743" w:rsidP="00462493">
      <w:pPr>
        <w:spacing w:line="276" w:lineRule="auto"/>
        <w:ind w:firstLine="567"/>
        <w:jc w:val="both"/>
        <w:rPr>
          <w:b/>
          <w:sz w:val="24"/>
          <w:szCs w:val="24"/>
        </w:rPr>
      </w:pPr>
    </w:p>
    <w:p w:rsidR="00DD66D9" w:rsidRPr="000C13C1" w:rsidRDefault="00DD66D9" w:rsidP="00F049B5">
      <w:pPr>
        <w:pStyle w:val="2"/>
        <w:spacing w:before="0" w:line="276" w:lineRule="auto"/>
        <w:jc w:val="both"/>
        <w:rPr>
          <w:rStyle w:val="aff7"/>
          <w:rFonts w:ascii="Times New Roman" w:hAnsi="Times New Roman" w:cs="Times New Roman"/>
          <w:i w:val="0"/>
          <w:iCs w:val="0"/>
          <w:color w:val="auto"/>
          <w:sz w:val="24"/>
          <w:szCs w:val="24"/>
        </w:rPr>
      </w:pPr>
      <w:bookmarkStart w:id="71" w:name="_Toc314840585"/>
      <w:bookmarkStart w:id="72" w:name="_Toc315355908"/>
      <w:bookmarkStart w:id="73" w:name="_Toc344110873"/>
      <w:r w:rsidRPr="000C13C1">
        <w:rPr>
          <w:rStyle w:val="aff7"/>
          <w:rFonts w:ascii="Times New Roman" w:hAnsi="Times New Roman" w:cs="Times New Roman"/>
          <w:i w:val="0"/>
          <w:iCs w:val="0"/>
          <w:color w:val="auto"/>
          <w:sz w:val="24"/>
          <w:szCs w:val="24"/>
        </w:rPr>
        <w:t>Статья 2</w:t>
      </w:r>
      <w:r w:rsidR="000E7038" w:rsidRPr="000C13C1">
        <w:rPr>
          <w:rStyle w:val="aff7"/>
          <w:rFonts w:ascii="Times New Roman" w:hAnsi="Times New Roman" w:cs="Times New Roman"/>
          <w:i w:val="0"/>
          <w:iCs w:val="0"/>
          <w:color w:val="auto"/>
          <w:sz w:val="24"/>
          <w:szCs w:val="24"/>
        </w:rPr>
        <w:t>5</w:t>
      </w:r>
      <w:r w:rsidRPr="000C13C1">
        <w:rPr>
          <w:rStyle w:val="aff7"/>
          <w:rFonts w:ascii="Times New Roman" w:hAnsi="Times New Roman" w:cs="Times New Roman"/>
          <w:i w:val="0"/>
          <w:iCs w:val="0"/>
          <w:color w:val="auto"/>
          <w:sz w:val="24"/>
          <w:szCs w:val="24"/>
        </w:rPr>
        <w:t>. Зона лесов (Р-1)</w:t>
      </w:r>
      <w:bookmarkEnd w:id="71"/>
      <w:bookmarkEnd w:id="72"/>
      <w:bookmarkEnd w:id="73"/>
    </w:p>
    <w:p w:rsidR="001C7EB4"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1.</w:t>
      </w:r>
      <w:r w:rsidR="00471786" w:rsidRPr="000C13C1">
        <w:rPr>
          <w:rStyle w:val="aff7"/>
          <w:i w:val="0"/>
          <w:sz w:val="24"/>
          <w:szCs w:val="24"/>
        </w:rPr>
        <w:t xml:space="preserve"> </w:t>
      </w:r>
      <w:r w:rsidRPr="000C13C1">
        <w:rPr>
          <w:rStyle w:val="aff7"/>
          <w:i w:val="0"/>
          <w:sz w:val="24"/>
          <w:szCs w:val="24"/>
        </w:rPr>
        <w:t>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D66D9" w:rsidRPr="000C13C1" w:rsidTr="00D823AE">
        <w:trPr>
          <w:trHeight w:val="552"/>
        </w:trPr>
        <w:tc>
          <w:tcPr>
            <w:tcW w:w="2943"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DD66D9" w:rsidRPr="000C13C1" w:rsidTr="00D823AE">
        <w:tc>
          <w:tcPr>
            <w:tcW w:w="2943" w:type="dxa"/>
          </w:tcPr>
          <w:p w:rsidR="00DD66D9" w:rsidRPr="000C13C1" w:rsidRDefault="00BA07C8" w:rsidP="00BA07C8">
            <w:pPr>
              <w:spacing w:line="276" w:lineRule="auto"/>
              <w:rPr>
                <w:rStyle w:val="aff7"/>
                <w:i w:val="0"/>
                <w:sz w:val="24"/>
                <w:szCs w:val="24"/>
              </w:rPr>
            </w:pPr>
            <w:r w:rsidRPr="000C13C1">
              <w:rPr>
                <w:sz w:val="24"/>
                <w:szCs w:val="24"/>
              </w:rPr>
              <w:t>Режимы использования и охраны защитных лесов определяются в соответствии с требованиями Лесного кодекса Российской Федерации</w:t>
            </w:r>
          </w:p>
        </w:tc>
        <w:tc>
          <w:tcPr>
            <w:tcW w:w="3119" w:type="dxa"/>
          </w:tcPr>
          <w:p w:rsidR="00DD66D9" w:rsidRPr="000C13C1" w:rsidRDefault="00DD66D9" w:rsidP="001C7EB4">
            <w:pPr>
              <w:spacing w:line="276" w:lineRule="auto"/>
              <w:ind w:firstLine="284"/>
              <w:jc w:val="both"/>
              <w:rPr>
                <w:rStyle w:val="aff7"/>
                <w:i w:val="0"/>
                <w:sz w:val="24"/>
                <w:szCs w:val="24"/>
              </w:rPr>
            </w:pPr>
          </w:p>
        </w:tc>
        <w:tc>
          <w:tcPr>
            <w:tcW w:w="3509" w:type="dxa"/>
          </w:tcPr>
          <w:p w:rsidR="00DD66D9" w:rsidRPr="000C13C1" w:rsidRDefault="00BA07C8" w:rsidP="00BA07C8">
            <w:pPr>
              <w:spacing w:line="276" w:lineRule="auto"/>
              <w:ind w:firstLine="284"/>
              <w:rPr>
                <w:rStyle w:val="aff7"/>
                <w:i w:val="0"/>
                <w:sz w:val="24"/>
                <w:szCs w:val="24"/>
              </w:rPr>
            </w:pPr>
            <w:r w:rsidRPr="000C13C1">
              <w:rPr>
                <w:sz w:val="24"/>
                <w:szCs w:val="24"/>
              </w:rPr>
              <w:t>1. 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tc>
      </w:tr>
    </w:tbl>
    <w:p w:rsidR="00DD66D9" w:rsidRPr="000C13C1" w:rsidRDefault="00DD66D9" w:rsidP="001C7EB4">
      <w:pPr>
        <w:spacing w:line="276" w:lineRule="auto"/>
        <w:ind w:firstLine="284"/>
        <w:jc w:val="both"/>
        <w:rPr>
          <w:rStyle w:val="aff7"/>
          <w:rFonts w:eastAsia="Calibri"/>
          <w:i w:val="0"/>
          <w:sz w:val="24"/>
          <w:szCs w:val="24"/>
        </w:rPr>
      </w:pPr>
    </w:p>
    <w:p w:rsidR="00DD66D9"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2.</w:t>
      </w:r>
      <w:r w:rsidR="00471786"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 нет.</w:t>
      </w:r>
    </w:p>
    <w:p w:rsidR="00DD66D9" w:rsidRPr="000C13C1" w:rsidRDefault="00DD66D9" w:rsidP="00DD66D9">
      <w:pPr>
        <w:spacing w:line="276" w:lineRule="auto"/>
        <w:ind w:firstLine="567"/>
        <w:jc w:val="both"/>
        <w:rPr>
          <w:rStyle w:val="aff7"/>
          <w:i w:val="0"/>
          <w:sz w:val="24"/>
          <w:szCs w:val="24"/>
        </w:rPr>
      </w:pPr>
      <w:r w:rsidRPr="000C13C1">
        <w:rPr>
          <w:rStyle w:val="aff7"/>
          <w:i w:val="0"/>
          <w:sz w:val="24"/>
          <w:szCs w:val="24"/>
        </w:rPr>
        <w:t>3. Условно разрешённые виды и параметры использования земельных участков и объектов капитального строительства: нет.</w:t>
      </w:r>
    </w:p>
    <w:p w:rsidR="00DD66D9" w:rsidRPr="000C13C1" w:rsidRDefault="00DD66D9"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4" w:name="_Toc321748140"/>
      <w:bookmarkStart w:id="75" w:name="_Toc344110874"/>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6</w:t>
      </w:r>
      <w:r w:rsidRPr="000C13C1">
        <w:rPr>
          <w:rFonts w:ascii="Times New Roman" w:hAnsi="Times New Roman" w:cs="Times New Roman"/>
          <w:color w:val="auto"/>
          <w:sz w:val="24"/>
          <w:szCs w:val="24"/>
        </w:rPr>
        <w:t>. Зона внешнего транспорта (Т)</w:t>
      </w:r>
      <w:bookmarkEnd w:id="74"/>
      <w:bookmarkEnd w:id="75"/>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943"/>
        <w:gridCol w:w="3119"/>
        <w:gridCol w:w="3509"/>
      </w:tblGrid>
      <w:tr w:rsidR="00250743" w:rsidRPr="000C13C1" w:rsidTr="00877D1C">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0E7038" w:rsidRPr="000C13C1" w:rsidTr="000E7038">
        <w:trPr>
          <w:trHeight w:val="652"/>
        </w:trPr>
        <w:tc>
          <w:tcPr>
            <w:tcW w:w="2943" w:type="dxa"/>
            <w:hideMark/>
          </w:tcPr>
          <w:p w:rsidR="000E7038" w:rsidRPr="000C13C1" w:rsidRDefault="000E7038" w:rsidP="00BA07C8">
            <w:pPr>
              <w:rPr>
                <w:sz w:val="24"/>
                <w:szCs w:val="24"/>
              </w:rPr>
            </w:pPr>
            <w:r w:rsidRPr="000C13C1">
              <w:rPr>
                <w:sz w:val="24"/>
                <w:szCs w:val="24"/>
              </w:rPr>
              <w:lastRenderedPageBreak/>
              <w:t>Объекты автодорожного транспорта</w:t>
            </w:r>
          </w:p>
        </w:tc>
        <w:tc>
          <w:tcPr>
            <w:tcW w:w="3119" w:type="dxa"/>
            <w:vMerge w:val="restart"/>
          </w:tcPr>
          <w:p w:rsidR="000E7038" w:rsidRPr="000C13C1" w:rsidRDefault="000E7038" w:rsidP="00877D1C">
            <w:pPr>
              <w:spacing w:line="276" w:lineRule="auto"/>
              <w:ind w:firstLine="284"/>
              <w:jc w:val="both"/>
              <w:rPr>
                <w:sz w:val="24"/>
                <w:szCs w:val="24"/>
              </w:rPr>
            </w:pPr>
          </w:p>
        </w:tc>
        <w:tc>
          <w:tcPr>
            <w:tcW w:w="3509" w:type="dxa"/>
            <w:vMerge w:val="restart"/>
            <w:hideMark/>
          </w:tcPr>
          <w:p w:rsidR="000E7038" w:rsidRPr="000C13C1" w:rsidRDefault="000E703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нормами, правилами и техническими регламентами</w:t>
            </w:r>
          </w:p>
        </w:tc>
      </w:tr>
      <w:tr w:rsidR="00BA07C8" w:rsidRPr="000C13C1" w:rsidTr="00EE1F90">
        <w:trPr>
          <w:trHeight w:val="4065"/>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Здания и сооружения, технологически связанные с эксплуатацией автомобильного транспорта, территории, отведенные для перспективного освоения под строительство автодорог, автовокзалов, автостанции. Диспетчерские пункты и прочие сооружения по организации автобусного движения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3F582D">
            <w:pPr>
              <w:spacing w:line="276" w:lineRule="auto"/>
              <w:ind w:firstLine="284"/>
              <w:jc w:val="both"/>
              <w:rPr>
                <w:sz w:val="24"/>
                <w:szCs w:val="24"/>
              </w:rPr>
            </w:pPr>
          </w:p>
        </w:tc>
      </w:tr>
      <w:tr w:rsidR="00BA07C8" w:rsidRPr="000C13C1" w:rsidTr="00E207DC">
        <w:trPr>
          <w:trHeight w:val="75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Сооружения и устройства сетей инженерного обеспечения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Общественные туалеты</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Зеленые насаждения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300"/>
        </w:trPr>
        <w:tc>
          <w:tcPr>
            <w:tcW w:w="2943" w:type="dxa"/>
            <w:tcBorders>
              <w:top w:val="single" w:sz="4" w:space="0" w:color="auto"/>
            </w:tcBorders>
            <w:hideMark/>
          </w:tcPr>
          <w:p w:rsidR="00BA07C8" w:rsidRPr="000C13C1" w:rsidRDefault="00BA07C8" w:rsidP="00BA07C8">
            <w:pPr>
              <w:rPr>
                <w:sz w:val="24"/>
                <w:szCs w:val="24"/>
              </w:rPr>
            </w:pPr>
            <w:r w:rsidRPr="000C13C1">
              <w:rPr>
                <w:sz w:val="24"/>
                <w:szCs w:val="24"/>
              </w:rPr>
              <w:t>Объекты пожарной охраны (гидранты, резервуары и.т.д.)</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462493">
      <w:pPr>
        <w:spacing w:line="276" w:lineRule="auto"/>
        <w:ind w:firstLine="567"/>
        <w:jc w:val="both"/>
        <w:rPr>
          <w:sz w:val="24"/>
          <w:szCs w:val="24"/>
        </w:rPr>
      </w:pPr>
      <w:r w:rsidRPr="000C13C1">
        <w:rPr>
          <w:rFonts w:eastAsia="Calibri"/>
          <w:sz w:val="24"/>
          <w:szCs w:val="24"/>
        </w:rPr>
        <w:t>2.</w:t>
      </w:r>
      <w:r w:rsidR="00BA07C8"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4C5D22" w:rsidRPr="000C13C1" w:rsidTr="00E207DC">
        <w:trPr>
          <w:trHeight w:val="552"/>
        </w:trPr>
        <w:tc>
          <w:tcPr>
            <w:tcW w:w="2943" w:type="dxa"/>
            <w:vAlign w:val="center"/>
          </w:tcPr>
          <w:p w:rsidR="004C5D22" w:rsidRPr="000C13C1" w:rsidRDefault="004C5D22" w:rsidP="00E207DC">
            <w:pPr>
              <w:spacing w:line="276" w:lineRule="auto"/>
              <w:jc w:val="center"/>
              <w:rPr>
                <w:sz w:val="24"/>
                <w:szCs w:val="24"/>
              </w:rPr>
            </w:pPr>
            <w:r w:rsidRPr="000C13C1">
              <w:rPr>
                <w:sz w:val="24"/>
                <w:szCs w:val="24"/>
              </w:rPr>
              <w:t>ВИДЫ ИСПОЛЬЗОВАНИЯ</w:t>
            </w:r>
          </w:p>
        </w:tc>
        <w:tc>
          <w:tcPr>
            <w:tcW w:w="3119" w:type="dxa"/>
            <w:vAlign w:val="center"/>
          </w:tcPr>
          <w:p w:rsidR="004C5D22" w:rsidRPr="000C13C1" w:rsidRDefault="004C5D22" w:rsidP="00E207DC">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4C5D22" w:rsidRPr="000C13C1" w:rsidRDefault="004C5D22" w:rsidP="00E207DC">
            <w:pPr>
              <w:spacing w:line="276" w:lineRule="auto"/>
              <w:jc w:val="center"/>
              <w:rPr>
                <w:sz w:val="24"/>
                <w:szCs w:val="24"/>
              </w:rPr>
            </w:pPr>
            <w:r w:rsidRPr="000C13C1">
              <w:rPr>
                <w:sz w:val="24"/>
                <w:szCs w:val="24"/>
              </w:rPr>
              <w:t>ОСОБЫЕ УСЛОВИЯ РЕАЛИЗАЦИИ РЕГЛАМЕНТА</w:t>
            </w:r>
          </w:p>
        </w:tc>
      </w:tr>
      <w:tr w:rsidR="004C5D22" w:rsidRPr="000C13C1" w:rsidTr="00E207DC">
        <w:tc>
          <w:tcPr>
            <w:tcW w:w="2943" w:type="dxa"/>
          </w:tcPr>
          <w:p w:rsidR="004C5D22" w:rsidRPr="000C13C1" w:rsidRDefault="004C5D22" w:rsidP="00BA07C8">
            <w:pPr>
              <w:spacing w:line="276" w:lineRule="auto"/>
              <w:rPr>
                <w:sz w:val="24"/>
                <w:szCs w:val="24"/>
              </w:rPr>
            </w:pPr>
            <w:r w:rsidRPr="000C13C1">
              <w:rPr>
                <w:sz w:val="24"/>
                <w:szCs w:val="24"/>
              </w:rPr>
              <w:t xml:space="preserve">Административно-бытовые здания, здания (помещения) для размещения подразделений органов охраны правопорядка, здания, сооружения, для размещения служб охраны и наблюдения, складские помещения, гостевые автостоянки по расчету, гаражи служебного автотранспорта, автозаправочные станции, </w:t>
            </w:r>
            <w:r w:rsidRPr="000C13C1">
              <w:rPr>
                <w:sz w:val="24"/>
                <w:szCs w:val="24"/>
              </w:rPr>
              <w:lastRenderedPageBreak/>
              <w:t>предприятия общественного питания, транспортные агентства по продаже билетов, предприятия транспортных услуг, гаражи подвижного состава автотранспортных предприятий</w:t>
            </w:r>
          </w:p>
        </w:tc>
        <w:tc>
          <w:tcPr>
            <w:tcW w:w="3119" w:type="dxa"/>
          </w:tcPr>
          <w:p w:rsidR="004C5D22" w:rsidRPr="000C13C1" w:rsidRDefault="004C5D22" w:rsidP="00E207DC">
            <w:pPr>
              <w:spacing w:line="276" w:lineRule="auto"/>
              <w:ind w:firstLine="284"/>
              <w:jc w:val="both"/>
              <w:rPr>
                <w:sz w:val="24"/>
                <w:szCs w:val="24"/>
              </w:rPr>
            </w:pPr>
          </w:p>
        </w:tc>
        <w:tc>
          <w:tcPr>
            <w:tcW w:w="3509" w:type="dxa"/>
          </w:tcPr>
          <w:p w:rsidR="004C5D22" w:rsidRPr="000C13C1" w:rsidRDefault="00BA07C8" w:rsidP="00BA07C8">
            <w:pPr>
              <w:spacing w:line="276" w:lineRule="auto"/>
              <w:ind w:firstLine="284"/>
              <w:rPr>
                <w:sz w:val="24"/>
                <w:szCs w:val="24"/>
              </w:rPr>
            </w:pPr>
            <w:r w:rsidRPr="000C13C1">
              <w:rPr>
                <w:sz w:val="24"/>
                <w:szCs w:val="24"/>
              </w:rPr>
              <w:t xml:space="preserve">1. </w:t>
            </w:r>
            <w:r w:rsidR="004C5D22"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4C5D22" w:rsidRPr="000C13C1" w:rsidRDefault="004C5D22"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BA07C8"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6" w:name="_Toc321748141"/>
      <w:bookmarkStart w:id="77" w:name="_Toc344110875"/>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7</w:t>
      </w:r>
      <w:r w:rsidRPr="000C13C1">
        <w:rPr>
          <w:rFonts w:ascii="Times New Roman" w:hAnsi="Times New Roman" w:cs="Times New Roman"/>
          <w:color w:val="auto"/>
          <w:sz w:val="24"/>
          <w:szCs w:val="24"/>
        </w:rPr>
        <w:t>. Зона ритуального назначения (С-1)</w:t>
      </w:r>
      <w:bookmarkEnd w:id="76"/>
      <w:bookmarkEnd w:id="77"/>
    </w:p>
    <w:p w:rsidR="00DB439C" w:rsidRPr="000C13C1" w:rsidRDefault="00DB439C" w:rsidP="00DB439C">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BA07C8" w:rsidRPr="000C13C1" w:rsidTr="000F5942">
        <w:trPr>
          <w:trHeight w:val="1815"/>
        </w:trPr>
        <w:tc>
          <w:tcPr>
            <w:tcW w:w="2943" w:type="dxa"/>
            <w:tcBorders>
              <w:bottom w:val="single" w:sz="4" w:space="0" w:color="auto"/>
            </w:tcBorders>
          </w:tcPr>
          <w:p w:rsidR="00BA07C8" w:rsidRPr="000C13C1" w:rsidRDefault="00BA07C8" w:rsidP="00BA07C8">
            <w:pPr>
              <w:spacing w:line="276" w:lineRule="auto"/>
              <w:rPr>
                <w:sz w:val="24"/>
                <w:szCs w:val="24"/>
              </w:rPr>
            </w:pPr>
            <w:r w:rsidRPr="000C13C1">
              <w:rPr>
                <w:sz w:val="24"/>
                <w:szCs w:val="24"/>
              </w:rPr>
              <w:t>Объекты ритуального назначения</w:t>
            </w:r>
          </w:p>
        </w:tc>
        <w:tc>
          <w:tcPr>
            <w:tcW w:w="3119" w:type="dxa"/>
            <w:tcBorders>
              <w:bottom w:val="single" w:sz="4" w:space="0" w:color="auto"/>
            </w:tcBorders>
          </w:tcPr>
          <w:p w:rsidR="00BA07C8" w:rsidRPr="000C13C1" w:rsidRDefault="00BA07C8" w:rsidP="00BA07C8">
            <w:pPr>
              <w:spacing w:line="276" w:lineRule="auto"/>
              <w:ind w:firstLine="284"/>
              <w:rPr>
                <w:sz w:val="24"/>
                <w:szCs w:val="24"/>
              </w:rPr>
            </w:pPr>
            <w:r w:rsidRPr="000C13C1">
              <w:rPr>
                <w:snapToGrid w:val="0"/>
                <w:sz w:val="24"/>
                <w:szCs w:val="24"/>
              </w:rPr>
              <w:t>1. Правовой режим земельных участков, занятых местами погребения, определен действующим законодательством.</w:t>
            </w:r>
          </w:p>
        </w:tc>
        <w:tc>
          <w:tcPr>
            <w:tcW w:w="3509" w:type="dxa"/>
            <w:vMerge w:val="restart"/>
          </w:tcPr>
          <w:p w:rsidR="00BA07C8" w:rsidRPr="000C13C1" w:rsidRDefault="00BA07C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и санитарными нормами, правилами и техническими регламентами</w:t>
            </w:r>
          </w:p>
        </w:tc>
      </w:tr>
      <w:tr w:rsidR="00BA07C8" w:rsidRPr="000C13C1" w:rsidTr="00EE1F90">
        <w:trPr>
          <w:trHeight w:val="240"/>
        </w:trPr>
        <w:tc>
          <w:tcPr>
            <w:tcW w:w="2943" w:type="dxa"/>
            <w:tcBorders>
              <w:top w:val="single" w:sz="4" w:space="0" w:color="auto"/>
              <w:bottom w:val="single" w:sz="4" w:space="0" w:color="auto"/>
            </w:tcBorders>
          </w:tcPr>
          <w:p w:rsidR="00BA07C8" w:rsidRPr="000C13C1" w:rsidRDefault="00BA07C8" w:rsidP="00BA07C8">
            <w:pPr>
              <w:spacing w:line="276" w:lineRule="auto"/>
              <w:rPr>
                <w:sz w:val="24"/>
                <w:szCs w:val="24"/>
              </w:rPr>
            </w:pPr>
            <w:r w:rsidRPr="000C13C1">
              <w:rPr>
                <w:sz w:val="24"/>
                <w:szCs w:val="24"/>
              </w:rPr>
              <w:t>Кладбища, закрытые на период консервации</w:t>
            </w:r>
          </w:p>
        </w:tc>
        <w:tc>
          <w:tcPr>
            <w:tcW w:w="3119" w:type="dxa"/>
            <w:tcBorders>
              <w:top w:val="single" w:sz="4" w:space="0" w:color="auto"/>
              <w:bottom w:val="single" w:sz="4" w:space="0" w:color="auto"/>
            </w:tcBorders>
          </w:tcPr>
          <w:p w:rsidR="00BA07C8" w:rsidRPr="000C13C1" w:rsidRDefault="00BA07C8" w:rsidP="00BA07C8">
            <w:pPr>
              <w:spacing w:line="276" w:lineRule="auto"/>
              <w:ind w:firstLine="284"/>
              <w:rPr>
                <w:snapToGrid w:val="0"/>
                <w:sz w:val="24"/>
                <w:szCs w:val="24"/>
              </w:rPr>
            </w:pPr>
            <w:r w:rsidRPr="000C13C1">
              <w:rPr>
                <w:sz w:val="24"/>
                <w:szCs w:val="24"/>
              </w:rPr>
              <w:t>2. Благоустройство территории</w:t>
            </w:r>
          </w:p>
        </w:tc>
        <w:tc>
          <w:tcPr>
            <w:tcW w:w="3509" w:type="dxa"/>
            <w:vMerge/>
          </w:tcPr>
          <w:p w:rsidR="00BA07C8" w:rsidRPr="000C13C1" w:rsidRDefault="00BA07C8" w:rsidP="00BA07C8">
            <w:pPr>
              <w:spacing w:line="276" w:lineRule="auto"/>
              <w:ind w:firstLine="284"/>
              <w:rPr>
                <w:sz w:val="24"/>
                <w:szCs w:val="24"/>
              </w:rPr>
            </w:pPr>
          </w:p>
        </w:tc>
      </w:tr>
      <w:tr w:rsidR="00BA07C8" w:rsidRPr="000C13C1" w:rsidTr="00EE1F90">
        <w:trPr>
          <w:trHeight w:val="364"/>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napToGrid w:val="0"/>
                <w:sz w:val="24"/>
                <w:szCs w:val="24"/>
              </w:rPr>
              <w:t>Культовые и обрядовые здания и сооружения</w:t>
            </w:r>
          </w:p>
        </w:tc>
        <w:tc>
          <w:tcPr>
            <w:tcW w:w="3119" w:type="dxa"/>
            <w:vMerge w:val="restart"/>
            <w:tcBorders>
              <w:top w:val="single" w:sz="4" w:space="0" w:color="auto"/>
            </w:tcBorders>
          </w:tcPr>
          <w:p w:rsidR="00BA07C8" w:rsidRPr="000C13C1" w:rsidRDefault="00BA07C8" w:rsidP="00BA07C8">
            <w:pPr>
              <w:spacing w:line="276" w:lineRule="auto"/>
              <w:ind w:firstLine="284"/>
              <w:rPr>
                <w:snapToGrid w:val="0"/>
                <w:sz w:val="24"/>
                <w:szCs w:val="24"/>
              </w:rPr>
            </w:pPr>
          </w:p>
        </w:tc>
        <w:tc>
          <w:tcPr>
            <w:tcW w:w="3509" w:type="dxa"/>
            <w:vMerge/>
          </w:tcPr>
          <w:p w:rsidR="00BA07C8" w:rsidRPr="000C13C1" w:rsidRDefault="00BA07C8" w:rsidP="00BA07C8">
            <w:pPr>
              <w:spacing w:line="276" w:lineRule="auto"/>
              <w:ind w:firstLine="284"/>
              <w:rPr>
                <w:sz w:val="24"/>
                <w:szCs w:val="24"/>
              </w:rPr>
            </w:pPr>
          </w:p>
        </w:tc>
      </w:tr>
      <w:tr w:rsidR="00BA07C8" w:rsidRPr="000C13C1" w:rsidTr="000F5942">
        <w:trPr>
          <w:trHeight w:val="460"/>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Магазины по продаже ритуальных принадлежностей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r w:rsidR="00BA07C8" w:rsidRPr="000C13C1" w:rsidTr="000F5942">
        <w:trPr>
          <w:trHeight w:val="327"/>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Мемориальные комплексы, монументы, памятники и памятные знаки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bl>
    <w:p w:rsidR="00250743" w:rsidRPr="000C13C1" w:rsidRDefault="00250743" w:rsidP="00877D1C">
      <w:pPr>
        <w:pStyle w:val="af4"/>
        <w:suppressAutoHyphens/>
        <w:spacing w:line="276" w:lineRule="auto"/>
        <w:ind w:left="0" w:firstLine="284"/>
        <w:jc w:val="both"/>
        <w:rPr>
          <w:sz w:val="24"/>
          <w:szCs w:val="24"/>
        </w:rPr>
      </w:pPr>
    </w:p>
    <w:p w:rsidR="00250743" w:rsidRPr="000C13C1" w:rsidRDefault="00250743" w:rsidP="00934863">
      <w:pPr>
        <w:pStyle w:val="af4"/>
        <w:suppressAutoHyphens/>
        <w:spacing w:line="276" w:lineRule="auto"/>
        <w:ind w:left="0" w:firstLine="567"/>
        <w:jc w:val="both"/>
        <w:rPr>
          <w:sz w:val="24"/>
          <w:szCs w:val="24"/>
        </w:rPr>
      </w:pPr>
      <w:r w:rsidRPr="000C13C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77D1C">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14"/>
        </w:trPr>
        <w:tc>
          <w:tcPr>
            <w:tcW w:w="2943" w:type="dxa"/>
            <w:tcBorders>
              <w:bottom w:val="single" w:sz="4" w:space="0" w:color="auto"/>
            </w:tcBorders>
          </w:tcPr>
          <w:p w:rsidR="00DB439C" w:rsidRPr="000C13C1" w:rsidRDefault="00DB439C" w:rsidP="00BA07C8">
            <w:pPr>
              <w:spacing w:line="276" w:lineRule="auto"/>
              <w:rPr>
                <w:sz w:val="24"/>
                <w:szCs w:val="24"/>
              </w:rPr>
            </w:pPr>
            <w:r w:rsidRPr="000C13C1">
              <w:rPr>
                <w:sz w:val="24"/>
                <w:szCs w:val="24"/>
              </w:rPr>
              <w:lastRenderedPageBreak/>
              <w:t>Объекты инженерно-технического обеспечения.</w:t>
            </w:r>
          </w:p>
        </w:tc>
        <w:tc>
          <w:tcPr>
            <w:tcW w:w="311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bottom w:val="single" w:sz="4" w:space="0" w:color="auto"/>
            </w:tcBorders>
          </w:tcPr>
          <w:p w:rsidR="00DB439C" w:rsidRPr="000C13C1" w:rsidRDefault="00DB439C" w:rsidP="00BA07C8">
            <w:pPr>
              <w:spacing w:line="276" w:lineRule="auto"/>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DB439C" w:rsidRPr="000C13C1" w:rsidTr="00DB439C">
        <w:trPr>
          <w:trHeight w:val="884"/>
        </w:trPr>
        <w:tc>
          <w:tcPr>
            <w:tcW w:w="2943" w:type="dxa"/>
            <w:tcBorders>
              <w:top w:val="single" w:sz="4" w:space="0" w:color="auto"/>
            </w:tcBorders>
          </w:tcPr>
          <w:p w:rsidR="00DB439C" w:rsidRPr="000C13C1" w:rsidRDefault="00DB439C" w:rsidP="00BA07C8">
            <w:pPr>
              <w:spacing w:line="276" w:lineRule="auto"/>
              <w:rPr>
                <w:sz w:val="24"/>
                <w:szCs w:val="24"/>
              </w:rPr>
            </w:pPr>
            <w:r w:rsidRPr="000C13C1">
              <w:rPr>
                <w:sz w:val="24"/>
                <w:szCs w:val="24"/>
              </w:rPr>
              <w:t>Мастерские по производству похоронных принадлежностей</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250743" w:rsidRPr="000C13C1" w:rsidTr="00877D1C">
        <w:trPr>
          <w:trHeight w:val="206"/>
        </w:trPr>
        <w:tc>
          <w:tcPr>
            <w:tcW w:w="2943" w:type="dxa"/>
          </w:tcPr>
          <w:p w:rsidR="00250743" w:rsidRPr="000C13C1" w:rsidRDefault="00250743" w:rsidP="00BA07C8">
            <w:pPr>
              <w:spacing w:line="276" w:lineRule="auto"/>
              <w:rPr>
                <w:sz w:val="24"/>
                <w:szCs w:val="24"/>
              </w:rPr>
            </w:pPr>
            <w:r w:rsidRPr="000C13C1">
              <w:rPr>
                <w:sz w:val="24"/>
                <w:szCs w:val="24"/>
              </w:rPr>
              <w:t>Автостоянки</w:t>
            </w:r>
          </w:p>
          <w:p w:rsidR="00250743" w:rsidRPr="000C13C1" w:rsidRDefault="00250743" w:rsidP="00BA07C8">
            <w:pPr>
              <w:spacing w:line="276" w:lineRule="auto"/>
              <w:rPr>
                <w:sz w:val="24"/>
                <w:szCs w:val="24"/>
              </w:rPr>
            </w:pPr>
          </w:p>
        </w:tc>
        <w:tc>
          <w:tcPr>
            <w:tcW w:w="3119" w:type="dxa"/>
          </w:tcPr>
          <w:p w:rsidR="00250743" w:rsidRPr="000C13C1" w:rsidRDefault="00250743" w:rsidP="00BA07C8">
            <w:pPr>
              <w:spacing w:line="276" w:lineRule="auto"/>
              <w:ind w:firstLine="284"/>
              <w:rPr>
                <w:sz w:val="24"/>
                <w:szCs w:val="24"/>
              </w:rPr>
            </w:pPr>
          </w:p>
        </w:tc>
        <w:tc>
          <w:tcPr>
            <w:tcW w:w="3509" w:type="dxa"/>
          </w:tcPr>
          <w:p w:rsidR="00250743" w:rsidRPr="000C13C1" w:rsidRDefault="00BA07C8" w:rsidP="00BA07C8">
            <w:pPr>
              <w:spacing w:line="276" w:lineRule="auto"/>
              <w:ind w:firstLine="284"/>
              <w:rPr>
                <w:sz w:val="24"/>
                <w:szCs w:val="24"/>
              </w:rPr>
            </w:pPr>
            <w:r w:rsidRPr="000C13C1">
              <w:rPr>
                <w:sz w:val="24"/>
                <w:szCs w:val="24"/>
              </w:rPr>
              <w:t xml:space="preserve">1. </w:t>
            </w:r>
            <w:r w:rsidR="00250743" w:rsidRPr="000C13C1">
              <w:rPr>
                <w:sz w:val="24"/>
                <w:szCs w:val="24"/>
              </w:rPr>
              <w:t xml:space="preserve">Расчет стоянок автомобилей предусмотреть в соответствии со </w:t>
            </w:r>
            <w:r w:rsidR="00535BE7" w:rsidRPr="000C13C1">
              <w:rPr>
                <w:sz w:val="24"/>
                <w:szCs w:val="24"/>
              </w:rPr>
              <w:t>ст.10</w:t>
            </w:r>
            <w:r w:rsidR="00FB7010" w:rsidRPr="000C13C1">
              <w:rPr>
                <w:sz w:val="24"/>
                <w:szCs w:val="24"/>
              </w:rPr>
              <w:t>-11</w:t>
            </w:r>
            <w:r w:rsidR="00535BE7" w:rsidRPr="000C13C1">
              <w:rPr>
                <w:sz w:val="24"/>
                <w:szCs w:val="24"/>
              </w:rPr>
              <w:t xml:space="preserve"> части </w:t>
            </w:r>
            <w:r w:rsidR="00535BE7" w:rsidRPr="000C13C1">
              <w:rPr>
                <w:sz w:val="24"/>
                <w:szCs w:val="24"/>
                <w:lang w:val="en-US"/>
              </w:rPr>
              <w:t>II</w:t>
            </w:r>
            <w:r w:rsidR="00535BE7" w:rsidRPr="000C13C1">
              <w:rPr>
                <w:sz w:val="24"/>
                <w:szCs w:val="24"/>
              </w:rPr>
              <w:t xml:space="preserve"> </w:t>
            </w:r>
            <w:r w:rsidR="00250743" w:rsidRPr="000C13C1">
              <w:rPr>
                <w:sz w:val="24"/>
                <w:szCs w:val="24"/>
              </w:rPr>
              <w:t>настоящих Правил</w:t>
            </w:r>
          </w:p>
        </w:tc>
      </w:tr>
    </w:tbl>
    <w:p w:rsidR="00250743" w:rsidRPr="000C13C1" w:rsidRDefault="00250743" w:rsidP="00877D1C">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8" w:name="_Toc321748142"/>
      <w:bookmarkStart w:id="79" w:name="_Toc344110876"/>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8</w:t>
      </w:r>
      <w:r w:rsidRPr="000C13C1">
        <w:rPr>
          <w:rFonts w:ascii="Times New Roman" w:hAnsi="Times New Roman" w:cs="Times New Roman"/>
          <w:color w:val="auto"/>
          <w:sz w:val="24"/>
          <w:szCs w:val="24"/>
        </w:rPr>
        <w:t>. Зона складирования и захоронения отходов, скотомогильников (С-2)</w:t>
      </w:r>
      <w:bookmarkEnd w:id="78"/>
      <w:bookmarkEnd w:id="79"/>
    </w:p>
    <w:p w:rsidR="00250743" w:rsidRPr="000C13C1" w:rsidRDefault="00250743" w:rsidP="0046249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77D1C">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c>
          <w:tcPr>
            <w:tcW w:w="2943" w:type="dxa"/>
          </w:tcPr>
          <w:p w:rsidR="00250743" w:rsidRPr="000C13C1" w:rsidRDefault="00250743" w:rsidP="00E52875">
            <w:pPr>
              <w:spacing w:line="276" w:lineRule="auto"/>
              <w:rPr>
                <w:sz w:val="24"/>
                <w:szCs w:val="24"/>
              </w:rPr>
            </w:pPr>
            <w:r w:rsidRPr="000C13C1">
              <w:rPr>
                <w:sz w:val="24"/>
                <w:szCs w:val="24"/>
              </w:rPr>
              <w:t>Полигоны ТБО</w:t>
            </w:r>
          </w:p>
          <w:p w:rsidR="00250743" w:rsidRPr="000C13C1" w:rsidRDefault="00250743" w:rsidP="00E52875">
            <w:pPr>
              <w:spacing w:line="276" w:lineRule="auto"/>
              <w:rPr>
                <w:sz w:val="24"/>
                <w:szCs w:val="24"/>
              </w:rPr>
            </w:pPr>
            <w:r w:rsidRPr="000C13C1">
              <w:rPr>
                <w:sz w:val="24"/>
                <w:szCs w:val="24"/>
              </w:rPr>
              <w:t>Скотомогильники</w:t>
            </w:r>
          </w:p>
        </w:tc>
        <w:tc>
          <w:tcPr>
            <w:tcW w:w="3119" w:type="dxa"/>
          </w:tcPr>
          <w:p w:rsidR="00250743" w:rsidRPr="000C13C1" w:rsidRDefault="00250743" w:rsidP="00877D1C">
            <w:pPr>
              <w:spacing w:line="276" w:lineRule="auto"/>
              <w:ind w:firstLine="284"/>
              <w:jc w:val="both"/>
              <w:rPr>
                <w:sz w:val="24"/>
                <w:szCs w:val="24"/>
              </w:rPr>
            </w:pPr>
          </w:p>
        </w:tc>
        <w:tc>
          <w:tcPr>
            <w:tcW w:w="3509" w:type="dxa"/>
          </w:tcPr>
          <w:p w:rsidR="00250743" w:rsidRPr="000C13C1" w:rsidRDefault="00E52875" w:rsidP="00E52875">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E52875"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250743" w:rsidRPr="000C13C1" w:rsidTr="00877D1C">
        <w:trPr>
          <w:trHeight w:val="384"/>
        </w:trPr>
        <w:tc>
          <w:tcPr>
            <w:tcW w:w="1537" w:type="pct"/>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1629" w:type="pct"/>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1833" w:type="pct"/>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rPr>
          <w:trHeight w:val="206"/>
        </w:trPr>
        <w:tc>
          <w:tcPr>
            <w:tcW w:w="1537" w:type="pct"/>
          </w:tcPr>
          <w:p w:rsidR="00250743" w:rsidRPr="000C13C1" w:rsidRDefault="00250743" w:rsidP="00E52875">
            <w:pPr>
              <w:spacing w:line="276" w:lineRule="auto"/>
              <w:rPr>
                <w:sz w:val="24"/>
                <w:szCs w:val="24"/>
              </w:rPr>
            </w:pPr>
            <w:r w:rsidRPr="000C13C1">
              <w:rPr>
                <w:sz w:val="24"/>
                <w:szCs w:val="24"/>
              </w:rPr>
              <w:t>Зеленые насаждения специального назначения по периметру в составе санитарно-защитной зоны</w:t>
            </w:r>
          </w:p>
        </w:tc>
        <w:tc>
          <w:tcPr>
            <w:tcW w:w="1629" w:type="pct"/>
          </w:tcPr>
          <w:p w:rsidR="00250743" w:rsidRPr="000C13C1" w:rsidRDefault="00250743" w:rsidP="00877D1C">
            <w:pPr>
              <w:spacing w:line="276" w:lineRule="auto"/>
              <w:ind w:firstLine="284"/>
              <w:jc w:val="both"/>
              <w:rPr>
                <w:sz w:val="24"/>
                <w:szCs w:val="24"/>
              </w:rPr>
            </w:pPr>
          </w:p>
        </w:tc>
        <w:tc>
          <w:tcPr>
            <w:tcW w:w="1833" w:type="pct"/>
          </w:tcPr>
          <w:p w:rsidR="00250743" w:rsidRPr="000C13C1" w:rsidRDefault="00250743" w:rsidP="00877D1C">
            <w:pPr>
              <w:spacing w:line="276" w:lineRule="auto"/>
              <w:ind w:firstLine="284"/>
              <w:jc w:val="both"/>
              <w:rPr>
                <w:sz w:val="24"/>
                <w:szCs w:val="24"/>
              </w:rPr>
            </w:pPr>
          </w:p>
        </w:tc>
      </w:tr>
    </w:tbl>
    <w:p w:rsidR="00250743" w:rsidRPr="000C13C1" w:rsidRDefault="00250743" w:rsidP="00877D1C">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274E2" w:rsidRPr="000C13C1" w:rsidRDefault="009274E2" w:rsidP="00462493">
      <w:pPr>
        <w:spacing w:line="276" w:lineRule="auto"/>
        <w:ind w:firstLine="567"/>
        <w:jc w:val="both"/>
        <w:rPr>
          <w:sz w:val="24"/>
          <w:szCs w:val="24"/>
        </w:rPr>
      </w:pPr>
    </w:p>
    <w:p w:rsidR="009274E2" w:rsidRPr="000C13C1" w:rsidRDefault="009274E2" w:rsidP="00F049B5">
      <w:pPr>
        <w:pStyle w:val="2"/>
        <w:spacing w:before="0" w:line="276" w:lineRule="auto"/>
        <w:rPr>
          <w:rStyle w:val="aff7"/>
          <w:rFonts w:ascii="Times New Roman" w:hAnsi="Times New Roman" w:cs="Times New Roman"/>
          <w:i w:val="0"/>
          <w:iCs w:val="0"/>
          <w:color w:val="auto"/>
          <w:sz w:val="24"/>
          <w:szCs w:val="24"/>
        </w:rPr>
      </w:pPr>
      <w:bookmarkStart w:id="80" w:name="_Toc314840589"/>
      <w:bookmarkStart w:id="81" w:name="_Toc315355912"/>
      <w:bookmarkStart w:id="82" w:name="_Toc344110877"/>
      <w:r w:rsidRPr="000C13C1">
        <w:rPr>
          <w:rStyle w:val="aff7"/>
          <w:rFonts w:ascii="Times New Roman" w:hAnsi="Times New Roman" w:cs="Times New Roman"/>
          <w:i w:val="0"/>
          <w:iCs w:val="0"/>
          <w:color w:val="auto"/>
          <w:sz w:val="24"/>
          <w:szCs w:val="24"/>
        </w:rPr>
        <w:lastRenderedPageBreak/>
        <w:t xml:space="preserve">Статья </w:t>
      </w:r>
      <w:r w:rsidR="00635438" w:rsidRPr="000C13C1">
        <w:rPr>
          <w:rStyle w:val="aff7"/>
          <w:rFonts w:ascii="Times New Roman" w:hAnsi="Times New Roman" w:cs="Times New Roman"/>
          <w:i w:val="0"/>
          <w:iCs w:val="0"/>
          <w:color w:val="auto"/>
          <w:sz w:val="24"/>
          <w:szCs w:val="24"/>
        </w:rPr>
        <w:t>29</w:t>
      </w:r>
      <w:r w:rsidRPr="000C13C1">
        <w:rPr>
          <w:rStyle w:val="aff7"/>
          <w:rFonts w:ascii="Times New Roman" w:hAnsi="Times New Roman" w:cs="Times New Roman"/>
          <w:i w:val="0"/>
          <w:iCs w:val="0"/>
          <w:color w:val="auto"/>
          <w:sz w:val="24"/>
          <w:szCs w:val="24"/>
        </w:rPr>
        <w:t>. Зона зеленых насаждений специального назначения (С-3)</w:t>
      </w:r>
      <w:bookmarkEnd w:id="80"/>
      <w:bookmarkEnd w:id="81"/>
      <w:bookmarkEnd w:id="82"/>
    </w:p>
    <w:p w:rsidR="00877D1C"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1.</w:t>
      </w:r>
      <w:r w:rsidRPr="000C13C1">
        <w:rPr>
          <w:rStyle w:val="aff7"/>
          <w:i w:val="0"/>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9274E2" w:rsidRPr="000C13C1" w:rsidTr="00D823AE">
        <w:trPr>
          <w:trHeight w:val="552"/>
        </w:trPr>
        <w:tc>
          <w:tcPr>
            <w:tcW w:w="2943"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9274E2" w:rsidRPr="000C13C1" w:rsidTr="00D823AE">
        <w:tc>
          <w:tcPr>
            <w:tcW w:w="2943" w:type="dxa"/>
          </w:tcPr>
          <w:p w:rsidR="009274E2" w:rsidRPr="000C13C1" w:rsidRDefault="009274E2" w:rsidP="00157B5A">
            <w:pPr>
              <w:spacing w:line="276" w:lineRule="auto"/>
              <w:rPr>
                <w:rStyle w:val="aff7"/>
                <w:i w:val="0"/>
                <w:sz w:val="24"/>
                <w:szCs w:val="24"/>
              </w:rPr>
            </w:pPr>
            <w:r w:rsidRPr="000C13C1">
              <w:rPr>
                <w:rStyle w:val="aff7"/>
                <w:i w:val="0"/>
                <w:sz w:val="24"/>
                <w:szCs w:val="24"/>
              </w:rPr>
              <w:t>Зеленые насаждения специального назначения по периметру в составе санитарно-защитной зоны</w:t>
            </w:r>
          </w:p>
        </w:tc>
        <w:tc>
          <w:tcPr>
            <w:tcW w:w="3119" w:type="dxa"/>
          </w:tcPr>
          <w:p w:rsidR="009274E2" w:rsidRPr="000C13C1" w:rsidRDefault="009274E2" w:rsidP="00D823AE">
            <w:pPr>
              <w:spacing w:line="276" w:lineRule="auto"/>
              <w:jc w:val="both"/>
              <w:rPr>
                <w:rStyle w:val="aff7"/>
                <w:i w:val="0"/>
                <w:sz w:val="24"/>
                <w:szCs w:val="24"/>
              </w:rPr>
            </w:pPr>
          </w:p>
        </w:tc>
        <w:tc>
          <w:tcPr>
            <w:tcW w:w="3509" w:type="dxa"/>
          </w:tcPr>
          <w:p w:rsidR="009274E2" w:rsidRPr="000C13C1" w:rsidRDefault="00157B5A" w:rsidP="00157B5A">
            <w:pPr>
              <w:spacing w:line="276" w:lineRule="auto"/>
              <w:ind w:firstLine="284"/>
              <w:rPr>
                <w:rStyle w:val="aff7"/>
                <w:i w:val="0"/>
                <w:sz w:val="24"/>
                <w:szCs w:val="24"/>
              </w:rPr>
            </w:pPr>
            <w:r w:rsidRPr="000C13C1">
              <w:rPr>
                <w:rStyle w:val="aff7"/>
                <w:i w:val="0"/>
                <w:sz w:val="24"/>
                <w:szCs w:val="24"/>
              </w:rPr>
              <w:t xml:space="preserve">1. </w:t>
            </w:r>
            <w:r w:rsidR="009274E2" w:rsidRPr="000C13C1">
              <w:rPr>
                <w:rStyle w:val="aff7"/>
                <w:i w:val="0"/>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9274E2" w:rsidRPr="000C13C1" w:rsidRDefault="009274E2" w:rsidP="009274E2">
      <w:pPr>
        <w:spacing w:line="276" w:lineRule="auto"/>
        <w:ind w:firstLine="567"/>
        <w:jc w:val="both"/>
        <w:rPr>
          <w:rStyle w:val="aff7"/>
          <w:rFonts w:eastAsia="Calibri"/>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2.</w:t>
      </w:r>
      <w:r w:rsidR="00157B5A"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43"/>
        <w:gridCol w:w="3119"/>
        <w:gridCol w:w="3509"/>
      </w:tblGrid>
      <w:tr w:rsidR="00157B5A" w:rsidRPr="000C13C1" w:rsidTr="00EE1F90">
        <w:trPr>
          <w:trHeight w:val="552"/>
        </w:trPr>
        <w:tc>
          <w:tcPr>
            <w:tcW w:w="2943"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157B5A" w:rsidRPr="000C13C1" w:rsidTr="00EE1F90">
        <w:trPr>
          <w:trHeight w:val="706"/>
        </w:trPr>
        <w:tc>
          <w:tcPr>
            <w:tcW w:w="2943" w:type="dxa"/>
          </w:tcPr>
          <w:p w:rsidR="00157B5A" w:rsidRPr="000C13C1" w:rsidRDefault="00157B5A" w:rsidP="004E5380">
            <w:pPr>
              <w:spacing w:line="276" w:lineRule="auto"/>
              <w:rPr>
                <w:rFonts w:eastAsia="Calibri"/>
                <w:sz w:val="24"/>
                <w:szCs w:val="24"/>
              </w:rPr>
            </w:pPr>
            <w:r w:rsidRPr="000C13C1">
              <w:rPr>
                <w:sz w:val="24"/>
                <w:szCs w:val="24"/>
              </w:rPr>
              <w:t>Объекты инженерной инфраструктуры</w:t>
            </w:r>
            <w:r w:rsidRPr="000C13C1">
              <w:rPr>
                <w:rFonts w:eastAsia="Calibri"/>
                <w:sz w:val="24"/>
                <w:szCs w:val="24"/>
              </w:rPr>
              <w:t xml:space="preserve"> </w:t>
            </w:r>
          </w:p>
        </w:tc>
        <w:tc>
          <w:tcPr>
            <w:tcW w:w="3119" w:type="dxa"/>
          </w:tcPr>
          <w:p w:rsidR="00157B5A" w:rsidRPr="000C13C1" w:rsidRDefault="00157B5A" w:rsidP="00EE1F90">
            <w:pPr>
              <w:spacing w:line="276" w:lineRule="auto"/>
              <w:ind w:firstLine="284"/>
              <w:jc w:val="both"/>
              <w:rPr>
                <w:rFonts w:eastAsia="Calibri"/>
                <w:sz w:val="24"/>
                <w:szCs w:val="24"/>
              </w:rPr>
            </w:pPr>
          </w:p>
        </w:tc>
        <w:tc>
          <w:tcPr>
            <w:tcW w:w="3509" w:type="dxa"/>
          </w:tcPr>
          <w:p w:rsidR="00157B5A" w:rsidRPr="000C13C1" w:rsidRDefault="004E5380" w:rsidP="004E5380">
            <w:pPr>
              <w:keepNext/>
              <w:keepLines/>
              <w:ind w:firstLine="284"/>
              <w:contextualSpacing/>
              <w:rPr>
                <w:sz w:val="24"/>
                <w:szCs w:val="24"/>
              </w:rPr>
            </w:pPr>
            <w:r w:rsidRPr="000C13C1">
              <w:rPr>
                <w:sz w:val="24"/>
                <w:szCs w:val="24"/>
              </w:rPr>
              <w:t xml:space="preserve">1. </w:t>
            </w:r>
            <w:r w:rsidR="00157B5A" w:rsidRPr="000C13C1">
              <w:rPr>
                <w:sz w:val="24"/>
                <w:szCs w:val="24"/>
              </w:rPr>
              <w:t>В соответствии с разрабо-танной и утвержденной проектной документацией</w:t>
            </w:r>
          </w:p>
        </w:tc>
      </w:tr>
    </w:tbl>
    <w:p w:rsidR="00157B5A" w:rsidRPr="000C13C1" w:rsidRDefault="00157B5A" w:rsidP="009274E2">
      <w:pPr>
        <w:spacing w:line="276" w:lineRule="auto"/>
        <w:ind w:firstLine="567"/>
        <w:jc w:val="both"/>
        <w:rPr>
          <w:rStyle w:val="aff7"/>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i w:val="0"/>
          <w:sz w:val="24"/>
          <w:szCs w:val="24"/>
        </w:rPr>
        <w:t>3.</w:t>
      </w:r>
      <w:r w:rsidR="00157B5A" w:rsidRPr="000C13C1">
        <w:rPr>
          <w:rStyle w:val="aff7"/>
          <w:i w:val="0"/>
          <w:sz w:val="24"/>
          <w:szCs w:val="24"/>
        </w:rPr>
        <w:t xml:space="preserve"> </w:t>
      </w:r>
      <w:r w:rsidRPr="000C13C1">
        <w:rPr>
          <w:rStyle w:val="aff7"/>
          <w:i w:val="0"/>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rPr>
      </w:pPr>
    </w:p>
    <w:p w:rsidR="003B43E1" w:rsidRPr="000C13C1" w:rsidRDefault="00250743" w:rsidP="008E547B">
      <w:pPr>
        <w:pStyle w:val="2"/>
        <w:spacing w:before="0" w:line="276" w:lineRule="auto"/>
        <w:jc w:val="both"/>
        <w:rPr>
          <w:rFonts w:ascii="Times New Roman" w:eastAsia="Calibri" w:hAnsi="Times New Roman" w:cs="Times New Roman"/>
          <w:color w:val="auto"/>
          <w:sz w:val="24"/>
          <w:szCs w:val="24"/>
        </w:rPr>
      </w:pPr>
      <w:bookmarkStart w:id="83" w:name="_Toc321748143"/>
      <w:bookmarkStart w:id="84" w:name="_Toc344110878"/>
      <w:r w:rsidRPr="000C13C1">
        <w:rPr>
          <w:rFonts w:ascii="Times New Roman" w:eastAsia="Calibri" w:hAnsi="Times New Roman" w:cs="Times New Roman"/>
          <w:color w:val="auto"/>
          <w:sz w:val="24"/>
          <w:szCs w:val="24"/>
        </w:rPr>
        <w:t xml:space="preserve">Статья </w:t>
      </w:r>
      <w:r w:rsidR="00D823AE" w:rsidRPr="000C13C1">
        <w:rPr>
          <w:rFonts w:ascii="Times New Roman" w:eastAsia="Calibri" w:hAnsi="Times New Roman" w:cs="Times New Roman"/>
          <w:color w:val="auto"/>
          <w:sz w:val="24"/>
          <w:szCs w:val="24"/>
        </w:rPr>
        <w:t>3</w:t>
      </w:r>
      <w:r w:rsidR="00635438" w:rsidRPr="000C13C1">
        <w:rPr>
          <w:rFonts w:ascii="Times New Roman" w:eastAsia="Calibri" w:hAnsi="Times New Roman" w:cs="Times New Roman"/>
          <w:color w:val="auto"/>
          <w:sz w:val="24"/>
          <w:szCs w:val="24"/>
        </w:rPr>
        <w:t>0</w:t>
      </w:r>
      <w:r w:rsidRPr="000C13C1">
        <w:rPr>
          <w:rFonts w:ascii="Times New Roman" w:eastAsia="Calibri" w:hAnsi="Times New Roman" w:cs="Times New Roman"/>
          <w:color w:val="auto"/>
          <w:sz w:val="24"/>
          <w:szCs w:val="24"/>
        </w:rPr>
        <w:t>.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83"/>
      <w:bookmarkEnd w:id="84"/>
    </w:p>
    <w:tbl>
      <w:tblPr>
        <w:tblW w:w="10064" w:type="dxa"/>
        <w:tblInd w:w="-459" w:type="dxa"/>
        <w:tblLayout w:type="fixed"/>
        <w:tblLook w:val="01E0"/>
      </w:tblPr>
      <w:tblGrid>
        <w:gridCol w:w="284"/>
        <w:gridCol w:w="850"/>
        <w:gridCol w:w="8835"/>
        <w:gridCol w:w="95"/>
      </w:tblGrid>
      <w:tr w:rsidR="00D823AE" w:rsidRPr="000C13C1" w:rsidTr="00D823AE">
        <w:trPr>
          <w:gridAfter w:val="1"/>
          <w:wAfter w:w="95" w:type="dxa"/>
          <w:cantSplit/>
        </w:trPr>
        <w:tc>
          <w:tcPr>
            <w:tcW w:w="284" w:type="dxa"/>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ab/>
            </w:r>
          </w:p>
        </w:tc>
        <w:tc>
          <w:tcPr>
            <w:tcW w:w="9685" w:type="dxa"/>
            <w:gridSpan w:val="2"/>
          </w:tcPr>
          <w:p w:rsidR="00D823AE" w:rsidRPr="000C13C1" w:rsidRDefault="00DE5F93" w:rsidP="00535BE7">
            <w:pPr>
              <w:spacing w:line="276" w:lineRule="auto"/>
              <w:ind w:firstLine="709"/>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Зоны с особыми условиями использования территории</w:t>
            </w:r>
            <w:r w:rsidR="000C13C1" w:rsidRPr="000C13C1">
              <w:rPr>
                <w:rStyle w:val="aff7"/>
                <w:rFonts w:eastAsia="Calibri"/>
                <w:i w:val="0"/>
                <w:sz w:val="24"/>
                <w:szCs w:val="24"/>
              </w:rPr>
              <w:t>:</w:t>
            </w:r>
          </w:p>
        </w:tc>
      </w:tr>
      <w:tr w:rsidR="00D823AE" w:rsidRPr="000C13C1" w:rsidTr="00D823AE">
        <w:trPr>
          <w:gridBefore w:val="1"/>
          <w:wBefore w:w="284" w:type="dxa"/>
          <w:cantSplit/>
          <w:trHeight w:val="182"/>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1.</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Водоохранная зона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2.</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Прибрежная защитная полоса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3.</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Санитарно-защитная зона предприятий, сооружений и иных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4.</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 xml:space="preserve">Зона санитарной охраны источников водоснабжения I пояса </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5.</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Охранная зона инженерных коммуникаций</w:t>
            </w:r>
          </w:p>
        </w:tc>
      </w:tr>
    </w:tbl>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2. </w:t>
      </w:r>
      <w:r w:rsidR="00250743" w:rsidRPr="000C13C1">
        <w:rPr>
          <w:rFonts w:eastAsia="Calibri"/>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w:t>
      </w:r>
      <w:r w:rsidRPr="000C13C1">
        <w:rPr>
          <w:rFonts w:eastAsia="Calibri"/>
          <w:sz w:val="24"/>
          <w:szCs w:val="24"/>
        </w:rPr>
        <w:lastRenderedPageBreak/>
        <w:t>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w:t>
      </w:r>
      <w:r w:rsidR="00084235" w:rsidRPr="000C13C1">
        <w:rPr>
          <w:rFonts w:eastAsia="Calibri"/>
          <w:sz w:val="24"/>
          <w:szCs w:val="24"/>
        </w:rPr>
        <w:t>к</w:t>
      </w:r>
      <w:r w:rsidR="00250743" w:rsidRPr="000C13C1">
        <w:rPr>
          <w:rFonts w:eastAsia="Calibri"/>
          <w:sz w:val="24"/>
          <w:szCs w:val="24"/>
        </w:rPr>
        <w:t>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535BE7" w:rsidRPr="000C13C1" w:rsidRDefault="00250743" w:rsidP="00535BE7">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1) На территории СЗЗ не допускается размещение следующих объектов: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объектов для проживания людей;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коллективных или индивидуальных дачных и садово-огородных участков</w:t>
      </w:r>
      <w:r w:rsidR="00535BE7" w:rsidRPr="000C13C1">
        <w:rPr>
          <w:rFonts w:eastAsia="Calibri"/>
          <w:sz w:val="24"/>
          <w:szCs w:val="24"/>
        </w:rPr>
        <w:t>;</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спортивных сооружений, парков;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образовательных и детских учреждений;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r w:rsidR="00535BE7" w:rsidRPr="000C13C1">
        <w:rPr>
          <w:rFonts w:eastAsia="Calibri"/>
          <w:sz w:val="24"/>
          <w:szCs w:val="24"/>
        </w:rPr>
        <w:t xml:space="preserve"> </w:t>
      </w:r>
      <w:r w:rsidRPr="000C13C1">
        <w:rPr>
          <w:rFonts w:eastAsia="Calibri"/>
          <w:sz w:val="24"/>
          <w:szCs w:val="24"/>
        </w:rPr>
        <w:t>лекарственных форм складов сырья и полупродуктов для фармацевтических предприятий;</w:t>
      </w:r>
    </w:p>
    <w:p w:rsidR="00250743"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35BE7"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2) На территории СЗЗ допускается размешать:</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сельхозугодья для выращивания технических культур, не используемых для</w:t>
      </w:r>
      <w:r w:rsidR="00535BE7" w:rsidRPr="000C13C1">
        <w:rPr>
          <w:rFonts w:eastAsia="Calibri"/>
          <w:sz w:val="24"/>
          <w:szCs w:val="24"/>
        </w:rPr>
        <w:t xml:space="preserve"> производства продуктов питания;</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50743"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250743" w:rsidRPr="000C13C1" w:rsidRDefault="00250743" w:rsidP="00462493">
      <w:pPr>
        <w:tabs>
          <w:tab w:val="left" w:pos="1019"/>
        </w:tabs>
        <w:spacing w:line="276" w:lineRule="auto"/>
        <w:ind w:firstLine="567"/>
        <w:jc w:val="both"/>
        <w:rPr>
          <w:rFonts w:eastAsia="Calibri"/>
          <w:sz w:val="24"/>
          <w:szCs w:val="24"/>
        </w:rPr>
      </w:pPr>
    </w:p>
    <w:p w:rsidR="00D823AE" w:rsidRPr="000C13C1" w:rsidRDefault="0047109D" w:rsidP="0047109D">
      <w:pPr>
        <w:spacing w:line="276" w:lineRule="auto"/>
        <w:jc w:val="both"/>
        <w:rPr>
          <w:rStyle w:val="aff7"/>
          <w:rFonts w:eastAsia="Calibri"/>
          <w:b/>
          <w:i w:val="0"/>
          <w:sz w:val="24"/>
          <w:szCs w:val="24"/>
        </w:rPr>
      </w:pPr>
      <w:bookmarkStart w:id="85" w:name="_Toc321748144"/>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.1</w:t>
      </w:r>
      <w:r w:rsidR="00D823AE" w:rsidRPr="000C13C1">
        <w:rPr>
          <w:rStyle w:val="aff7"/>
          <w:rFonts w:eastAsia="Calibri"/>
          <w:b/>
          <w:i w:val="0"/>
          <w:sz w:val="24"/>
          <w:szCs w:val="24"/>
        </w:rPr>
        <w:t>. Водоохранная зона водных объектов</w:t>
      </w:r>
    </w:p>
    <w:p w:rsidR="00535BE7"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В пределах водоохранных зон</w:t>
      </w:r>
      <w:r w:rsidRPr="000C13C1">
        <w:rPr>
          <w:rStyle w:val="aff7"/>
          <w:rFonts w:eastAsia="Calibri"/>
          <w:i w:val="0"/>
          <w:sz w:val="24"/>
          <w:szCs w:val="24"/>
        </w:rPr>
        <w:t xml:space="preserve"> водных объектов</w:t>
      </w:r>
      <w:r w:rsidR="00D823AE" w:rsidRPr="000C13C1">
        <w:rPr>
          <w:rStyle w:val="aff7"/>
          <w:rFonts w:eastAsia="Calibri"/>
          <w:i w:val="0"/>
          <w:sz w:val="24"/>
          <w:szCs w:val="24"/>
        </w:rPr>
        <w:t xml:space="preserve"> запрещаются: </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авиационно-химических работ;</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применение химических средств борьбы с вредителями, болезнями растений и сорняками</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использование навозных стоков для удобрения почв;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заправка топливом, мойка и ремонт автомобилей и других машин и механизмов; -размещение дачных и садово-огородных участков при ширине водоохранных зон менее </w:t>
      </w:r>
      <w:smartTag w:uri="urn:schemas-microsoft-com:office:smarttags" w:element="metricconverter">
        <w:smartTagPr>
          <w:attr w:name="ProductID" w:val="100 метров"/>
        </w:smartTagPr>
        <w:r w:rsidRPr="000C13C1">
          <w:rPr>
            <w:rStyle w:val="aff7"/>
            <w:rFonts w:eastAsia="Calibri"/>
            <w:i w:val="0"/>
            <w:sz w:val="24"/>
            <w:szCs w:val="24"/>
          </w:rPr>
          <w:t>100 метров</w:t>
        </w:r>
      </w:smartTag>
      <w:r w:rsidRPr="000C13C1">
        <w:rPr>
          <w:rStyle w:val="aff7"/>
          <w:rFonts w:eastAsia="Calibri"/>
          <w:i w:val="0"/>
          <w:sz w:val="24"/>
          <w:szCs w:val="24"/>
        </w:rPr>
        <w:t xml:space="preserve"> и крутизне склонов прилегающих территорий более 3 градусов;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размещение стоянок транспортных средств, в том числе на территориях дачных и садово-огородных участков: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рубок главного пользования;</w:t>
      </w:r>
    </w:p>
    <w:p w:rsidR="00D823AE"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p w:rsidR="00D823AE"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w:t>
      </w:r>
      <w:r w:rsidR="00D823AE" w:rsidRPr="000C13C1">
        <w:rPr>
          <w:rStyle w:val="aff7"/>
          <w:rFonts w:eastAsia="Calibri"/>
          <w:i w:val="0"/>
          <w:sz w:val="24"/>
          <w:szCs w:val="24"/>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D823AE" w:rsidRPr="000C13C1" w:rsidRDefault="00D823AE" w:rsidP="00D823AE">
      <w:pPr>
        <w:shd w:val="clear" w:color="auto" w:fill="FFFFFF"/>
        <w:autoSpaceDE w:val="0"/>
        <w:autoSpaceDN w:val="0"/>
        <w:adjustRightInd w:val="0"/>
        <w:spacing w:line="276" w:lineRule="auto"/>
        <w:ind w:firstLine="567"/>
        <w:jc w:val="both"/>
        <w:rPr>
          <w:rStyle w:val="aff7"/>
          <w:rFonts w:eastAsia="Calibri"/>
          <w:i w:val="0"/>
          <w:sz w:val="24"/>
          <w:szCs w:val="24"/>
        </w:rPr>
      </w:pPr>
    </w:p>
    <w:p w:rsidR="00D823AE" w:rsidRPr="000C13C1" w:rsidRDefault="0047109D" w:rsidP="0047109D">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.2</w:t>
      </w:r>
      <w:r w:rsidR="00D823AE" w:rsidRPr="000C13C1">
        <w:rPr>
          <w:rStyle w:val="aff7"/>
          <w:rFonts w:eastAsia="Calibri"/>
          <w:b/>
          <w:i w:val="0"/>
          <w:sz w:val="24"/>
          <w:szCs w:val="24"/>
        </w:rPr>
        <w:t>. Прибрежная защитная полоса водных объектов</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прибрежных защитных полосах водных объектов установлены следующими нормативными правовыми актами:</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Водный кодекс Российской Федерации</w:t>
      </w:r>
      <w:r w:rsidR="00535BE7" w:rsidRPr="000C13C1">
        <w:rPr>
          <w:rStyle w:val="aff7"/>
          <w:rFonts w:eastAsia="Calibri"/>
          <w:i w:val="0"/>
          <w:sz w:val="24"/>
          <w:szCs w:val="24"/>
        </w:rPr>
        <w:t>;</w:t>
      </w:r>
      <w:r w:rsidRPr="000C13C1">
        <w:rPr>
          <w:rStyle w:val="aff7"/>
          <w:rFonts w:eastAsia="Calibri"/>
          <w:i w:val="0"/>
          <w:sz w:val="24"/>
          <w:szCs w:val="24"/>
        </w:rPr>
        <w:t xml:space="preserve"> </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Постановление Правительства Российской Федерации от 23.11.96 № 1404 «Об утверждении Положения о водоохранных зонах водных объектов и их прибрежных защитных полосах»;</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СНиП 2.07.01-89*, п.9.3* (Градостроительство. Планировка и застройка городских и сельских поселений)</w:t>
      </w:r>
      <w:r w:rsidR="00535BE7" w:rsidRPr="000C13C1">
        <w:rPr>
          <w:rStyle w:val="aff7"/>
          <w:rFonts w:eastAsia="Calibri"/>
          <w:i w:val="0"/>
          <w:sz w:val="24"/>
          <w:szCs w:val="24"/>
        </w:rPr>
        <w:t>;</w:t>
      </w:r>
    </w:p>
    <w:p w:rsidR="0047109D"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СанПиН 2.1.5.980-00 (Санитарные правила и нормы охраны поверхностных вод от загрязнения)</w:t>
      </w:r>
    </w:p>
    <w:p w:rsidR="00535BE7" w:rsidRPr="000C13C1" w:rsidRDefault="0047109D" w:rsidP="00535BE7">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В пределах прибрежных защитных полосах водных объектов дополнительно запрещаются: </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распашка земель;</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применение удобрений:</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складирование отвалов размываемых грунтов:</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выпас и организация летних лагерей скота (кроме использования традиционных мест водопоя).</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устройство купочных ванн:</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w:t>
      </w:r>
    </w:p>
    <w:p w:rsidR="0047109D"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движение автомобилей и тракторов, кроме автомобилей специального значения.</w:t>
      </w:r>
    </w:p>
    <w:p w:rsidR="0047109D" w:rsidRPr="000C13C1" w:rsidRDefault="0047109D" w:rsidP="0047109D">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3. Прибрежные   защитные   полосы,   как   правило,   должны   быть   заняты   древесно-кустарниковой растительностью или залужены.</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.3</w:t>
      </w:r>
      <w:r w:rsidR="00D823AE" w:rsidRPr="000C13C1">
        <w:rPr>
          <w:rStyle w:val="aff7"/>
          <w:rFonts w:eastAsia="Calibri"/>
          <w:b/>
          <w:i w:val="0"/>
          <w:sz w:val="24"/>
          <w:szCs w:val="24"/>
        </w:rPr>
        <w:t xml:space="preserve">. Санитарно-защитная зона предприятий, сооружений и иных объектов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санитарно-защитной зоне предприятий, сооружений и иных объектов капитального строительства установлены следующими нормативными правовыми актами:</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СНиП 2.07.01-89*, п. 7.8 («Градостроительство. Планировка и застройка городских и сельских поселений»);</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СанПиН 2.2.1/2.1.1.1200-03 «Санитарно-защитные зоны и санитарная классификация предприятий, сооружений и иных объектов»;</w:t>
      </w:r>
    </w:p>
    <w:p w:rsidR="0047109D"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09.01.96 № 3-ФЗ «О радиационной безопасности населения».</w:t>
      </w:r>
    </w:p>
    <w:p w:rsidR="002F7ED3" w:rsidRPr="000C13C1" w:rsidRDefault="002F7ED3"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.4</w:t>
      </w:r>
      <w:r w:rsidR="00D823AE" w:rsidRPr="000C13C1">
        <w:rPr>
          <w:rStyle w:val="aff7"/>
          <w:rFonts w:eastAsia="Calibri"/>
          <w:b/>
          <w:i w:val="0"/>
          <w:sz w:val="24"/>
          <w:szCs w:val="24"/>
        </w:rPr>
        <w:t xml:space="preserve">. Зона санитарной охраны источников водоснабжения 1 пояса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зоне санитарной охраны источников водоснабжения 1 пояса установлены следующими нормативными правовыми актами:</w:t>
      </w:r>
    </w:p>
    <w:p w:rsidR="00535BE7"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30.03.99 № 52-ФЗ «О санитарно-эпидемиологическом благополучии населения»;</w:t>
      </w:r>
    </w:p>
    <w:p w:rsidR="0047109D"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СанПиН 2.1.4.1110-02 «Зоны санитарной охраны источников водоснабжения и водопроводов питьевого назначения».</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.5</w:t>
      </w:r>
      <w:r w:rsidR="00D823AE" w:rsidRPr="000C13C1">
        <w:rPr>
          <w:rStyle w:val="aff7"/>
          <w:rFonts w:eastAsia="Calibri"/>
          <w:b/>
          <w:i w:val="0"/>
          <w:sz w:val="24"/>
          <w:szCs w:val="24"/>
        </w:rPr>
        <w:t>. Охранная зона инженерных коммуникаций</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Ограничения использования земельных участков и объектов капитального строительства </w:t>
      </w:r>
      <w:r w:rsidRPr="000C13C1">
        <w:rPr>
          <w:rFonts w:eastAsia="Calibri"/>
          <w:iCs/>
          <w:sz w:val="24"/>
          <w:szCs w:val="24"/>
        </w:rPr>
        <w:t xml:space="preserve">в охранной зоне инженерных коммуникаций </w:t>
      </w:r>
      <w:r w:rsidRPr="000C13C1">
        <w:rPr>
          <w:rStyle w:val="aff7"/>
          <w:rFonts w:eastAsia="Calibri"/>
          <w:i w:val="0"/>
          <w:sz w:val="24"/>
          <w:szCs w:val="24"/>
        </w:rPr>
        <w:t>установлены следующими нормативными правовыми актами:</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2.05.06-85*, пп.3.16,3.17 (Магистральные трубопроводы);</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СП</w:t>
      </w:r>
      <w:r w:rsidR="00535BE7" w:rsidRPr="000C13C1">
        <w:rPr>
          <w:rStyle w:val="aff7"/>
          <w:rFonts w:eastAsia="Calibri"/>
          <w:i w:val="0"/>
          <w:sz w:val="24"/>
          <w:szCs w:val="24"/>
        </w:rPr>
        <w:t>;</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2.07.01-89*, п. 9.3* (Градостроительство. Планировка и застройка городских и сельских поселений);</w:t>
      </w:r>
    </w:p>
    <w:p w:rsidR="0047109D"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0C13C1">
          <w:rPr>
            <w:rStyle w:val="aff7"/>
            <w:rFonts w:eastAsia="Calibri"/>
            <w:i w:val="0"/>
            <w:sz w:val="24"/>
            <w:szCs w:val="24"/>
          </w:rPr>
          <w:t>2003 г</w:t>
        </w:r>
      </w:smartTag>
      <w:r w:rsidRPr="000C13C1">
        <w:rPr>
          <w:rStyle w:val="aff7"/>
          <w:rFonts w:eastAsia="Calibri"/>
          <w:i w:val="0"/>
          <w:sz w:val="24"/>
          <w:szCs w:val="24"/>
        </w:rPr>
        <w:t>.</w:t>
      </w:r>
    </w:p>
    <w:p w:rsidR="00D823AE" w:rsidRPr="000C13C1" w:rsidRDefault="00D823AE" w:rsidP="00462493">
      <w:pPr>
        <w:pStyle w:val="2"/>
        <w:spacing w:before="0" w:line="276" w:lineRule="auto"/>
        <w:rPr>
          <w:rFonts w:ascii="Times New Roman" w:hAnsi="Times New Roman" w:cs="Times New Roman"/>
          <w:color w:val="auto"/>
          <w:sz w:val="24"/>
          <w:szCs w:val="24"/>
        </w:rPr>
      </w:pPr>
    </w:p>
    <w:p w:rsidR="003B43E1" w:rsidRPr="000C13C1" w:rsidRDefault="00250743" w:rsidP="008E547B">
      <w:pPr>
        <w:pStyle w:val="2"/>
        <w:spacing w:before="0" w:line="276" w:lineRule="auto"/>
        <w:jc w:val="both"/>
        <w:rPr>
          <w:rFonts w:ascii="Times New Roman" w:hAnsi="Times New Roman" w:cs="Times New Roman"/>
          <w:color w:val="auto"/>
          <w:sz w:val="24"/>
          <w:szCs w:val="24"/>
        </w:rPr>
      </w:pPr>
      <w:bookmarkStart w:id="86" w:name="_Toc344110879"/>
      <w:r w:rsidRPr="000C13C1">
        <w:rPr>
          <w:rFonts w:ascii="Times New Roman" w:hAnsi="Times New Roman" w:cs="Times New Roman"/>
          <w:color w:val="auto"/>
          <w:sz w:val="24"/>
          <w:szCs w:val="24"/>
        </w:rPr>
        <w:t>Статья</w:t>
      </w:r>
      <w:r w:rsidR="006806FA" w:rsidRPr="000C13C1">
        <w:rPr>
          <w:rFonts w:ascii="Times New Roman" w:hAnsi="Times New Roman" w:cs="Times New Roman"/>
          <w:color w:val="auto"/>
          <w:sz w:val="24"/>
          <w:szCs w:val="24"/>
        </w:rPr>
        <w:t xml:space="preserve"> </w:t>
      </w:r>
      <w:r w:rsidR="00D823AE" w:rsidRPr="000C13C1">
        <w:rPr>
          <w:rFonts w:ascii="Times New Roman" w:hAnsi="Times New Roman" w:cs="Times New Roman"/>
          <w:color w:val="auto"/>
          <w:sz w:val="24"/>
          <w:szCs w:val="24"/>
        </w:rPr>
        <w:t>3</w:t>
      </w:r>
      <w:r w:rsidR="006354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85"/>
      <w:bookmarkEnd w:id="86"/>
    </w:p>
    <w:p w:rsidR="00250743" w:rsidRPr="000C13C1" w:rsidRDefault="00D24076" w:rsidP="00462493">
      <w:pPr>
        <w:spacing w:line="276" w:lineRule="auto"/>
        <w:ind w:firstLine="567"/>
        <w:jc w:val="both"/>
        <w:rPr>
          <w:sz w:val="24"/>
          <w:szCs w:val="24"/>
        </w:rPr>
      </w:pPr>
      <w:r w:rsidRPr="000C13C1">
        <w:rPr>
          <w:sz w:val="24"/>
          <w:szCs w:val="24"/>
        </w:rPr>
        <w:t xml:space="preserve">1. </w:t>
      </w:r>
      <w:r w:rsidR="00250743" w:rsidRPr="000C13C1">
        <w:rPr>
          <w:sz w:val="24"/>
          <w:szCs w:val="24"/>
        </w:rPr>
        <w:t xml:space="preserve">Использование земельных участков и объектов капитального строительства, расположенных в пределах зон, обозначенных на </w:t>
      </w:r>
      <w:r w:rsidRPr="000C13C1">
        <w:rPr>
          <w:sz w:val="24"/>
          <w:szCs w:val="24"/>
        </w:rPr>
        <w:t>к</w:t>
      </w:r>
      <w:r w:rsidR="00250743" w:rsidRPr="000C13C1">
        <w:rPr>
          <w:sz w:val="24"/>
          <w:szCs w:val="24"/>
        </w:rPr>
        <w:t xml:space="preserve">арте </w:t>
      </w:r>
      <w:r w:rsidRPr="000C13C1">
        <w:rPr>
          <w:sz w:val="24"/>
          <w:szCs w:val="24"/>
        </w:rPr>
        <w:t>градостроительного зонирования</w:t>
      </w:r>
      <w:r w:rsidR="00250743" w:rsidRPr="000C13C1">
        <w:rPr>
          <w:sz w:val="24"/>
          <w:szCs w:val="24"/>
        </w:rPr>
        <w:t xml:space="preserve">, </w:t>
      </w:r>
      <w:r w:rsidR="00250743" w:rsidRPr="000C13C1">
        <w:rPr>
          <w:sz w:val="24"/>
          <w:szCs w:val="24"/>
        </w:rPr>
        <w:lastRenderedPageBreak/>
        <w:t>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1</w:t>
      </w:r>
      <w:r w:rsidR="00635438" w:rsidRPr="000C13C1">
        <w:rPr>
          <w:sz w:val="24"/>
          <w:szCs w:val="24"/>
        </w:rPr>
        <w:t>4</w:t>
      </w:r>
      <w:r w:rsidR="00250743" w:rsidRPr="000C13C1">
        <w:rPr>
          <w:sz w:val="24"/>
          <w:szCs w:val="24"/>
        </w:rPr>
        <w:t>-</w:t>
      </w:r>
      <w:r w:rsidR="00635438" w:rsidRPr="000C13C1">
        <w:rPr>
          <w:sz w:val="24"/>
          <w:szCs w:val="24"/>
        </w:rPr>
        <w:t>29</w:t>
      </w:r>
      <w:r w:rsidR="0050323D" w:rsidRPr="000C13C1">
        <w:rPr>
          <w:sz w:val="24"/>
          <w:szCs w:val="24"/>
        </w:rPr>
        <w:t xml:space="preserve"> части </w:t>
      </w:r>
      <w:r w:rsidR="0050323D" w:rsidRPr="000C13C1">
        <w:rPr>
          <w:sz w:val="24"/>
          <w:szCs w:val="24"/>
          <w:lang w:val="en-US"/>
        </w:rPr>
        <w:t>II</w:t>
      </w:r>
      <w:r w:rsidR="00250743" w:rsidRPr="000C13C1">
        <w:rPr>
          <w:sz w:val="24"/>
          <w:szCs w:val="24"/>
        </w:rPr>
        <w:t xml:space="preserve"> настоящих Правил с учетом ограничений, установленных проектом зон охраны памятников археологии </w:t>
      </w:r>
      <w:r w:rsidR="003A5F4B">
        <w:rPr>
          <w:sz w:val="24"/>
          <w:szCs w:val="24"/>
        </w:rPr>
        <w:t>Красноярского края</w:t>
      </w:r>
      <w:r w:rsidR="00250743" w:rsidRPr="000C13C1">
        <w:rPr>
          <w:sz w:val="24"/>
          <w:szCs w:val="24"/>
        </w:rPr>
        <w:t>.</w:t>
      </w:r>
      <w:r w:rsidRPr="000C13C1">
        <w:rPr>
          <w:sz w:val="24"/>
          <w:szCs w:val="24"/>
        </w:rPr>
        <w:t>*</w:t>
      </w: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535BE7" w:rsidRPr="000C13C1" w:rsidRDefault="00535BE7" w:rsidP="00462493">
      <w:pPr>
        <w:spacing w:line="276" w:lineRule="auto"/>
        <w:ind w:firstLine="567"/>
        <w:jc w:val="both"/>
        <w:rPr>
          <w:sz w:val="24"/>
          <w:szCs w:val="24"/>
        </w:rPr>
      </w:pPr>
    </w:p>
    <w:p w:rsidR="00635438" w:rsidRDefault="00635438"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635438" w:rsidRDefault="00635438"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085EAC" w:rsidRPr="000C13C1" w:rsidRDefault="00535BE7" w:rsidP="00535BE7">
      <w:pPr>
        <w:spacing w:line="276" w:lineRule="auto"/>
        <w:jc w:val="both"/>
        <w:rPr>
          <w:sz w:val="24"/>
          <w:szCs w:val="24"/>
        </w:rPr>
      </w:pPr>
      <w:r w:rsidRPr="000C13C1">
        <w:rPr>
          <w:sz w:val="24"/>
          <w:szCs w:val="24"/>
        </w:rPr>
        <w:t>____________________</w:t>
      </w:r>
    </w:p>
    <w:p w:rsidR="00743F01" w:rsidRPr="000C13C1" w:rsidRDefault="00D24076" w:rsidP="00085EAC">
      <w:pPr>
        <w:spacing w:line="276" w:lineRule="auto"/>
        <w:ind w:firstLine="567"/>
        <w:jc w:val="both"/>
        <w:rPr>
          <w:i/>
          <w:iCs/>
          <w:sz w:val="24"/>
          <w:szCs w:val="24"/>
        </w:rPr>
      </w:pPr>
      <w:r w:rsidRPr="000C13C1">
        <w:rPr>
          <w:i/>
          <w:iCs/>
          <w:sz w:val="24"/>
          <w:szCs w:val="24"/>
        </w:rPr>
        <w:t>*</w:t>
      </w:r>
      <w:r w:rsidR="00250743" w:rsidRPr="000C13C1">
        <w:rPr>
          <w:i/>
          <w:iCs/>
          <w:sz w:val="24"/>
          <w:szCs w:val="24"/>
        </w:rPr>
        <w:t xml:space="preserve">Указанные ограничения будут включены в настоящие Правила после утверждения проекта зон охраны памятников археологии </w:t>
      </w:r>
      <w:r w:rsidR="003A5F4B">
        <w:rPr>
          <w:i/>
          <w:iCs/>
          <w:sz w:val="24"/>
          <w:szCs w:val="24"/>
        </w:rPr>
        <w:t>Красноярского края</w:t>
      </w:r>
      <w:r w:rsidR="00FF2A8D" w:rsidRPr="000C13C1">
        <w:rPr>
          <w:i/>
          <w:iCs/>
          <w:sz w:val="24"/>
          <w:szCs w:val="24"/>
        </w:rPr>
        <w:t xml:space="preserve"> </w:t>
      </w:r>
      <w:r w:rsidR="00250743" w:rsidRPr="000C13C1">
        <w:rPr>
          <w:i/>
          <w:iCs/>
          <w:sz w:val="24"/>
          <w:szCs w:val="24"/>
        </w:rPr>
        <w:t>со ссылкой на этот проект.</w:t>
      </w:r>
      <w:bookmarkStart w:id="87" w:name="_Toc321748145"/>
    </w:p>
    <w:p w:rsidR="00D823AE" w:rsidRPr="000C13C1" w:rsidRDefault="00250743" w:rsidP="0055779A">
      <w:pPr>
        <w:pStyle w:val="1"/>
        <w:spacing w:before="0" w:line="276" w:lineRule="auto"/>
        <w:jc w:val="center"/>
        <w:rPr>
          <w:rFonts w:ascii="Times New Roman" w:hAnsi="Times New Roman" w:cs="Times New Roman"/>
          <w:b w:val="0"/>
          <w:bCs w:val="0"/>
          <w:color w:val="auto"/>
          <w:sz w:val="24"/>
          <w:szCs w:val="24"/>
        </w:rPr>
      </w:pPr>
      <w:bookmarkStart w:id="88" w:name="_Toc344110880"/>
      <w:r w:rsidRPr="000C13C1">
        <w:rPr>
          <w:rFonts w:ascii="Times New Roman" w:hAnsi="Times New Roman" w:cs="Times New Roman"/>
          <w:color w:val="auto"/>
          <w:sz w:val="24"/>
          <w:szCs w:val="24"/>
        </w:rPr>
        <w:lastRenderedPageBreak/>
        <w:t>ГЛАВА 3. КАРТА ГРАДОСТРОИТЕЛЬНОГО ЗОНИРОВАНИЯ МУНИЦИПАЛЬНОГО ОБРАЗОВАНИЯ «</w:t>
      </w:r>
      <w:r w:rsidR="003F4B71">
        <w:rPr>
          <w:rFonts w:ascii="Times New Roman" w:hAnsi="Times New Roman" w:cs="Times New Roman"/>
          <w:color w:val="auto"/>
          <w:sz w:val="24"/>
          <w:szCs w:val="24"/>
        </w:rPr>
        <w:t>ВЫЕЗЖЕЛОГСК</w:t>
      </w:r>
      <w:r w:rsidR="00184876">
        <w:rPr>
          <w:rFonts w:ascii="Times New Roman" w:hAnsi="Times New Roman" w:cs="Times New Roman"/>
          <w:color w:val="auto"/>
          <w:sz w:val="24"/>
          <w:szCs w:val="24"/>
        </w:rPr>
        <w:t>ОГО</w:t>
      </w:r>
      <w:r w:rsidR="00FC3DC6" w:rsidRPr="000C13C1">
        <w:rPr>
          <w:rFonts w:ascii="Times New Roman" w:hAnsi="Times New Roman" w:cs="Times New Roman"/>
          <w:color w:val="auto"/>
          <w:sz w:val="24"/>
          <w:szCs w:val="24"/>
        </w:rPr>
        <w:t xml:space="preserve"> </w:t>
      </w:r>
      <w:r w:rsidR="007E7DE2">
        <w:rPr>
          <w:rFonts w:ascii="Times New Roman" w:hAnsi="Times New Roman" w:cs="Times New Roman"/>
          <w:color w:val="auto"/>
          <w:sz w:val="24"/>
          <w:szCs w:val="24"/>
        </w:rPr>
        <w:t>СЕЛЬСОВЕТА</w:t>
      </w:r>
      <w:r w:rsidRPr="000C13C1">
        <w:rPr>
          <w:rFonts w:ascii="Times New Roman" w:hAnsi="Times New Roman" w:cs="Times New Roman"/>
          <w:color w:val="auto"/>
          <w:sz w:val="24"/>
          <w:szCs w:val="24"/>
        </w:rPr>
        <w:t xml:space="preserve">» </w:t>
      </w:r>
      <w:r w:rsidR="005E7320">
        <w:rPr>
          <w:rFonts w:ascii="Times New Roman" w:hAnsi="Times New Roman" w:cs="Times New Roman"/>
          <w:color w:val="auto"/>
          <w:sz w:val="24"/>
          <w:szCs w:val="24"/>
        </w:rPr>
        <w:t>МАНСК</w:t>
      </w:r>
      <w:r w:rsidR="003A5F4B">
        <w:rPr>
          <w:rFonts w:ascii="Times New Roman" w:hAnsi="Times New Roman" w:cs="Times New Roman"/>
          <w:color w:val="auto"/>
          <w:sz w:val="24"/>
          <w:szCs w:val="24"/>
        </w:rPr>
        <w:t>ОГО</w:t>
      </w:r>
      <w:r w:rsidR="007B13EE" w:rsidRPr="000C13C1">
        <w:rPr>
          <w:rFonts w:ascii="Times New Roman" w:hAnsi="Times New Roman" w:cs="Times New Roman"/>
          <w:color w:val="auto"/>
          <w:sz w:val="24"/>
          <w:szCs w:val="24"/>
        </w:rPr>
        <w:t xml:space="preserve"> </w:t>
      </w:r>
      <w:r w:rsidRPr="000C13C1">
        <w:rPr>
          <w:rFonts w:ascii="Times New Roman" w:hAnsi="Times New Roman" w:cs="Times New Roman"/>
          <w:color w:val="auto"/>
          <w:sz w:val="24"/>
          <w:szCs w:val="24"/>
        </w:rPr>
        <w:t>РАЙОНА</w:t>
      </w:r>
      <w:bookmarkEnd w:id="87"/>
      <w:bookmarkEnd w:id="88"/>
    </w:p>
    <w:p w:rsidR="001F6215" w:rsidRPr="000C13C1" w:rsidRDefault="001F6215" w:rsidP="001F6215">
      <w:pPr>
        <w:pStyle w:val="2"/>
        <w:spacing w:line="319" w:lineRule="auto"/>
        <w:rPr>
          <w:rFonts w:ascii="Times New Roman" w:hAnsi="Times New Roman" w:cs="Times New Roman"/>
          <w:bCs w:val="0"/>
          <w:color w:val="auto"/>
          <w:sz w:val="24"/>
          <w:szCs w:val="24"/>
        </w:rPr>
      </w:pPr>
      <w:bookmarkStart w:id="89" w:name="_Toc322355725"/>
      <w:bookmarkStart w:id="90" w:name="_Toc344110881"/>
      <w:r w:rsidRPr="000C13C1">
        <w:rPr>
          <w:rFonts w:ascii="Times New Roman" w:hAnsi="Times New Roman" w:cs="Times New Roman"/>
          <w:bCs w:val="0"/>
          <w:color w:val="auto"/>
          <w:sz w:val="24"/>
          <w:szCs w:val="24"/>
        </w:rPr>
        <w:t xml:space="preserve">Статья 32. Карта градостроительного зонирования и зон с особыми условиями  использования территории </w:t>
      </w:r>
      <w:r w:rsidR="003F4B71">
        <w:rPr>
          <w:rFonts w:ascii="Times New Roman" w:hAnsi="Times New Roman" w:cs="Times New Roman"/>
          <w:bCs w:val="0"/>
          <w:color w:val="auto"/>
          <w:sz w:val="24"/>
          <w:szCs w:val="24"/>
        </w:rPr>
        <w:t>Выезжелогск</w:t>
      </w:r>
      <w:r w:rsidR="00184876">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sidR="007E7DE2">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Масштаб 1:25000 (Приложение 1)</w:t>
      </w:r>
      <w:bookmarkEnd w:id="89"/>
      <w:bookmarkEnd w:id="90"/>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1" w:name="_Toc322355726"/>
      <w:bookmarkStart w:id="92" w:name="_Toc344110882"/>
      <w:r w:rsidRPr="000C13C1">
        <w:rPr>
          <w:rFonts w:ascii="Times New Roman" w:hAnsi="Times New Roman" w:cs="Times New Roman"/>
          <w:bCs w:val="0"/>
          <w:color w:val="auto"/>
          <w:sz w:val="24"/>
          <w:szCs w:val="24"/>
        </w:rPr>
        <w:t xml:space="preserve">Статья 33.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 xml:space="preserve">д. </w:t>
      </w:r>
      <w:r w:rsidR="003F4B71">
        <w:rPr>
          <w:rFonts w:ascii="Times New Roman" w:hAnsi="Times New Roman" w:cs="Times New Roman"/>
          <w:bCs w:val="0"/>
          <w:color w:val="auto"/>
          <w:sz w:val="24"/>
          <w:szCs w:val="24"/>
        </w:rPr>
        <w:t>Выезжий Лог</w:t>
      </w:r>
      <w:r w:rsidR="002D69C7">
        <w:rPr>
          <w:rFonts w:ascii="Times New Roman" w:hAnsi="Times New Roman" w:cs="Times New Roman"/>
          <w:bCs w:val="0"/>
          <w:color w:val="auto"/>
          <w:sz w:val="24"/>
          <w:szCs w:val="24"/>
        </w:rPr>
        <w:t>,</w:t>
      </w:r>
      <w:r w:rsidR="003F4B71">
        <w:rPr>
          <w:rFonts w:ascii="Times New Roman" w:hAnsi="Times New Roman" w:cs="Times New Roman"/>
          <w:bCs w:val="0"/>
          <w:color w:val="auto"/>
          <w:sz w:val="24"/>
          <w:szCs w:val="24"/>
        </w:rPr>
        <w:t xml:space="preserve"> Выезжелогск</w:t>
      </w:r>
      <w:r>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A9369D">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000 (Приложение 2)</w:t>
      </w:r>
      <w:bookmarkEnd w:id="91"/>
      <w:bookmarkEnd w:id="92"/>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3" w:name="_Toc344110883"/>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4</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Pr>
          <w:rFonts w:ascii="Times New Roman" w:hAnsi="Times New Roman" w:cs="Times New Roman"/>
          <w:bCs w:val="0"/>
          <w:color w:val="auto"/>
          <w:sz w:val="24"/>
          <w:szCs w:val="24"/>
        </w:rPr>
        <w:t xml:space="preserve">д. </w:t>
      </w:r>
      <w:r w:rsidR="003F4B71">
        <w:rPr>
          <w:rFonts w:ascii="Times New Roman" w:hAnsi="Times New Roman" w:cs="Times New Roman"/>
          <w:bCs w:val="0"/>
          <w:color w:val="auto"/>
          <w:sz w:val="24"/>
          <w:szCs w:val="24"/>
        </w:rPr>
        <w:t>Жайма</w:t>
      </w:r>
      <w:r w:rsidR="002D69C7">
        <w:rPr>
          <w:rFonts w:ascii="Times New Roman" w:hAnsi="Times New Roman" w:cs="Times New Roman"/>
          <w:bCs w:val="0"/>
          <w:color w:val="auto"/>
          <w:sz w:val="24"/>
          <w:szCs w:val="24"/>
        </w:rPr>
        <w:t>,</w:t>
      </w:r>
      <w:r>
        <w:rPr>
          <w:rFonts w:ascii="Times New Roman" w:hAnsi="Times New Roman" w:cs="Times New Roman"/>
          <w:bCs w:val="0"/>
          <w:color w:val="auto"/>
          <w:sz w:val="24"/>
          <w:szCs w:val="24"/>
        </w:rPr>
        <w:t xml:space="preserve"> </w:t>
      </w:r>
      <w:r w:rsidR="003F4B71">
        <w:rPr>
          <w:rFonts w:ascii="Times New Roman" w:hAnsi="Times New Roman" w:cs="Times New Roman"/>
          <w:bCs w:val="0"/>
          <w:color w:val="auto"/>
          <w:sz w:val="24"/>
          <w:szCs w:val="24"/>
        </w:rPr>
        <w:t>Выезжелогск</w:t>
      </w:r>
      <w:r>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A9369D">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3</w:t>
      </w:r>
      <w:r w:rsidRPr="000C13C1">
        <w:rPr>
          <w:rFonts w:ascii="Times New Roman" w:hAnsi="Times New Roman" w:cs="Times New Roman"/>
          <w:bCs w:val="0"/>
          <w:color w:val="auto"/>
          <w:sz w:val="24"/>
          <w:szCs w:val="24"/>
        </w:rPr>
        <w:t>)</w:t>
      </w:r>
      <w:bookmarkEnd w:id="93"/>
    </w:p>
    <w:p w:rsidR="000E6AA1" w:rsidRPr="00184876" w:rsidRDefault="000E6AA1" w:rsidP="000E6AA1">
      <w:pPr>
        <w:pStyle w:val="2"/>
        <w:spacing w:line="319" w:lineRule="auto"/>
        <w:rPr>
          <w:rFonts w:ascii="Times New Roman" w:hAnsi="Times New Roman" w:cs="Times New Roman"/>
          <w:bCs w:val="0"/>
          <w:color w:val="auto"/>
          <w:sz w:val="24"/>
          <w:szCs w:val="24"/>
        </w:rPr>
      </w:pPr>
      <w:bookmarkStart w:id="94" w:name="_Toc344110884"/>
      <w:r w:rsidRPr="000C13C1">
        <w:rPr>
          <w:rFonts w:ascii="Times New Roman" w:hAnsi="Times New Roman" w:cs="Times New Roman"/>
          <w:bCs w:val="0"/>
          <w:color w:val="auto"/>
          <w:sz w:val="24"/>
          <w:szCs w:val="24"/>
        </w:rPr>
        <w:t>Статья 3</w:t>
      </w:r>
      <w:r>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 Карта градостроительного зонирования и зон с особыми условиями  использования территории </w:t>
      </w:r>
      <w:r w:rsidR="003F4B71">
        <w:rPr>
          <w:rFonts w:ascii="Times New Roman" w:hAnsi="Times New Roman" w:cs="Times New Roman"/>
          <w:bCs w:val="0"/>
          <w:color w:val="auto"/>
          <w:sz w:val="24"/>
          <w:szCs w:val="24"/>
        </w:rPr>
        <w:t>п. Жайма</w:t>
      </w:r>
      <w:r w:rsidR="002D69C7">
        <w:rPr>
          <w:rFonts w:ascii="Times New Roman" w:hAnsi="Times New Roman" w:cs="Times New Roman"/>
          <w:bCs w:val="0"/>
          <w:color w:val="auto"/>
          <w:sz w:val="24"/>
          <w:szCs w:val="24"/>
        </w:rPr>
        <w:t>,</w:t>
      </w:r>
      <w:r w:rsidR="003F4B71">
        <w:rPr>
          <w:rFonts w:ascii="Times New Roman" w:hAnsi="Times New Roman" w:cs="Times New Roman"/>
          <w:bCs w:val="0"/>
          <w:color w:val="auto"/>
          <w:sz w:val="24"/>
          <w:szCs w:val="24"/>
        </w:rPr>
        <w:t xml:space="preserve"> Выезжелогск</w:t>
      </w:r>
      <w:r>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A9369D">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 xml:space="preserve">000 (Приложение </w:t>
      </w:r>
      <w:r>
        <w:rPr>
          <w:rFonts w:ascii="Times New Roman" w:hAnsi="Times New Roman" w:cs="Times New Roman"/>
          <w:bCs w:val="0"/>
          <w:color w:val="auto"/>
          <w:sz w:val="24"/>
          <w:szCs w:val="24"/>
        </w:rPr>
        <w:t>4</w:t>
      </w:r>
      <w:r w:rsidRPr="000C13C1">
        <w:rPr>
          <w:rFonts w:ascii="Times New Roman" w:hAnsi="Times New Roman" w:cs="Times New Roman"/>
          <w:bCs w:val="0"/>
          <w:color w:val="auto"/>
          <w:sz w:val="24"/>
          <w:szCs w:val="24"/>
        </w:rPr>
        <w:t>)</w:t>
      </w:r>
      <w:bookmarkEnd w:id="94"/>
    </w:p>
    <w:p w:rsidR="00184876" w:rsidRPr="00184876" w:rsidRDefault="00184876" w:rsidP="000E6AA1">
      <w:pPr>
        <w:pStyle w:val="2"/>
        <w:spacing w:line="319" w:lineRule="auto"/>
        <w:rPr>
          <w:rFonts w:ascii="Times New Roman" w:hAnsi="Times New Roman" w:cs="Times New Roman"/>
          <w:bCs w:val="0"/>
          <w:color w:val="auto"/>
          <w:sz w:val="24"/>
          <w:szCs w:val="24"/>
        </w:rPr>
      </w:pPr>
    </w:p>
    <w:sectPr w:rsidR="00184876" w:rsidRPr="00184876" w:rsidSect="00A5503A">
      <w:headerReference w:type="default" r:id="rId12"/>
      <w:type w:val="continuous"/>
      <w:pgSz w:w="11906" w:h="16838"/>
      <w:pgMar w:top="1134" w:right="850"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6A" w:rsidRDefault="00964C6A" w:rsidP="00593E33">
      <w:r>
        <w:separator/>
      </w:r>
    </w:p>
  </w:endnote>
  <w:endnote w:type="continuationSeparator" w:id="0">
    <w:p w:rsidR="00964C6A" w:rsidRDefault="00964C6A" w:rsidP="00593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altName w:val="Tokio"/>
    <w:panose1 w:val="020F0502020204030204"/>
    <w:charset w:val="00"/>
    <w:family w:val="roman"/>
    <w:notTrueType/>
    <w:pitch w:val="default"/>
    <w:sig w:usb0="00000000" w:usb1="00000000" w:usb2="00000000" w:usb3="00000000" w:csb0="00000000" w:csb1="00000000"/>
  </w:font>
  <w:font w:name="Italic">
    <w:panose1 w:val="00000400000000000000"/>
    <w:charset w:val="CC"/>
    <w:family w:val="auto"/>
    <w:pitch w:val="variable"/>
    <w:sig w:usb0="20002A87" w:usb1="00000000" w:usb2="00000000" w:usb3="00000000" w:csb0="000001FF" w:csb1="00000000"/>
  </w:font>
  <w:font w:name="Arial">
    <w:panose1 w:val="020B0604020202020204"/>
    <w:charset w:val="CC"/>
    <w:family w:val="swiss"/>
    <w:pitch w:val="variable"/>
    <w:sig w:usb0="E0000AFF" w:usb1="00007843" w:usb2="00000001" w:usb3="00000000" w:csb0="000001BF" w:csb1="00000000"/>
  </w:font>
  <w:font w:name="Peterburg">
    <w:panose1 w:val="00000000000000000000"/>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1029"/>
      <w:docPartObj>
        <w:docPartGallery w:val="Page Numbers (Bottom of Page)"/>
        <w:docPartUnique/>
      </w:docPartObj>
    </w:sdtPr>
    <w:sdtContent>
      <w:p w:rsidR="00D823E1" w:rsidRDefault="00DB41E7">
        <w:pPr>
          <w:pStyle w:val="a4"/>
          <w:jc w:val="right"/>
        </w:pPr>
        <w:fldSimple w:instr=" PAGE   \* MERGEFORMAT ">
          <w:r w:rsidR="00575717">
            <w:rPr>
              <w:noProof/>
            </w:rPr>
            <w:t>2</w:t>
          </w:r>
        </w:fldSimple>
      </w:p>
    </w:sdtContent>
  </w:sdt>
  <w:p w:rsidR="00D823E1" w:rsidRDefault="00D823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6A" w:rsidRDefault="00964C6A" w:rsidP="00593E33">
      <w:r>
        <w:separator/>
      </w:r>
    </w:p>
  </w:footnote>
  <w:footnote w:type="continuationSeparator" w:id="0">
    <w:p w:rsidR="00964C6A" w:rsidRDefault="00964C6A" w:rsidP="00593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2"/>
        <w:rFonts w:eastAsiaTheme="majorEastAsia"/>
        <w:color w:val="808080" w:themeColor="background1" w:themeShade="80"/>
        <w:sz w:val="24"/>
        <w:szCs w:val="24"/>
      </w:rPr>
      <w:alias w:val="Заголовок"/>
      <w:id w:val="22739860"/>
      <w:dataBinding w:prefixMappings="xmlns:ns0='http://schemas.openxmlformats.org/package/2006/metadata/core-properties' xmlns:ns1='http://purl.org/dc/elements/1.1/'" w:xpath="/ns0:coreProperties[1]/ns1:title[1]" w:storeItemID="{6C3C8BC8-F283-45AE-878A-BAB7291924A1}"/>
      <w:text/>
    </w:sdtPr>
    <w:sdtContent>
      <w:p w:rsidR="00A5503A" w:rsidRPr="00DE10D9" w:rsidRDefault="00A5503A" w:rsidP="00215414">
        <w:pPr>
          <w:pStyle w:val="a7"/>
          <w:pBdr>
            <w:bottom w:val="thickThinSmallGap" w:sz="24" w:space="1" w:color="585858" w:themeColor="accent2" w:themeShade="7F"/>
          </w:pBdr>
          <w:jc w:val="center"/>
          <w:rPr>
            <w:rFonts w:asciiTheme="majorHAnsi" w:eastAsiaTheme="majorEastAsia" w:hAnsiTheme="majorHAnsi" w:cstheme="majorBidi"/>
            <w:sz w:val="32"/>
            <w:szCs w:val="32"/>
          </w:rPr>
        </w:pPr>
        <w:r>
          <w:rPr>
            <w:rStyle w:val="af2"/>
            <w:rFonts w:eastAsiaTheme="majorEastAsia"/>
            <w:color w:val="808080" w:themeColor="background1" w:themeShade="80"/>
            <w:sz w:val="24"/>
            <w:szCs w:val="24"/>
          </w:rPr>
          <w:t>Правила землепользования и застройки Выезжелогского сельсовета                       Манского района Красноярского края</w:t>
        </w:r>
      </w:p>
    </w:sdtContent>
  </w:sdt>
  <w:p w:rsidR="00A5503A" w:rsidRPr="00215414" w:rsidRDefault="00A5503A" w:rsidP="002154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80A"/>
    <w:multiLevelType w:val="hybridMultilevel"/>
    <w:tmpl w:val="C3B0B7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493E25"/>
    <w:multiLevelType w:val="hybridMultilevel"/>
    <w:tmpl w:val="9BD82A8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0D674DC1"/>
    <w:multiLevelType w:val="hybridMultilevel"/>
    <w:tmpl w:val="70DAD7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491ABE"/>
    <w:multiLevelType w:val="hybridMultilevel"/>
    <w:tmpl w:val="38E882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0A7674"/>
    <w:multiLevelType w:val="hybridMultilevel"/>
    <w:tmpl w:val="12BC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30471"/>
    <w:multiLevelType w:val="hybridMultilevel"/>
    <w:tmpl w:val="437C5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21D84"/>
    <w:multiLevelType w:val="hybridMultilevel"/>
    <w:tmpl w:val="EE60615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56069A"/>
    <w:multiLevelType w:val="hybridMultilevel"/>
    <w:tmpl w:val="FC4488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0E0B90"/>
    <w:multiLevelType w:val="hybridMultilevel"/>
    <w:tmpl w:val="ADB689E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CC086D"/>
    <w:multiLevelType w:val="hybridMultilevel"/>
    <w:tmpl w:val="BF304EB0"/>
    <w:lvl w:ilvl="0" w:tplc="34C868A4">
      <w:start w:val="1"/>
      <w:numFmt w:val="decimal"/>
      <w:lvlText w:val="%1."/>
      <w:lvlJc w:val="left"/>
      <w:pPr>
        <w:ind w:left="519"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0B15222"/>
    <w:multiLevelType w:val="hybridMultilevel"/>
    <w:tmpl w:val="A8B0EB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F02957"/>
    <w:multiLevelType w:val="hybridMultilevel"/>
    <w:tmpl w:val="630E7D4A"/>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363862"/>
    <w:multiLevelType w:val="hybridMultilevel"/>
    <w:tmpl w:val="B2E45A4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C751A"/>
    <w:multiLevelType w:val="hybridMultilevel"/>
    <w:tmpl w:val="8D72E30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B05DFC"/>
    <w:multiLevelType w:val="hybridMultilevel"/>
    <w:tmpl w:val="17628BA8"/>
    <w:lvl w:ilvl="0" w:tplc="761EE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947410"/>
    <w:multiLevelType w:val="multilevel"/>
    <w:tmpl w:val="A75CF930"/>
    <w:lvl w:ilvl="0">
      <w:start w:val="1"/>
      <w:numFmt w:val="upperRoman"/>
      <w:lvlText w:val="%1."/>
      <w:lvlJc w:val="left"/>
      <w:pPr>
        <w:ind w:left="126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nsid w:val="2629346C"/>
    <w:multiLevelType w:val="hybridMultilevel"/>
    <w:tmpl w:val="B6C6756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95284E"/>
    <w:multiLevelType w:val="hybridMultilevel"/>
    <w:tmpl w:val="CD7A477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6D517C"/>
    <w:multiLevelType w:val="hybridMultilevel"/>
    <w:tmpl w:val="ADAC2C8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A5314"/>
    <w:multiLevelType w:val="hybridMultilevel"/>
    <w:tmpl w:val="B5ECD3A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8D4B87"/>
    <w:multiLevelType w:val="hybridMultilevel"/>
    <w:tmpl w:val="9A00786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2A74CA"/>
    <w:multiLevelType w:val="hybridMultilevel"/>
    <w:tmpl w:val="AD18D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C51F9"/>
    <w:multiLevelType w:val="hybridMultilevel"/>
    <w:tmpl w:val="2A3A3A8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30554"/>
    <w:multiLevelType w:val="hybridMultilevel"/>
    <w:tmpl w:val="3F76192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9E4CB9"/>
    <w:multiLevelType w:val="hybridMultilevel"/>
    <w:tmpl w:val="2E8C288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C934A8"/>
    <w:multiLevelType w:val="hybridMultilevel"/>
    <w:tmpl w:val="C30656F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F01A84"/>
    <w:multiLevelType w:val="hybridMultilevel"/>
    <w:tmpl w:val="D37254E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810024"/>
    <w:multiLevelType w:val="hybridMultilevel"/>
    <w:tmpl w:val="3B5E12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1C2231"/>
    <w:multiLevelType w:val="hybridMultilevel"/>
    <w:tmpl w:val="E35845E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69699A"/>
    <w:multiLevelType w:val="hybridMultilevel"/>
    <w:tmpl w:val="EFA08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0B1723"/>
    <w:multiLevelType w:val="hybridMultilevel"/>
    <w:tmpl w:val="BCAE0B0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6"/>
  </w:num>
  <w:num w:numId="3">
    <w:abstractNumId w:val="21"/>
  </w:num>
  <w:num w:numId="4">
    <w:abstractNumId w:val="5"/>
  </w:num>
  <w:num w:numId="5">
    <w:abstractNumId w:val="24"/>
  </w:num>
  <w:num w:numId="6">
    <w:abstractNumId w:val="10"/>
  </w:num>
  <w:num w:numId="7">
    <w:abstractNumId w:val="2"/>
  </w:num>
  <w:num w:numId="8">
    <w:abstractNumId w:val="17"/>
  </w:num>
  <w:num w:numId="9">
    <w:abstractNumId w:val="16"/>
  </w:num>
  <w:num w:numId="10">
    <w:abstractNumId w:val="6"/>
  </w:num>
  <w:num w:numId="11">
    <w:abstractNumId w:val="33"/>
  </w:num>
  <w:num w:numId="12">
    <w:abstractNumId w:val="19"/>
  </w:num>
  <w:num w:numId="13">
    <w:abstractNumId w:val="30"/>
  </w:num>
  <w:num w:numId="14">
    <w:abstractNumId w:val="28"/>
  </w:num>
  <w:num w:numId="15">
    <w:abstractNumId w:val="15"/>
  </w:num>
  <w:num w:numId="16">
    <w:abstractNumId w:val="12"/>
  </w:num>
  <w:num w:numId="17">
    <w:abstractNumId w:val="20"/>
  </w:num>
  <w:num w:numId="18">
    <w:abstractNumId w:val="34"/>
  </w:num>
  <w:num w:numId="19">
    <w:abstractNumId w:val="4"/>
  </w:num>
  <w:num w:numId="20">
    <w:abstractNumId w:val="7"/>
  </w:num>
  <w:num w:numId="21">
    <w:abstractNumId w:val="25"/>
  </w:num>
  <w:num w:numId="22">
    <w:abstractNumId w:val="27"/>
  </w:num>
  <w:num w:numId="23">
    <w:abstractNumId w:val="13"/>
  </w:num>
  <w:num w:numId="24">
    <w:abstractNumId w:val="31"/>
  </w:num>
  <w:num w:numId="25">
    <w:abstractNumId w:val="0"/>
  </w:num>
  <w:num w:numId="26">
    <w:abstractNumId w:val="18"/>
  </w:num>
  <w:num w:numId="27">
    <w:abstractNumId w:val="9"/>
  </w:num>
  <w:num w:numId="28">
    <w:abstractNumId w:val="29"/>
  </w:num>
  <w:num w:numId="29">
    <w:abstractNumId w:val="1"/>
  </w:num>
  <w:num w:numId="30">
    <w:abstractNumId w:val="11"/>
  </w:num>
  <w:num w:numId="31">
    <w:abstractNumId w:val="23"/>
  </w:num>
  <w:num w:numId="32">
    <w:abstractNumId w:val="3"/>
  </w:num>
  <w:num w:numId="33">
    <w:abstractNumId w:val="22"/>
  </w:num>
  <w:num w:numId="34">
    <w:abstractNumId w:val="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565841"/>
    <w:rsid w:val="00000D0B"/>
    <w:rsid w:val="00004B09"/>
    <w:rsid w:val="000058E8"/>
    <w:rsid w:val="0001078C"/>
    <w:rsid w:val="0001202B"/>
    <w:rsid w:val="00013942"/>
    <w:rsid w:val="00016183"/>
    <w:rsid w:val="000207F7"/>
    <w:rsid w:val="000217A7"/>
    <w:rsid w:val="000219AB"/>
    <w:rsid w:val="00024B48"/>
    <w:rsid w:val="00025645"/>
    <w:rsid w:val="00030223"/>
    <w:rsid w:val="0003571E"/>
    <w:rsid w:val="0003745E"/>
    <w:rsid w:val="00044525"/>
    <w:rsid w:val="00044819"/>
    <w:rsid w:val="00044B3D"/>
    <w:rsid w:val="00044B52"/>
    <w:rsid w:val="000476F6"/>
    <w:rsid w:val="00050417"/>
    <w:rsid w:val="00053A75"/>
    <w:rsid w:val="00055D48"/>
    <w:rsid w:val="00070714"/>
    <w:rsid w:val="00070F12"/>
    <w:rsid w:val="00077C59"/>
    <w:rsid w:val="00084235"/>
    <w:rsid w:val="00085EAC"/>
    <w:rsid w:val="0008721A"/>
    <w:rsid w:val="000920CB"/>
    <w:rsid w:val="0009713C"/>
    <w:rsid w:val="000A0D3F"/>
    <w:rsid w:val="000A27A5"/>
    <w:rsid w:val="000A5A0A"/>
    <w:rsid w:val="000B2B0B"/>
    <w:rsid w:val="000C008A"/>
    <w:rsid w:val="000C13C1"/>
    <w:rsid w:val="000C16CA"/>
    <w:rsid w:val="000C2CD9"/>
    <w:rsid w:val="000C41AE"/>
    <w:rsid w:val="000D15F1"/>
    <w:rsid w:val="000D2D36"/>
    <w:rsid w:val="000D41E8"/>
    <w:rsid w:val="000D41ED"/>
    <w:rsid w:val="000D6D16"/>
    <w:rsid w:val="000D6DF3"/>
    <w:rsid w:val="000E042D"/>
    <w:rsid w:val="000E0B6C"/>
    <w:rsid w:val="000E14E8"/>
    <w:rsid w:val="000E2B31"/>
    <w:rsid w:val="000E6AA1"/>
    <w:rsid w:val="000E6C15"/>
    <w:rsid w:val="000E7038"/>
    <w:rsid w:val="000F2AA2"/>
    <w:rsid w:val="000F5942"/>
    <w:rsid w:val="00100D44"/>
    <w:rsid w:val="00107CFF"/>
    <w:rsid w:val="00112BFB"/>
    <w:rsid w:val="00115D07"/>
    <w:rsid w:val="00116818"/>
    <w:rsid w:val="00124BD0"/>
    <w:rsid w:val="0013028D"/>
    <w:rsid w:val="0013038A"/>
    <w:rsid w:val="001307CC"/>
    <w:rsid w:val="00132E4A"/>
    <w:rsid w:val="001331FF"/>
    <w:rsid w:val="00134DB8"/>
    <w:rsid w:val="00135EE6"/>
    <w:rsid w:val="00141703"/>
    <w:rsid w:val="00142B44"/>
    <w:rsid w:val="00144E01"/>
    <w:rsid w:val="0014694C"/>
    <w:rsid w:val="00147A03"/>
    <w:rsid w:val="00150B75"/>
    <w:rsid w:val="00151DE6"/>
    <w:rsid w:val="00155D0F"/>
    <w:rsid w:val="0015713E"/>
    <w:rsid w:val="00157B5A"/>
    <w:rsid w:val="0016185D"/>
    <w:rsid w:val="00162F97"/>
    <w:rsid w:val="00165FE5"/>
    <w:rsid w:val="00166EBB"/>
    <w:rsid w:val="00172BE6"/>
    <w:rsid w:val="001739AF"/>
    <w:rsid w:val="00177F7B"/>
    <w:rsid w:val="0018063F"/>
    <w:rsid w:val="00184876"/>
    <w:rsid w:val="00186EC0"/>
    <w:rsid w:val="001A10F2"/>
    <w:rsid w:val="001A2681"/>
    <w:rsid w:val="001A2B3F"/>
    <w:rsid w:val="001A2E27"/>
    <w:rsid w:val="001A52A8"/>
    <w:rsid w:val="001B183E"/>
    <w:rsid w:val="001B1CEA"/>
    <w:rsid w:val="001B3B78"/>
    <w:rsid w:val="001C1B89"/>
    <w:rsid w:val="001C1EDE"/>
    <w:rsid w:val="001C20E0"/>
    <w:rsid w:val="001C2A99"/>
    <w:rsid w:val="001C4B40"/>
    <w:rsid w:val="001C550F"/>
    <w:rsid w:val="001C6404"/>
    <w:rsid w:val="001C7EB4"/>
    <w:rsid w:val="001D070D"/>
    <w:rsid w:val="001D2CA1"/>
    <w:rsid w:val="001D5B9F"/>
    <w:rsid w:val="001D698E"/>
    <w:rsid w:val="001E1D62"/>
    <w:rsid w:val="001E4447"/>
    <w:rsid w:val="001E7386"/>
    <w:rsid w:val="001F021C"/>
    <w:rsid w:val="001F0286"/>
    <w:rsid w:val="001F3104"/>
    <w:rsid w:val="001F3D81"/>
    <w:rsid w:val="001F6215"/>
    <w:rsid w:val="001F6249"/>
    <w:rsid w:val="001F6A44"/>
    <w:rsid w:val="00201E9E"/>
    <w:rsid w:val="00202A98"/>
    <w:rsid w:val="002104CD"/>
    <w:rsid w:val="002122B4"/>
    <w:rsid w:val="00215414"/>
    <w:rsid w:val="00216EC2"/>
    <w:rsid w:val="002218C5"/>
    <w:rsid w:val="00223E53"/>
    <w:rsid w:val="00231CF7"/>
    <w:rsid w:val="002340AD"/>
    <w:rsid w:val="00237A85"/>
    <w:rsid w:val="00244CE9"/>
    <w:rsid w:val="00250309"/>
    <w:rsid w:val="00250743"/>
    <w:rsid w:val="00250DB7"/>
    <w:rsid w:val="00255AA3"/>
    <w:rsid w:val="00262685"/>
    <w:rsid w:val="00263567"/>
    <w:rsid w:val="00264459"/>
    <w:rsid w:val="00270A19"/>
    <w:rsid w:val="002747A5"/>
    <w:rsid w:val="00276B1B"/>
    <w:rsid w:val="00290117"/>
    <w:rsid w:val="002A3C79"/>
    <w:rsid w:val="002A5119"/>
    <w:rsid w:val="002A6381"/>
    <w:rsid w:val="002B16FB"/>
    <w:rsid w:val="002B34C9"/>
    <w:rsid w:val="002B7F6F"/>
    <w:rsid w:val="002C12AF"/>
    <w:rsid w:val="002C1673"/>
    <w:rsid w:val="002C71C2"/>
    <w:rsid w:val="002D342E"/>
    <w:rsid w:val="002D4770"/>
    <w:rsid w:val="002D69C7"/>
    <w:rsid w:val="002D78A6"/>
    <w:rsid w:val="002E0726"/>
    <w:rsid w:val="002E313E"/>
    <w:rsid w:val="002F0293"/>
    <w:rsid w:val="002F062F"/>
    <w:rsid w:val="002F188E"/>
    <w:rsid w:val="002F219A"/>
    <w:rsid w:val="002F22BD"/>
    <w:rsid w:val="002F5DDD"/>
    <w:rsid w:val="002F7ED3"/>
    <w:rsid w:val="00301CBB"/>
    <w:rsid w:val="00303659"/>
    <w:rsid w:val="00304DBF"/>
    <w:rsid w:val="00310A91"/>
    <w:rsid w:val="00312DFB"/>
    <w:rsid w:val="00313125"/>
    <w:rsid w:val="00313C7C"/>
    <w:rsid w:val="003164C2"/>
    <w:rsid w:val="00316821"/>
    <w:rsid w:val="00326AF6"/>
    <w:rsid w:val="00330D46"/>
    <w:rsid w:val="00335910"/>
    <w:rsid w:val="00340E17"/>
    <w:rsid w:val="0034102A"/>
    <w:rsid w:val="00343782"/>
    <w:rsid w:val="0035050C"/>
    <w:rsid w:val="0035249E"/>
    <w:rsid w:val="00352FE6"/>
    <w:rsid w:val="00353822"/>
    <w:rsid w:val="00354AE2"/>
    <w:rsid w:val="00361EC0"/>
    <w:rsid w:val="0037603C"/>
    <w:rsid w:val="00376B39"/>
    <w:rsid w:val="00385FC1"/>
    <w:rsid w:val="00387DBE"/>
    <w:rsid w:val="003903EA"/>
    <w:rsid w:val="003933D1"/>
    <w:rsid w:val="00393FD5"/>
    <w:rsid w:val="003A0B9E"/>
    <w:rsid w:val="003A5F4B"/>
    <w:rsid w:val="003A765B"/>
    <w:rsid w:val="003B43E1"/>
    <w:rsid w:val="003B5D52"/>
    <w:rsid w:val="003B5F93"/>
    <w:rsid w:val="003C0D9E"/>
    <w:rsid w:val="003C52FD"/>
    <w:rsid w:val="003C5461"/>
    <w:rsid w:val="003C6A3A"/>
    <w:rsid w:val="003D2162"/>
    <w:rsid w:val="003D371A"/>
    <w:rsid w:val="003E1BBD"/>
    <w:rsid w:val="003E42E9"/>
    <w:rsid w:val="003E62C5"/>
    <w:rsid w:val="003F28A6"/>
    <w:rsid w:val="003F484F"/>
    <w:rsid w:val="003F4B71"/>
    <w:rsid w:val="003F582D"/>
    <w:rsid w:val="0040064E"/>
    <w:rsid w:val="004061C2"/>
    <w:rsid w:val="0040636C"/>
    <w:rsid w:val="004075FA"/>
    <w:rsid w:val="004123B7"/>
    <w:rsid w:val="00415230"/>
    <w:rsid w:val="004204E6"/>
    <w:rsid w:val="00426601"/>
    <w:rsid w:val="00427840"/>
    <w:rsid w:val="00436486"/>
    <w:rsid w:val="00436F0E"/>
    <w:rsid w:val="0043741E"/>
    <w:rsid w:val="00437B43"/>
    <w:rsid w:val="004431A4"/>
    <w:rsid w:val="00445661"/>
    <w:rsid w:val="004459E8"/>
    <w:rsid w:val="00452794"/>
    <w:rsid w:val="004530DA"/>
    <w:rsid w:val="00460506"/>
    <w:rsid w:val="004605B7"/>
    <w:rsid w:val="004614C0"/>
    <w:rsid w:val="004620C9"/>
    <w:rsid w:val="00462493"/>
    <w:rsid w:val="00463455"/>
    <w:rsid w:val="00466674"/>
    <w:rsid w:val="00470DDA"/>
    <w:rsid w:val="0047109D"/>
    <w:rsid w:val="00471786"/>
    <w:rsid w:val="004722C5"/>
    <w:rsid w:val="00477B87"/>
    <w:rsid w:val="004809DB"/>
    <w:rsid w:val="00493E68"/>
    <w:rsid w:val="00494FF9"/>
    <w:rsid w:val="00496C9B"/>
    <w:rsid w:val="004A01B0"/>
    <w:rsid w:val="004A0C0D"/>
    <w:rsid w:val="004A11E0"/>
    <w:rsid w:val="004A201D"/>
    <w:rsid w:val="004A65AA"/>
    <w:rsid w:val="004B04C2"/>
    <w:rsid w:val="004B154B"/>
    <w:rsid w:val="004B3026"/>
    <w:rsid w:val="004B5BD0"/>
    <w:rsid w:val="004B7C65"/>
    <w:rsid w:val="004C02F8"/>
    <w:rsid w:val="004C328B"/>
    <w:rsid w:val="004C4D03"/>
    <w:rsid w:val="004C5D22"/>
    <w:rsid w:val="004C6109"/>
    <w:rsid w:val="004C789E"/>
    <w:rsid w:val="004D2B1C"/>
    <w:rsid w:val="004D2FE0"/>
    <w:rsid w:val="004E07ED"/>
    <w:rsid w:val="004E2AD2"/>
    <w:rsid w:val="004E5380"/>
    <w:rsid w:val="004E77AC"/>
    <w:rsid w:val="004F0296"/>
    <w:rsid w:val="004F1E8E"/>
    <w:rsid w:val="004F48FC"/>
    <w:rsid w:val="004F499F"/>
    <w:rsid w:val="004F4CE6"/>
    <w:rsid w:val="00500B3D"/>
    <w:rsid w:val="0050323D"/>
    <w:rsid w:val="00505459"/>
    <w:rsid w:val="00507C0A"/>
    <w:rsid w:val="00513AB8"/>
    <w:rsid w:val="00520F4A"/>
    <w:rsid w:val="005216DF"/>
    <w:rsid w:val="00522CE6"/>
    <w:rsid w:val="00523528"/>
    <w:rsid w:val="005257EC"/>
    <w:rsid w:val="00526EA8"/>
    <w:rsid w:val="005304D9"/>
    <w:rsid w:val="0053279C"/>
    <w:rsid w:val="00535BE7"/>
    <w:rsid w:val="00537069"/>
    <w:rsid w:val="00544224"/>
    <w:rsid w:val="005458CB"/>
    <w:rsid w:val="00547604"/>
    <w:rsid w:val="00547B82"/>
    <w:rsid w:val="00552122"/>
    <w:rsid w:val="005530DA"/>
    <w:rsid w:val="00553EF6"/>
    <w:rsid w:val="0055779A"/>
    <w:rsid w:val="0056021A"/>
    <w:rsid w:val="00565841"/>
    <w:rsid w:val="005705FF"/>
    <w:rsid w:val="00570D5E"/>
    <w:rsid w:val="0057237E"/>
    <w:rsid w:val="00575717"/>
    <w:rsid w:val="00583A4B"/>
    <w:rsid w:val="00586F36"/>
    <w:rsid w:val="00591389"/>
    <w:rsid w:val="00593487"/>
    <w:rsid w:val="00593E33"/>
    <w:rsid w:val="00594C13"/>
    <w:rsid w:val="005A6CA6"/>
    <w:rsid w:val="005C0F2C"/>
    <w:rsid w:val="005C4932"/>
    <w:rsid w:val="005C57CF"/>
    <w:rsid w:val="005C662C"/>
    <w:rsid w:val="005D0873"/>
    <w:rsid w:val="005D15A1"/>
    <w:rsid w:val="005D1A81"/>
    <w:rsid w:val="005D3957"/>
    <w:rsid w:val="005E3B00"/>
    <w:rsid w:val="005E5B45"/>
    <w:rsid w:val="005E70A3"/>
    <w:rsid w:val="005E7320"/>
    <w:rsid w:val="005F04F6"/>
    <w:rsid w:val="005F0D8C"/>
    <w:rsid w:val="005F11A0"/>
    <w:rsid w:val="005F37E7"/>
    <w:rsid w:val="005F64E5"/>
    <w:rsid w:val="005F6659"/>
    <w:rsid w:val="005F7B4D"/>
    <w:rsid w:val="006014A5"/>
    <w:rsid w:val="0060527A"/>
    <w:rsid w:val="0061381F"/>
    <w:rsid w:val="00613D93"/>
    <w:rsid w:val="00614694"/>
    <w:rsid w:val="00616AFF"/>
    <w:rsid w:val="00620DD0"/>
    <w:rsid w:val="0062707D"/>
    <w:rsid w:val="00630B9D"/>
    <w:rsid w:val="0063334A"/>
    <w:rsid w:val="00635438"/>
    <w:rsid w:val="0063570F"/>
    <w:rsid w:val="00635F49"/>
    <w:rsid w:val="00636AA6"/>
    <w:rsid w:val="00641A9F"/>
    <w:rsid w:val="00642474"/>
    <w:rsid w:val="00642703"/>
    <w:rsid w:val="00644625"/>
    <w:rsid w:val="00654648"/>
    <w:rsid w:val="00654F3E"/>
    <w:rsid w:val="006551F0"/>
    <w:rsid w:val="0065554F"/>
    <w:rsid w:val="00655D03"/>
    <w:rsid w:val="0066068B"/>
    <w:rsid w:val="00660CEE"/>
    <w:rsid w:val="0066471B"/>
    <w:rsid w:val="00672C08"/>
    <w:rsid w:val="006806FA"/>
    <w:rsid w:val="00685833"/>
    <w:rsid w:val="00686AE3"/>
    <w:rsid w:val="00687104"/>
    <w:rsid w:val="0069345F"/>
    <w:rsid w:val="00697420"/>
    <w:rsid w:val="006A18CF"/>
    <w:rsid w:val="006B25CD"/>
    <w:rsid w:val="006B393D"/>
    <w:rsid w:val="006C2C19"/>
    <w:rsid w:val="006C47E5"/>
    <w:rsid w:val="006C7D88"/>
    <w:rsid w:val="006D122C"/>
    <w:rsid w:val="006E0D51"/>
    <w:rsid w:val="006E4F55"/>
    <w:rsid w:val="006F5BBA"/>
    <w:rsid w:val="006F5E7C"/>
    <w:rsid w:val="0070002F"/>
    <w:rsid w:val="00700DE7"/>
    <w:rsid w:val="00700F23"/>
    <w:rsid w:val="00704339"/>
    <w:rsid w:val="007067F7"/>
    <w:rsid w:val="007078AF"/>
    <w:rsid w:val="00717AB0"/>
    <w:rsid w:val="007200A9"/>
    <w:rsid w:val="007204A7"/>
    <w:rsid w:val="007208C2"/>
    <w:rsid w:val="00723BCF"/>
    <w:rsid w:val="00725F9E"/>
    <w:rsid w:val="00725FC5"/>
    <w:rsid w:val="007264BB"/>
    <w:rsid w:val="00734AD8"/>
    <w:rsid w:val="00736441"/>
    <w:rsid w:val="0074121B"/>
    <w:rsid w:val="00743C68"/>
    <w:rsid w:val="00743F01"/>
    <w:rsid w:val="00744985"/>
    <w:rsid w:val="00746E65"/>
    <w:rsid w:val="007503B1"/>
    <w:rsid w:val="00760156"/>
    <w:rsid w:val="0076417F"/>
    <w:rsid w:val="00767BAC"/>
    <w:rsid w:val="0077117A"/>
    <w:rsid w:val="00782ECD"/>
    <w:rsid w:val="00785B06"/>
    <w:rsid w:val="00787669"/>
    <w:rsid w:val="007A1B2E"/>
    <w:rsid w:val="007A2165"/>
    <w:rsid w:val="007A460D"/>
    <w:rsid w:val="007A629B"/>
    <w:rsid w:val="007A799B"/>
    <w:rsid w:val="007B0554"/>
    <w:rsid w:val="007B13EE"/>
    <w:rsid w:val="007B21B8"/>
    <w:rsid w:val="007B26DB"/>
    <w:rsid w:val="007B41AE"/>
    <w:rsid w:val="007C1F18"/>
    <w:rsid w:val="007D163E"/>
    <w:rsid w:val="007E0EB8"/>
    <w:rsid w:val="007E286C"/>
    <w:rsid w:val="007E332C"/>
    <w:rsid w:val="007E3CFB"/>
    <w:rsid w:val="007E499C"/>
    <w:rsid w:val="007E5E3C"/>
    <w:rsid w:val="007E66D1"/>
    <w:rsid w:val="007E6B26"/>
    <w:rsid w:val="007E7DE2"/>
    <w:rsid w:val="007F1838"/>
    <w:rsid w:val="007F476E"/>
    <w:rsid w:val="008015EE"/>
    <w:rsid w:val="008021E2"/>
    <w:rsid w:val="0080276F"/>
    <w:rsid w:val="00803414"/>
    <w:rsid w:val="00805D4B"/>
    <w:rsid w:val="00815643"/>
    <w:rsid w:val="00817169"/>
    <w:rsid w:val="00817614"/>
    <w:rsid w:val="008212AA"/>
    <w:rsid w:val="00830921"/>
    <w:rsid w:val="008329AE"/>
    <w:rsid w:val="00834796"/>
    <w:rsid w:val="00837D6F"/>
    <w:rsid w:val="00843F9B"/>
    <w:rsid w:val="00846BD7"/>
    <w:rsid w:val="008508DB"/>
    <w:rsid w:val="00852824"/>
    <w:rsid w:val="00855973"/>
    <w:rsid w:val="00860371"/>
    <w:rsid w:val="00862996"/>
    <w:rsid w:val="00865AC0"/>
    <w:rsid w:val="0086777C"/>
    <w:rsid w:val="00871915"/>
    <w:rsid w:val="00877153"/>
    <w:rsid w:val="00877D1C"/>
    <w:rsid w:val="00881B8E"/>
    <w:rsid w:val="008826B4"/>
    <w:rsid w:val="008844DE"/>
    <w:rsid w:val="00887F15"/>
    <w:rsid w:val="00891F99"/>
    <w:rsid w:val="00895A16"/>
    <w:rsid w:val="00897316"/>
    <w:rsid w:val="008A09BB"/>
    <w:rsid w:val="008A25EE"/>
    <w:rsid w:val="008A6266"/>
    <w:rsid w:val="008A7F0A"/>
    <w:rsid w:val="008B6624"/>
    <w:rsid w:val="008B6732"/>
    <w:rsid w:val="008B70F4"/>
    <w:rsid w:val="008C2C4D"/>
    <w:rsid w:val="008C32F4"/>
    <w:rsid w:val="008D498C"/>
    <w:rsid w:val="008D6537"/>
    <w:rsid w:val="008D7EDB"/>
    <w:rsid w:val="008E1237"/>
    <w:rsid w:val="008E252E"/>
    <w:rsid w:val="008E30DB"/>
    <w:rsid w:val="008E547B"/>
    <w:rsid w:val="008E5774"/>
    <w:rsid w:val="008F0AB4"/>
    <w:rsid w:val="008F408C"/>
    <w:rsid w:val="009052C8"/>
    <w:rsid w:val="00905DA3"/>
    <w:rsid w:val="00915ECE"/>
    <w:rsid w:val="009212FA"/>
    <w:rsid w:val="00923F7B"/>
    <w:rsid w:val="009257A9"/>
    <w:rsid w:val="009274E2"/>
    <w:rsid w:val="0092765F"/>
    <w:rsid w:val="00930AF2"/>
    <w:rsid w:val="00930DB8"/>
    <w:rsid w:val="009312F6"/>
    <w:rsid w:val="00934863"/>
    <w:rsid w:val="00934B44"/>
    <w:rsid w:val="00936B59"/>
    <w:rsid w:val="00941256"/>
    <w:rsid w:val="00942C75"/>
    <w:rsid w:val="009466A0"/>
    <w:rsid w:val="0095267C"/>
    <w:rsid w:val="00955F17"/>
    <w:rsid w:val="009618D1"/>
    <w:rsid w:val="00961A81"/>
    <w:rsid w:val="00964C6A"/>
    <w:rsid w:val="00965DD3"/>
    <w:rsid w:val="00967317"/>
    <w:rsid w:val="00970C8A"/>
    <w:rsid w:val="00970F17"/>
    <w:rsid w:val="00974A0A"/>
    <w:rsid w:val="009750B0"/>
    <w:rsid w:val="00975588"/>
    <w:rsid w:val="00977D4D"/>
    <w:rsid w:val="00980127"/>
    <w:rsid w:val="009932F6"/>
    <w:rsid w:val="00995C9A"/>
    <w:rsid w:val="009A1C33"/>
    <w:rsid w:val="009A237C"/>
    <w:rsid w:val="009A4824"/>
    <w:rsid w:val="009A5F38"/>
    <w:rsid w:val="009B0CF8"/>
    <w:rsid w:val="009B0ED1"/>
    <w:rsid w:val="009B16FF"/>
    <w:rsid w:val="009B1CE6"/>
    <w:rsid w:val="009B23CD"/>
    <w:rsid w:val="009C03FA"/>
    <w:rsid w:val="009C1FF0"/>
    <w:rsid w:val="009C274A"/>
    <w:rsid w:val="009C4A60"/>
    <w:rsid w:val="009C7655"/>
    <w:rsid w:val="009D1F07"/>
    <w:rsid w:val="009D78BE"/>
    <w:rsid w:val="009E7B29"/>
    <w:rsid w:val="009F1EE8"/>
    <w:rsid w:val="009F6318"/>
    <w:rsid w:val="00A00AE2"/>
    <w:rsid w:val="00A03F42"/>
    <w:rsid w:val="00A06BA9"/>
    <w:rsid w:val="00A11EDE"/>
    <w:rsid w:val="00A172BA"/>
    <w:rsid w:val="00A213AA"/>
    <w:rsid w:val="00A2187F"/>
    <w:rsid w:val="00A22081"/>
    <w:rsid w:val="00A2442D"/>
    <w:rsid w:val="00A24A1B"/>
    <w:rsid w:val="00A24BEC"/>
    <w:rsid w:val="00A25982"/>
    <w:rsid w:val="00A43D76"/>
    <w:rsid w:val="00A43E8B"/>
    <w:rsid w:val="00A446B0"/>
    <w:rsid w:val="00A46E56"/>
    <w:rsid w:val="00A50605"/>
    <w:rsid w:val="00A53CA8"/>
    <w:rsid w:val="00A54DAD"/>
    <w:rsid w:val="00A5503A"/>
    <w:rsid w:val="00A557CC"/>
    <w:rsid w:val="00A5649F"/>
    <w:rsid w:val="00A650A1"/>
    <w:rsid w:val="00A67C9B"/>
    <w:rsid w:val="00A71EAD"/>
    <w:rsid w:val="00A71F03"/>
    <w:rsid w:val="00A72BBC"/>
    <w:rsid w:val="00A754FB"/>
    <w:rsid w:val="00A80C6D"/>
    <w:rsid w:val="00A84F5A"/>
    <w:rsid w:val="00A87C1E"/>
    <w:rsid w:val="00A91FF4"/>
    <w:rsid w:val="00A9213E"/>
    <w:rsid w:val="00A9369D"/>
    <w:rsid w:val="00A96112"/>
    <w:rsid w:val="00AA0A80"/>
    <w:rsid w:val="00AA2C2F"/>
    <w:rsid w:val="00AA397D"/>
    <w:rsid w:val="00AA3B86"/>
    <w:rsid w:val="00AA3EBA"/>
    <w:rsid w:val="00AA6EA5"/>
    <w:rsid w:val="00AB17BC"/>
    <w:rsid w:val="00AB27BD"/>
    <w:rsid w:val="00AB4247"/>
    <w:rsid w:val="00AC1241"/>
    <w:rsid w:val="00AC136A"/>
    <w:rsid w:val="00AC1976"/>
    <w:rsid w:val="00AC2E25"/>
    <w:rsid w:val="00AC5BB7"/>
    <w:rsid w:val="00AC7204"/>
    <w:rsid w:val="00AD220E"/>
    <w:rsid w:val="00AD4EC7"/>
    <w:rsid w:val="00AE09B4"/>
    <w:rsid w:val="00AE09CB"/>
    <w:rsid w:val="00AE1891"/>
    <w:rsid w:val="00AE4A00"/>
    <w:rsid w:val="00AE4C25"/>
    <w:rsid w:val="00AF0AD7"/>
    <w:rsid w:val="00AF1104"/>
    <w:rsid w:val="00B01049"/>
    <w:rsid w:val="00B04911"/>
    <w:rsid w:val="00B160D2"/>
    <w:rsid w:val="00B16790"/>
    <w:rsid w:val="00B17198"/>
    <w:rsid w:val="00B174E4"/>
    <w:rsid w:val="00B17595"/>
    <w:rsid w:val="00B227C2"/>
    <w:rsid w:val="00B24A54"/>
    <w:rsid w:val="00B2561E"/>
    <w:rsid w:val="00B257D6"/>
    <w:rsid w:val="00B25B3F"/>
    <w:rsid w:val="00B275DD"/>
    <w:rsid w:val="00B36DB8"/>
    <w:rsid w:val="00B4152D"/>
    <w:rsid w:val="00B4252F"/>
    <w:rsid w:val="00B53088"/>
    <w:rsid w:val="00B57B8B"/>
    <w:rsid w:val="00B751BA"/>
    <w:rsid w:val="00B757DB"/>
    <w:rsid w:val="00B77F3B"/>
    <w:rsid w:val="00B8102F"/>
    <w:rsid w:val="00B814BB"/>
    <w:rsid w:val="00B85560"/>
    <w:rsid w:val="00B9189F"/>
    <w:rsid w:val="00B92617"/>
    <w:rsid w:val="00B93849"/>
    <w:rsid w:val="00B9560F"/>
    <w:rsid w:val="00BA07C8"/>
    <w:rsid w:val="00BA1228"/>
    <w:rsid w:val="00BA1395"/>
    <w:rsid w:val="00BA3016"/>
    <w:rsid w:val="00BA4ECF"/>
    <w:rsid w:val="00BA59E5"/>
    <w:rsid w:val="00BB0C2E"/>
    <w:rsid w:val="00BB4B07"/>
    <w:rsid w:val="00BB52BD"/>
    <w:rsid w:val="00BC116B"/>
    <w:rsid w:val="00BC24CB"/>
    <w:rsid w:val="00BC4532"/>
    <w:rsid w:val="00BC61EE"/>
    <w:rsid w:val="00BC7820"/>
    <w:rsid w:val="00BD333C"/>
    <w:rsid w:val="00BD4146"/>
    <w:rsid w:val="00BD49E0"/>
    <w:rsid w:val="00BE0116"/>
    <w:rsid w:val="00BE2BD9"/>
    <w:rsid w:val="00BE2E5C"/>
    <w:rsid w:val="00BE3858"/>
    <w:rsid w:val="00BE658A"/>
    <w:rsid w:val="00BF2B2B"/>
    <w:rsid w:val="00BF2DD1"/>
    <w:rsid w:val="00BF50B0"/>
    <w:rsid w:val="00C003E8"/>
    <w:rsid w:val="00C06E4A"/>
    <w:rsid w:val="00C06FA1"/>
    <w:rsid w:val="00C07A78"/>
    <w:rsid w:val="00C11B4E"/>
    <w:rsid w:val="00C13863"/>
    <w:rsid w:val="00C2748B"/>
    <w:rsid w:val="00C31D88"/>
    <w:rsid w:val="00C345A4"/>
    <w:rsid w:val="00C41635"/>
    <w:rsid w:val="00C44B89"/>
    <w:rsid w:val="00C477EE"/>
    <w:rsid w:val="00C5199C"/>
    <w:rsid w:val="00C53F62"/>
    <w:rsid w:val="00C5613B"/>
    <w:rsid w:val="00C56428"/>
    <w:rsid w:val="00C57397"/>
    <w:rsid w:val="00C608CF"/>
    <w:rsid w:val="00C61FAB"/>
    <w:rsid w:val="00C67EAC"/>
    <w:rsid w:val="00C7050A"/>
    <w:rsid w:val="00C71FB2"/>
    <w:rsid w:val="00C72F36"/>
    <w:rsid w:val="00C7509A"/>
    <w:rsid w:val="00C80324"/>
    <w:rsid w:val="00C94D35"/>
    <w:rsid w:val="00C94D9D"/>
    <w:rsid w:val="00C97C1A"/>
    <w:rsid w:val="00CB0587"/>
    <w:rsid w:val="00CB2975"/>
    <w:rsid w:val="00CB35E0"/>
    <w:rsid w:val="00CB6761"/>
    <w:rsid w:val="00CC1125"/>
    <w:rsid w:val="00CC2717"/>
    <w:rsid w:val="00CC44B5"/>
    <w:rsid w:val="00CD0CCB"/>
    <w:rsid w:val="00CD30F8"/>
    <w:rsid w:val="00CD36C9"/>
    <w:rsid w:val="00CD4269"/>
    <w:rsid w:val="00CD4441"/>
    <w:rsid w:val="00CD5766"/>
    <w:rsid w:val="00CD788F"/>
    <w:rsid w:val="00CE1243"/>
    <w:rsid w:val="00CF0958"/>
    <w:rsid w:val="00CF0B63"/>
    <w:rsid w:val="00CF175C"/>
    <w:rsid w:val="00CF2CAD"/>
    <w:rsid w:val="00CF6120"/>
    <w:rsid w:val="00D02EA5"/>
    <w:rsid w:val="00D0559B"/>
    <w:rsid w:val="00D07958"/>
    <w:rsid w:val="00D15759"/>
    <w:rsid w:val="00D16A4E"/>
    <w:rsid w:val="00D17722"/>
    <w:rsid w:val="00D218D4"/>
    <w:rsid w:val="00D24076"/>
    <w:rsid w:val="00D261C8"/>
    <w:rsid w:val="00D267A6"/>
    <w:rsid w:val="00D268A1"/>
    <w:rsid w:val="00D26B35"/>
    <w:rsid w:val="00D2798C"/>
    <w:rsid w:val="00D37F79"/>
    <w:rsid w:val="00D4333B"/>
    <w:rsid w:val="00D46001"/>
    <w:rsid w:val="00D465B2"/>
    <w:rsid w:val="00D46FC1"/>
    <w:rsid w:val="00D47C17"/>
    <w:rsid w:val="00D513E7"/>
    <w:rsid w:val="00D51C3C"/>
    <w:rsid w:val="00D5227C"/>
    <w:rsid w:val="00D527F4"/>
    <w:rsid w:val="00D55440"/>
    <w:rsid w:val="00D55671"/>
    <w:rsid w:val="00D56F50"/>
    <w:rsid w:val="00D57EDF"/>
    <w:rsid w:val="00D6029A"/>
    <w:rsid w:val="00D604D4"/>
    <w:rsid w:val="00D61A76"/>
    <w:rsid w:val="00D65CB2"/>
    <w:rsid w:val="00D670E9"/>
    <w:rsid w:val="00D715B5"/>
    <w:rsid w:val="00D71BAE"/>
    <w:rsid w:val="00D720A4"/>
    <w:rsid w:val="00D757D7"/>
    <w:rsid w:val="00D77914"/>
    <w:rsid w:val="00D823AE"/>
    <w:rsid w:val="00D823E1"/>
    <w:rsid w:val="00D835C0"/>
    <w:rsid w:val="00D84F42"/>
    <w:rsid w:val="00D9602E"/>
    <w:rsid w:val="00DA00EC"/>
    <w:rsid w:val="00DA02BC"/>
    <w:rsid w:val="00DA3BC2"/>
    <w:rsid w:val="00DA7D77"/>
    <w:rsid w:val="00DB233D"/>
    <w:rsid w:val="00DB41E7"/>
    <w:rsid w:val="00DB42DD"/>
    <w:rsid w:val="00DB439C"/>
    <w:rsid w:val="00DB735F"/>
    <w:rsid w:val="00DC097F"/>
    <w:rsid w:val="00DC1DB6"/>
    <w:rsid w:val="00DC5EBA"/>
    <w:rsid w:val="00DC68FD"/>
    <w:rsid w:val="00DC7EBD"/>
    <w:rsid w:val="00DD2C73"/>
    <w:rsid w:val="00DD612C"/>
    <w:rsid w:val="00DD66D9"/>
    <w:rsid w:val="00DE5F93"/>
    <w:rsid w:val="00DE779D"/>
    <w:rsid w:val="00DF5909"/>
    <w:rsid w:val="00DF5EF6"/>
    <w:rsid w:val="00DF7118"/>
    <w:rsid w:val="00E0276F"/>
    <w:rsid w:val="00E06550"/>
    <w:rsid w:val="00E06986"/>
    <w:rsid w:val="00E07181"/>
    <w:rsid w:val="00E11E60"/>
    <w:rsid w:val="00E12978"/>
    <w:rsid w:val="00E159FF"/>
    <w:rsid w:val="00E202EC"/>
    <w:rsid w:val="00E207DC"/>
    <w:rsid w:val="00E33FE9"/>
    <w:rsid w:val="00E34132"/>
    <w:rsid w:val="00E3480E"/>
    <w:rsid w:val="00E40A66"/>
    <w:rsid w:val="00E46749"/>
    <w:rsid w:val="00E52009"/>
    <w:rsid w:val="00E52875"/>
    <w:rsid w:val="00E57A35"/>
    <w:rsid w:val="00E65DE9"/>
    <w:rsid w:val="00E66E23"/>
    <w:rsid w:val="00E718B9"/>
    <w:rsid w:val="00E71D6F"/>
    <w:rsid w:val="00E74548"/>
    <w:rsid w:val="00E77F56"/>
    <w:rsid w:val="00E80FCD"/>
    <w:rsid w:val="00E838D8"/>
    <w:rsid w:val="00E86694"/>
    <w:rsid w:val="00E90515"/>
    <w:rsid w:val="00E91F3E"/>
    <w:rsid w:val="00E93CF8"/>
    <w:rsid w:val="00E94325"/>
    <w:rsid w:val="00EA14F4"/>
    <w:rsid w:val="00EA1DC6"/>
    <w:rsid w:val="00EA43C4"/>
    <w:rsid w:val="00EA673E"/>
    <w:rsid w:val="00EA6BD0"/>
    <w:rsid w:val="00EB1360"/>
    <w:rsid w:val="00EB1969"/>
    <w:rsid w:val="00EB5C7C"/>
    <w:rsid w:val="00EB6555"/>
    <w:rsid w:val="00EC099B"/>
    <w:rsid w:val="00EC2C67"/>
    <w:rsid w:val="00ED6FA0"/>
    <w:rsid w:val="00EE1F90"/>
    <w:rsid w:val="00EE30DC"/>
    <w:rsid w:val="00EE44FA"/>
    <w:rsid w:val="00EE5974"/>
    <w:rsid w:val="00EE636F"/>
    <w:rsid w:val="00EF05A8"/>
    <w:rsid w:val="00EF463F"/>
    <w:rsid w:val="00F00D00"/>
    <w:rsid w:val="00F01B89"/>
    <w:rsid w:val="00F01C28"/>
    <w:rsid w:val="00F02883"/>
    <w:rsid w:val="00F02B4F"/>
    <w:rsid w:val="00F03B81"/>
    <w:rsid w:val="00F049B5"/>
    <w:rsid w:val="00F05671"/>
    <w:rsid w:val="00F07CB1"/>
    <w:rsid w:val="00F10C2A"/>
    <w:rsid w:val="00F11588"/>
    <w:rsid w:val="00F11B92"/>
    <w:rsid w:val="00F20E9D"/>
    <w:rsid w:val="00F2174F"/>
    <w:rsid w:val="00F23C04"/>
    <w:rsid w:val="00F32D20"/>
    <w:rsid w:val="00F33605"/>
    <w:rsid w:val="00F3536E"/>
    <w:rsid w:val="00F35821"/>
    <w:rsid w:val="00F35DB8"/>
    <w:rsid w:val="00F4026E"/>
    <w:rsid w:val="00F413D8"/>
    <w:rsid w:val="00F4263E"/>
    <w:rsid w:val="00F42AFF"/>
    <w:rsid w:val="00F44141"/>
    <w:rsid w:val="00F444B2"/>
    <w:rsid w:val="00F476CF"/>
    <w:rsid w:val="00F50D2C"/>
    <w:rsid w:val="00F52FD8"/>
    <w:rsid w:val="00F563A6"/>
    <w:rsid w:val="00F60598"/>
    <w:rsid w:val="00F61869"/>
    <w:rsid w:val="00F62F4C"/>
    <w:rsid w:val="00F63EC1"/>
    <w:rsid w:val="00F673EE"/>
    <w:rsid w:val="00F74D69"/>
    <w:rsid w:val="00F764C1"/>
    <w:rsid w:val="00F7720A"/>
    <w:rsid w:val="00F80824"/>
    <w:rsid w:val="00F814AF"/>
    <w:rsid w:val="00F8224B"/>
    <w:rsid w:val="00F85F39"/>
    <w:rsid w:val="00F86C5F"/>
    <w:rsid w:val="00F92213"/>
    <w:rsid w:val="00F94528"/>
    <w:rsid w:val="00F960BB"/>
    <w:rsid w:val="00F9614D"/>
    <w:rsid w:val="00F9675B"/>
    <w:rsid w:val="00F975EA"/>
    <w:rsid w:val="00FA052B"/>
    <w:rsid w:val="00FA223F"/>
    <w:rsid w:val="00FA45CB"/>
    <w:rsid w:val="00FB42B9"/>
    <w:rsid w:val="00FB5A09"/>
    <w:rsid w:val="00FB7010"/>
    <w:rsid w:val="00FC0BE9"/>
    <w:rsid w:val="00FC3DC6"/>
    <w:rsid w:val="00FC7035"/>
    <w:rsid w:val="00FD194F"/>
    <w:rsid w:val="00FD330B"/>
    <w:rsid w:val="00FD5AA0"/>
    <w:rsid w:val="00FD7F88"/>
    <w:rsid w:val="00FE0F34"/>
    <w:rsid w:val="00FE77CA"/>
    <w:rsid w:val="00FF2A8D"/>
    <w:rsid w:val="00FF4E6B"/>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3E3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923F7B"/>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nhideWhenUsed/>
    <w:qFormat/>
    <w:rsid w:val="00923F7B"/>
    <w:pPr>
      <w:keepNext/>
      <w:keepLines/>
      <w:spacing w:before="20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841"/>
  </w:style>
  <w:style w:type="paragraph" w:styleId="a4">
    <w:name w:val="footer"/>
    <w:basedOn w:val="a"/>
    <w:link w:val="a5"/>
    <w:uiPriority w:val="99"/>
    <w:rsid w:val="00565841"/>
    <w:pPr>
      <w:tabs>
        <w:tab w:val="center" w:pos="4677"/>
        <w:tab w:val="right" w:pos="9355"/>
      </w:tabs>
    </w:pPr>
    <w:rPr>
      <w:sz w:val="24"/>
    </w:rPr>
  </w:style>
  <w:style w:type="character" w:customStyle="1" w:styleId="a5">
    <w:name w:val="Нижний колонтитул Знак"/>
    <w:basedOn w:val="a0"/>
    <w:link w:val="a4"/>
    <w:uiPriority w:val="99"/>
    <w:rsid w:val="00565841"/>
    <w:rPr>
      <w:rFonts w:ascii="Times New Roman" w:eastAsia="Times New Roman" w:hAnsi="Times New Roman" w:cs="Times New Roman"/>
      <w:sz w:val="24"/>
      <w:szCs w:val="20"/>
      <w:lang w:eastAsia="ru-RU"/>
    </w:rPr>
  </w:style>
  <w:style w:type="table" w:styleId="a6">
    <w:name w:val="Table Grid"/>
    <w:basedOn w:val="a1"/>
    <w:uiPriority w:val="59"/>
    <w:rsid w:val="00565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rsid w:val="00565841"/>
    <w:rPr>
      <w:rFonts w:ascii="Times New Roman" w:eastAsia="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rsid w:val="00565841"/>
    <w:rPr>
      <w:rFonts w:ascii="Courier New" w:eastAsia="Times New Roman" w:hAnsi="Courier New" w:cs="Courier New"/>
      <w:sz w:val="20"/>
      <w:szCs w:val="20"/>
      <w:lang w:eastAsia="ru-RU"/>
    </w:rPr>
  </w:style>
  <w:style w:type="paragraph" w:styleId="11">
    <w:name w:val="toc 1"/>
    <w:basedOn w:val="a"/>
    <w:next w:val="a"/>
    <w:autoRedefine/>
    <w:uiPriority w:val="39"/>
    <w:rsid w:val="00672C08"/>
    <w:pPr>
      <w:spacing w:before="120" w:after="120"/>
    </w:pPr>
    <w:rPr>
      <w:b/>
      <w:bCs/>
      <w:caps/>
      <w:sz w:val="24"/>
    </w:rPr>
  </w:style>
  <w:style w:type="paragraph" w:styleId="21">
    <w:name w:val="toc 2"/>
    <w:basedOn w:val="a"/>
    <w:next w:val="a"/>
    <w:autoRedefine/>
    <w:uiPriority w:val="39"/>
    <w:rsid w:val="001D070D"/>
    <w:pPr>
      <w:tabs>
        <w:tab w:val="right" w:leader="dot" w:pos="9356"/>
      </w:tabs>
      <w:spacing w:line="276" w:lineRule="auto"/>
      <w:ind w:left="1134" w:hanging="1134"/>
    </w:pPr>
    <w:rPr>
      <w:rFonts w:cs="Arial"/>
      <w:smallCaps/>
      <w:noProof/>
      <w:sz w:val="24"/>
      <w:szCs w:val="24"/>
    </w:rPr>
  </w:style>
  <w:style w:type="paragraph" w:styleId="31">
    <w:name w:val="toc 3"/>
    <w:basedOn w:val="a"/>
    <w:next w:val="a"/>
    <w:autoRedefine/>
    <w:uiPriority w:val="39"/>
    <w:rsid w:val="00CF6120"/>
    <w:pPr>
      <w:tabs>
        <w:tab w:val="right" w:leader="dot" w:pos="9356"/>
      </w:tabs>
      <w:spacing w:line="360" w:lineRule="auto"/>
      <w:ind w:right="-1" w:firstLine="567"/>
    </w:pPr>
    <w:rPr>
      <w:iCs/>
      <w:noProof/>
      <w:sz w:val="28"/>
      <w:szCs w:val="28"/>
    </w:rPr>
  </w:style>
  <w:style w:type="paragraph" w:styleId="41">
    <w:name w:val="toc 4"/>
    <w:basedOn w:val="a"/>
    <w:next w:val="a"/>
    <w:autoRedefine/>
    <w:semiHidden/>
    <w:rsid w:val="00565841"/>
    <w:pPr>
      <w:ind w:left="600"/>
    </w:pPr>
    <w:rPr>
      <w:sz w:val="18"/>
      <w:szCs w:val="18"/>
    </w:rPr>
  </w:style>
  <w:style w:type="paragraph" w:styleId="51">
    <w:name w:val="toc 5"/>
    <w:basedOn w:val="a"/>
    <w:next w:val="a"/>
    <w:autoRedefine/>
    <w:semiHidden/>
    <w:rsid w:val="00565841"/>
    <w:pPr>
      <w:ind w:left="800"/>
    </w:pPr>
    <w:rPr>
      <w:sz w:val="18"/>
      <w:szCs w:val="18"/>
    </w:rPr>
  </w:style>
  <w:style w:type="paragraph" w:styleId="6">
    <w:name w:val="toc 6"/>
    <w:basedOn w:val="a"/>
    <w:next w:val="a"/>
    <w:autoRedefine/>
    <w:semiHidden/>
    <w:rsid w:val="00565841"/>
    <w:pPr>
      <w:ind w:left="1000"/>
    </w:pPr>
    <w:rPr>
      <w:sz w:val="18"/>
      <w:szCs w:val="18"/>
    </w:rPr>
  </w:style>
  <w:style w:type="paragraph" w:styleId="7">
    <w:name w:val="toc 7"/>
    <w:basedOn w:val="a"/>
    <w:next w:val="a"/>
    <w:autoRedefine/>
    <w:semiHidden/>
    <w:rsid w:val="00565841"/>
    <w:pPr>
      <w:ind w:left="1200"/>
    </w:pPr>
    <w:rPr>
      <w:sz w:val="18"/>
      <w:szCs w:val="18"/>
    </w:rPr>
  </w:style>
  <w:style w:type="paragraph" w:styleId="8">
    <w:name w:val="toc 8"/>
    <w:basedOn w:val="a"/>
    <w:next w:val="a"/>
    <w:autoRedefine/>
    <w:semiHidden/>
    <w:rsid w:val="00565841"/>
    <w:pPr>
      <w:ind w:left="1400"/>
    </w:pPr>
    <w:rPr>
      <w:sz w:val="18"/>
      <w:szCs w:val="18"/>
    </w:rPr>
  </w:style>
  <w:style w:type="paragraph" w:styleId="9">
    <w:name w:val="toc 9"/>
    <w:basedOn w:val="a"/>
    <w:next w:val="a"/>
    <w:autoRedefine/>
    <w:semiHidden/>
    <w:rsid w:val="00565841"/>
    <w:pPr>
      <w:ind w:left="1600"/>
    </w:pPr>
    <w:rPr>
      <w:sz w:val="18"/>
      <w:szCs w:val="18"/>
    </w:rPr>
  </w:style>
  <w:style w:type="character" w:styleId="ab">
    <w:name w:val="Hyperlink"/>
    <w:basedOn w:val="a0"/>
    <w:uiPriority w:val="99"/>
    <w:rsid w:val="00565841"/>
    <w:rPr>
      <w:color w:val="0000FF"/>
      <w:u w:val="single"/>
    </w:rPr>
  </w:style>
  <w:style w:type="paragraph" w:customStyle="1" w:styleId="ac">
    <w:name w:val="основной"/>
    <w:basedOn w:val="a"/>
    <w:rsid w:val="00565841"/>
    <w:pPr>
      <w:keepNext/>
    </w:pPr>
    <w:rPr>
      <w:sz w:val="24"/>
    </w:rPr>
  </w:style>
  <w:style w:type="paragraph" w:customStyle="1" w:styleId="Iauiue">
    <w:name w:val="Iau?iue"/>
    <w:rsid w:val="0056584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565841"/>
    <w:pPr>
      <w:widowControl/>
      <w:ind w:firstLine="284"/>
      <w:jc w:val="both"/>
    </w:pPr>
    <w:rPr>
      <w:rFonts w:ascii="Peterburg" w:hAnsi="Peterburg"/>
    </w:rPr>
  </w:style>
  <w:style w:type="paragraph" w:customStyle="1" w:styleId="nienie">
    <w:name w:val="nienie"/>
    <w:basedOn w:val="Iauiue"/>
    <w:rsid w:val="00565841"/>
    <w:pPr>
      <w:keepLines/>
      <w:ind w:left="709" w:hanging="284"/>
      <w:jc w:val="both"/>
    </w:pPr>
    <w:rPr>
      <w:rFonts w:ascii="Peterburg" w:hAnsi="Peterburg"/>
      <w:sz w:val="24"/>
    </w:rPr>
  </w:style>
  <w:style w:type="paragraph" w:customStyle="1" w:styleId="Heading">
    <w:name w:val="Heading"/>
    <w:rsid w:val="00565841"/>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d">
    <w:name w:val="Balloon Text"/>
    <w:basedOn w:val="a"/>
    <w:link w:val="ae"/>
    <w:uiPriority w:val="99"/>
    <w:rsid w:val="00565841"/>
    <w:rPr>
      <w:rFonts w:ascii="Tahoma" w:hAnsi="Tahoma" w:cs="Tahoma"/>
      <w:sz w:val="16"/>
      <w:szCs w:val="16"/>
    </w:rPr>
  </w:style>
  <w:style w:type="character" w:customStyle="1" w:styleId="ae">
    <w:name w:val="Текст выноски Знак"/>
    <w:basedOn w:val="a0"/>
    <w:link w:val="ad"/>
    <w:uiPriority w:val="99"/>
    <w:rsid w:val="00565841"/>
    <w:rPr>
      <w:rFonts w:ascii="Tahoma" w:eastAsia="Times New Roman"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qFormat/>
    <w:rsid w:val="00565841"/>
    <w:pPr>
      <w:spacing w:line="360" w:lineRule="auto"/>
      <w:jc w:val="center"/>
    </w:pPr>
    <w:rPr>
      <w:b/>
      <w:bCs/>
      <w:sz w:val="24"/>
      <w:szCs w:val="24"/>
    </w:rPr>
  </w:style>
  <w:style w:type="character" w:customStyle="1" w:styleId="af1">
    <w:name w:val="Название Знак"/>
    <w:basedOn w:val="a0"/>
    <w:link w:val="af0"/>
    <w:rsid w:val="0056584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93E33"/>
    <w:rPr>
      <w:rFonts w:asciiTheme="majorHAnsi" w:eastAsiaTheme="majorEastAsia" w:hAnsiTheme="majorHAnsi" w:cstheme="majorBidi"/>
      <w:b/>
      <w:bCs/>
      <w:color w:val="A5A5A5" w:themeColor="accent1" w:themeShade="BF"/>
      <w:sz w:val="28"/>
      <w:szCs w:val="28"/>
      <w:lang w:eastAsia="ru-RU"/>
    </w:rPr>
  </w:style>
  <w:style w:type="character" w:styleId="af2">
    <w:name w:val="Subtle Emphasis"/>
    <w:basedOn w:val="a0"/>
    <w:uiPriority w:val="19"/>
    <w:qFormat/>
    <w:rsid w:val="00593E33"/>
    <w:rPr>
      <w:i/>
      <w:iCs/>
      <w:color w:val="808080" w:themeColor="text1" w:themeTint="7F"/>
    </w:rPr>
  </w:style>
  <w:style w:type="character" w:styleId="af3">
    <w:name w:val="FollowedHyperlink"/>
    <w:basedOn w:val="a0"/>
    <w:uiPriority w:val="99"/>
    <w:semiHidden/>
    <w:unhideWhenUsed/>
    <w:rsid w:val="005458CB"/>
    <w:rPr>
      <w:color w:val="919191" w:themeColor="followedHyperlink"/>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unhideWhenUsed/>
    <w:rsid w:val="00244CE9"/>
    <w:rPr>
      <w:sz w:val="16"/>
      <w:szCs w:val="16"/>
    </w:rPr>
  </w:style>
  <w:style w:type="paragraph" w:styleId="af6">
    <w:name w:val="annotation text"/>
    <w:basedOn w:val="a"/>
    <w:link w:val="af7"/>
    <w:uiPriority w:val="99"/>
    <w:semiHidden/>
    <w:unhideWhenUsed/>
    <w:rsid w:val="00244CE9"/>
  </w:style>
  <w:style w:type="character" w:customStyle="1" w:styleId="af7">
    <w:name w:val="Текст примечания Знак"/>
    <w:basedOn w:val="a0"/>
    <w:link w:val="af6"/>
    <w:uiPriority w:val="99"/>
    <w:semiHidden/>
    <w:rsid w:val="00244CE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44CE9"/>
    <w:rPr>
      <w:b/>
      <w:bCs/>
    </w:rPr>
  </w:style>
  <w:style w:type="character" w:customStyle="1" w:styleId="af9">
    <w:name w:val="Тема примечания Знак"/>
    <w:basedOn w:val="af7"/>
    <w:link w:val="af8"/>
    <w:uiPriority w:val="99"/>
    <w:semiHidden/>
    <w:rsid w:val="00244CE9"/>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923F7B"/>
    <w:rPr>
      <w:rFonts w:asciiTheme="majorHAnsi" w:eastAsiaTheme="majorEastAsia" w:hAnsiTheme="majorHAnsi" w:cstheme="majorBidi"/>
      <w:b/>
      <w:bCs/>
      <w:color w:val="DDDDDD" w:themeColor="accent1"/>
      <w:sz w:val="26"/>
      <w:szCs w:val="26"/>
      <w:lang w:eastAsia="ru-RU"/>
    </w:rPr>
  </w:style>
  <w:style w:type="character" w:customStyle="1" w:styleId="50">
    <w:name w:val="Заголовок 5 Знак"/>
    <w:basedOn w:val="a0"/>
    <w:link w:val="5"/>
    <w:rsid w:val="00923F7B"/>
    <w:rPr>
      <w:rFonts w:asciiTheme="majorHAnsi" w:eastAsiaTheme="majorEastAsia" w:hAnsiTheme="majorHAnsi" w:cstheme="majorBidi"/>
      <w:color w:val="6E6E6E" w:themeColor="accent1" w:themeShade="7F"/>
      <w:sz w:val="20"/>
      <w:szCs w:val="20"/>
      <w:lang w:eastAsia="ru-RU"/>
    </w:rPr>
  </w:style>
  <w:style w:type="character" w:customStyle="1" w:styleId="30">
    <w:name w:val="Заголовок 3 Знак"/>
    <w:basedOn w:val="a0"/>
    <w:link w:val="3"/>
    <w:uiPriority w:val="9"/>
    <w:rsid w:val="00923F7B"/>
    <w:rPr>
      <w:rFonts w:ascii="Arial" w:eastAsia="Times New Roman" w:hAnsi="Arial" w:cs="Arial"/>
      <w:b/>
      <w:bCs/>
      <w:sz w:val="26"/>
      <w:szCs w:val="26"/>
      <w:lang w:eastAsia="ru-RU"/>
    </w:rPr>
  </w:style>
  <w:style w:type="character" w:customStyle="1" w:styleId="40">
    <w:name w:val="Заголовок 4 Знак"/>
    <w:basedOn w:val="a0"/>
    <w:link w:val="4"/>
    <w:rsid w:val="00923F7B"/>
    <w:rPr>
      <w:rFonts w:ascii="Times New Roman" w:eastAsia="Times New Roman" w:hAnsi="Times New Roman" w:cs="Times New Roman"/>
      <w:b/>
      <w:bCs/>
      <w:color w:val="000000"/>
      <w:spacing w:val="-6"/>
      <w:sz w:val="24"/>
      <w:szCs w:val="24"/>
      <w:shd w:val="clear" w:color="auto" w:fill="FFFFFF"/>
      <w:lang w:eastAsia="ru-RU"/>
    </w:rPr>
  </w:style>
  <w:style w:type="paragraph" w:customStyle="1" w:styleId="afa">
    <w:name w:val="Îáû÷íûé"/>
    <w:rsid w:val="00923F7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rsid w:val="00923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3F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b">
    <w:name w:val="Постановление"/>
    <w:basedOn w:val="a"/>
    <w:rsid w:val="00923F7B"/>
    <w:pPr>
      <w:spacing w:line="360" w:lineRule="atLeast"/>
      <w:jc w:val="center"/>
    </w:pPr>
    <w:rPr>
      <w:spacing w:val="6"/>
      <w:sz w:val="32"/>
      <w:szCs w:val="32"/>
    </w:rPr>
  </w:style>
  <w:style w:type="paragraph" w:customStyle="1" w:styleId="12">
    <w:name w:val="Вертикальный отступ 1"/>
    <w:basedOn w:val="a"/>
    <w:rsid w:val="00923F7B"/>
    <w:pPr>
      <w:jc w:val="center"/>
    </w:pPr>
    <w:rPr>
      <w:sz w:val="28"/>
      <w:szCs w:val="28"/>
      <w:lang w:val="en-US"/>
    </w:rPr>
  </w:style>
  <w:style w:type="paragraph" w:customStyle="1" w:styleId="42">
    <w:name w:val="Вертикальный отступ 4"/>
    <w:basedOn w:val="12"/>
    <w:rsid w:val="00923F7B"/>
    <w:rPr>
      <w:sz w:val="22"/>
      <w:szCs w:val="22"/>
    </w:rPr>
  </w:style>
  <w:style w:type="paragraph" w:customStyle="1" w:styleId="ConsNonformat">
    <w:name w:val="ConsNonformat"/>
    <w:rsid w:val="00923F7B"/>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c">
    <w:name w:val="endnote text"/>
    <w:basedOn w:val="a"/>
    <w:link w:val="afd"/>
    <w:uiPriority w:val="99"/>
    <w:semiHidden/>
    <w:unhideWhenUsed/>
    <w:rsid w:val="00AC1241"/>
  </w:style>
  <w:style w:type="character" w:customStyle="1" w:styleId="afd">
    <w:name w:val="Текст концевой сноски Знак"/>
    <w:basedOn w:val="a0"/>
    <w:link w:val="afc"/>
    <w:uiPriority w:val="99"/>
    <w:semiHidden/>
    <w:rsid w:val="00AC1241"/>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C1241"/>
    <w:rPr>
      <w:vertAlign w:val="superscript"/>
    </w:rPr>
  </w:style>
  <w:style w:type="paragraph" w:styleId="aff">
    <w:name w:val="Document Map"/>
    <w:basedOn w:val="a"/>
    <w:link w:val="aff0"/>
    <w:uiPriority w:val="99"/>
    <w:semiHidden/>
    <w:unhideWhenUsed/>
    <w:rsid w:val="002B7F6F"/>
    <w:rPr>
      <w:rFonts w:ascii="Tahoma" w:hAnsi="Tahoma" w:cs="Tahoma"/>
      <w:sz w:val="16"/>
      <w:szCs w:val="16"/>
    </w:rPr>
  </w:style>
  <w:style w:type="character" w:customStyle="1" w:styleId="aff0">
    <w:name w:val="Схема документа Знак"/>
    <w:basedOn w:val="a0"/>
    <w:link w:val="aff"/>
    <w:uiPriority w:val="99"/>
    <w:semiHidden/>
    <w:rsid w:val="002B7F6F"/>
    <w:rPr>
      <w:rFonts w:ascii="Tahoma" w:eastAsia="Times New Roman" w:hAnsi="Tahoma" w:cs="Tahoma"/>
      <w:sz w:val="16"/>
      <w:szCs w:val="16"/>
      <w:lang w:eastAsia="ru-RU"/>
    </w:rPr>
  </w:style>
  <w:style w:type="character" w:styleId="aff1">
    <w:name w:val="Strong"/>
    <w:basedOn w:val="a0"/>
    <w:uiPriority w:val="22"/>
    <w:qFormat/>
    <w:rsid w:val="0069345F"/>
    <w:rPr>
      <w:b/>
      <w:bCs/>
    </w:rPr>
  </w:style>
  <w:style w:type="paragraph" w:customStyle="1" w:styleId="ConsCell">
    <w:name w:val="ConsCell"/>
    <w:rsid w:val="006F5E7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F5E7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F5E7C"/>
    <w:pPr>
      <w:spacing w:after="0" w:line="240" w:lineRule="auto"/>
    </w:pPr>
    <w:rPr>
      <w:rFonts w:ascii="Times New Roman" w:eastAsia="Times New Roman" w:hAnsi="Times New Roman" w:cs="Times New Roman"/>
      <w:sz w:val="20"/>
      <w:szCs w:val="20"/>
      <w:lang w:eastAsia="ru-RU"/>
    </w:rPr>
  </w:style>
  <w:style w:type="paragraph" w:styleId="aff2">
    <w:name w:val="Body Text"/>
    <w:basedOn w:val="a"/>
    <w:link w:val="aff3"/>
    <w:rsid w:val="006F5E7C"/>
    <w:pPr>
      <w:jc w:val="center"/>
    </w:pPr>
    <w:rPr>
      <w:b/>
      <w:bCs/>
      <w:sz w:val="24"/>
      <w:szCs w:val="24"/>
    </w:rPr>
  </w:style>
  <w:style w:type="character" w:customStyle="1" w:styleId="aff3">
    <w:name w:val="Основной текст Знак"/>
    <w:basedOn w:val="a0"/>
    <w:link w:val="aff2"/>
    <w:rsid w:val="006F5E7C"/>
    <w:rPr>
      <w:rFonts w:ascii="Times New Roman" w:eastAsia="Times New Roman" w:hAnsi="Times New Roman" w:cs="Times New Roman"/>
      <w:b/>
      <w:bCs/>
      <w:sz w:val="24"/>
      <w:szCs w:val="24"/>
      <w:lang w:eastAsia="ru-RU"/>
    </w:rPr>
  </w:style>
  <w:style w:type="paragraph" w:styleId="aff4">
    <w:name w:val="Block Text"/>
    <w:basedOn w:val="a"/>
    <w:rsid w:val="006F5E7C"/>
    <w:pPr>
      <w:tabs>
        <w:tab w:val="left" w:pos="10440"/>
      </w:tabs>
      <w:spacing w:before="120"/>
      <w:ind w:left="360" w:right="333"/>
      <w:jc w:val="both"/>
    </w:pPr>
    <w:rPr>
      <w:b/>
      <w:bCs/>
      <w:sz w:val="24"/>
      <w:szCs w:val="24"/>
    </w:rPr>
  </w:style>
  <w:style w:type="paragraph" w:styleId="aff5">
    <w:name w:val="Body Text Indent"/>
    <w:basedOn w:val="a"/>
    <w:link w:val="aff6"/>
    <w:rsid w:val="006F5E7C"/>
    <w:pPr>
      <w:spacing w:after="120"/>
      <w:ind w:left="283"/>
    </w:pPr>
    <w:rPr>
      <w:sz w:val="24"/>
      <w:szCs w:val="24"/>
    </w:rPr>
  </w:style>
  <w:style w:type="character" w:customStyle="1" w:styleId="aff6">
    <w:name w:val="Основной текст с отступом Знак"/>
    <w:basedOn w:val="a0"/>
    <w:link w:val="aff5"/>
    <w:rsid w:val="006F5E7C"/>
    <w:rPr>
      <w:rFonts w:ascii="Times New Roman" w:eastAsia="Times New Roman" w:hAnsi="Times New Roman" w:cs="Times New Roman"/>
      <w:sz w:val="24"/>
      <w:szCs w:val="24"/>
      <w:lang w:eastAsia="ru-RU"/>
    </w:rPr>
  </w:style>
  <w:style w:type="paragraph" w:styleId="22">
    <w:name w:val="Body Text Indent 2"/>
    <w:basedOn w:val="a"/>
    <w:link w:val="23"/>
    <w:rsid w:val="006F5E7C"/>
    <w:pPr>
      <w:spacing w:after="120" w:line="480" w:lineRule="auto"/>
      <w:ind w:left="283"/>
    </w:pPr>
    <w:rPr>
      <w:sz w:val="24"/>
      <w:szCs w:val="24"/>
    </w:rPr>
  </w:style>
  <w:style w:type="character" w:customStyle="1" w:styleId="23">
    <w:name w:val="Основной текст с отступом 2 Знак"/>
    <w:basedOn w:val="a0"/>
    <w:link w:val="22"/>
    <w:rsid w:val="006F5E7C"/>
    <w:rPr>
      <w:rFonts w:ascii="Times New Roman" w:eastAsia="Times New Roman" w:hAnsi="Times New Roman" w:cs="Times New Roman"/>
      <w:sz w:val="24"/>
      <w:szCs w:val="24"/>
      <w:lang w:eastAsia="ru-RU"/>
    </w:rPr>
  </w:style>
  <w:style w:type="paragraph" w:styleId="24">
    <w:name w:val="Body Text 2"/>
    <w:basedOn w:val="a"/>
    <w:link w:val="25"/>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rsid w:val="006F5E7C"/>
    <w:rPr>
      <w:rFonts w:ascii="Times New Roman" w:eastAsia="Times New Roman" w:hAnsi="Times New Roman" w:cs="Times New Roman"/>
      <w:color w:val="FF0000"/>
      <w:lang w:eastAsia="ru-RU"/>
    </w:rPr>
  </w:style>
  <w:style w:type="paragraph" w:styleId="32">
    <w:name w:val="Body Text Indent 3"/>
    <w:basedOn w:val="a"/>
    <w:link w:val="33"/>
    <w:rsid w:val="006F5E7C"/>
    <w:pPr>
      <w:ind w:left="540" w:firstLine="720"/>
      <w:jc w:val="both"/>
    </w:pPr>
    <w:rPr>
      <w:sz w:val="22"/>
      <w:szCs w:val="22"/>
    </w:rPr>
  </w:style>
  <w:style w:type="character" w:customStyle="1" w:styleId="33">
    <w:name w:val="Основной текст с отступом 3 Знак"/>
    <w:basedOn w:val="a0"/>
    <w:link w:val="32"/>
    <w:rsid w:val="006F5E7C"/>
    <w:rPr>
      <w:rFonts w:ascii="Times New Roman" w:eastAsia="Times New Roman" w:hAnsi="Times New Roman" w:cs="Times New Roman"/>
      <w:lang w:eastAsia="ru-RU"/>
    </w:rPr>
  </w:style>
  <w:style w:type="character" w:customStyle="1" w:styleId="13">
    <w:name w:val="Заголовок 1 Знак Знак"/>
    <w:basedOn w:val="a0"/>
    <w:rsid w:val="006F5E7C"/>
    <w:rPr>
      <w:b/>
      <w:bCs/>
      <w:sz w:val="28"/>
      <w:szCs w:val="28"/>
      <w:lang w:val="ru-RU" w:eastAsia="ru-RU" w:bidi="ar-SA"/>
    </w:rPr>
  </w:style>
  <w:style w:type="character" w:styleId="aff7">
    <w:name w:val="Emphasis"/>
    <w:basedOn w:val="a0"/>
    <w:qFormat/>
    <w:rsid w:val="006F5E7C"/>
    <w:rPr>
      <w:i/>
      <w:iCs/>
    </w:rPr>
  </w:style>
  <w:style w:type="paragraph" w:customStyle="1" w:styleId="ConsPlusNormal">
    <w:name w:val="ConsPlusNormal"/>
    <w:rsid w:val="006F5E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E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E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
    <w:next w:val="a"/>
    <w:rsid w:val="006F5E7C"/>
    <w:pPr>
      <w:ind w:firstLine="540"/>
      <w:jc w:val="both"/>
    </w:pPr>
    <w:rPr>
      <w:szCs w:val="24"/>
    </w:rPr>
  </w:style>
  <w:style w:type="paragraph" w:customStyle="1" w:styleId="aff8">
    <w:name w:val="Таблица"/>
    <w:basedOn w:val="a"/>
    <w:rsid w:val="006F5E7C"/>
    <w:pPr>
      <w:jc w:val="both"/>
    </w:pPr>
    <w:rPr>
      <w:sz w:val="24"/>
      <w:szCs w:val="24"/>
    </w:rPr>
  </w:style>
  <w:style w:type="paragraph" w:customStyle="1" w:styleId="S">
    <w:name w:val="S_Титульный"/>
    <w:basedOn w:val="a"/>
    <w:rsid w:val="006F5E7C"/>
    <w:pPr>
      <w:spacing w:line="360" w:lineRule="auto"/>
      <w:ind w:left="3060"/>
      <w:jc w:val="right"/>
    </w:pPr>
    <w:rPr>
      <w:b/>
      <w:caps/>
      <w:sz w:val="24"/>
      <w:szCs w:val="24"/>
    </w:rPr>
  </w:style>
  <w:style w:type="character" w:customStyle="1" w:styleId="110">
    <w:name w:val="Заголовок 1 Знак1"/>
    <w:basedOn w:val="a0"/>
    <w:rsid w:val="006F5E7C"/>
    <w:rPr>
      <w:rFonts w:ascii="Times New Roman" w:eastAsia="Times New Roman" w:hAnsi="Times New Roman" w:cs="Times New Roman"/>
      <w:b/>
      <w:bCs/>
      <w:sz w:val="28"/>
      <w:szCs w:val="28"/>
      <w:lang w:eastAsia="ru-RU"/>
    </w:rPr>
  </w:style>
  <w:style w:type="paragraph" w:styleId="aff9">
    <w:name w:val="footnote text"/>
    <w:basedOn w:val="a"/>
    <w:link w:val="affa"/>
    <w:rsid w:val="006F5E7C"/>
  </w:style>
  <w:style w:type="character" w:customStyle="1" w:styleId="affa">
    <w:name w:val="Текст сноски Знак"/>
    <w:basedOn w:val="a0"/>
    <w:link w:val="aff9"/>
    <w:rsid w:val="006F5E7C"/>
    <w:rPr>
      <w:rFonts w:ascii="Times New Roman" w:eastAsia="Times New Roman" w:hAnsi="Times New Roman" w:cs="Times New Roman"/>
      <w:sz w:val="20"/>
      <w:szCs w:val="20"/>
      <w:lang w:eastAsia="ru-RU"/>
    </w:rPr>
  </w:style>
  <w:style w:type="character" w:styleId="affb">
    <w:name w:val="footnote reference"/>
    <w:basedOn w:val="a0"/>
    <w:rsid w:val="006F5E7C"/>
    <w:rPr>
      <w:vertAlign w:val="superscript"/>
    </w:rPr>
  </w:style>
  <w:style w:type="paragraph" w:customStyle="1" w:styleId="15">
    <w:name w:val="Стиль1"/>
    <w:basedOn w:val="3"/>
    <w:rsid w:val="00A71F03"/>
    <w:pPr>
      <w:keepLines/>
      <w:widowControl/>
      <w:autoSpaceDE/>
      <w:autoSpaceDN/>
      <w:adjustRightInd/>
      <w:spacing w:before="60" w:after="120"/>
      <w:jc w:val="both"/>
    </w:pPr>
    <w:rPr>
      <w:b w:val="0"/>
      <w:iCs/>
      <w:sz w:val="22"/>
      <w:szCs w:val="22"/>
    </w:rPr>
  </w:style>
  <w:style w:type="paragraph" w:styleId="affc">
    <w:name w:val="TOC Heading"/>
    <w:basedOn w:val="1"/>
    <w:next w:val="a"/>
    <w:uiPriority w:val="39"/>
    <w:semiHidden/>
    <w:unhideWhenUsed/>
    <w:qFormat/>
    <w:rsid w:val="00462493"/>
    <w:pPr>
      <w:spacing w:line="276" w:lineRule="auto"/>
      <w:outlineLvl w:val="9"/>
    </w:pPr>
    <w:rPr>
      <w:lang w:eastAsia="en-US"/>
    </w:rPr>
  </w:style>
  <w:style w:type="paragraph" w:customStyle="1" w:styleId="affd">
    <w:name w:val="ОСНОВНОЙ !!!"/>
    <w:basedOn w:val="aff2"/>
    <w:link w:val="16"/>
    <w:rsid w:val="00D55671"/>
    <w:pPr>
      <w:spacing w:before="120"/>
      <w:ind w:firstLine="900"/>
      <w:jc w:val="both"/>
    </w:pPr>
    <w:rPr>
      <w:rFonts w:ascii="Arial" w:hAnsi="Arial" w:cs="Arial"/>
      <w:b w:val="0"/>
      <w:bCs w:val="0"/>
    </w:rPr>
  </w:style>
  <w:style w:type="character" w:customStyle="1" w:styleId="16">
    <w:name w:val="ОСНОВНОЙ !!! Знак1"/>
    <w:basedOn w:val="a0"/>
    <w:link w:val="affd"/>
    <w:rsid w:val="00D55671"/>
    <w:rPr>
      <w:rFonts w:ascii="Arial" w:eastAsia="Times New Roman" w:hAnsi="Arial" w:cs="Arial"/>
      <w:sz w:val="24"/>
      <w:szCs w:val="24"/>
      <w:lang w:eastAsia="ru-RU"/>
    </w:rPr>
  </w:style>
  <w:style w:type="paragraph" w:customStyle="1" w:styleId="312">
    <w:name w:val="Стиль Заголовок 3 + 12 пт"/>
    <w:basedOn w:val="3"/>
    <w:rsid w:val="00D55671"/>
    <w:pPr>
      <w:widowControl/>
      <w:numPr>
        <w:ilvl w:val="2"/>
      </w:numPr>
      <w:tabs>
        <w:tab w:val="num" w:pos="0"/>
        <w:tab w:val="left" w:pos="2340"/>
      </w:tabs>
      <w:autoSpaceDE/>
      <w:autoSpaceDN/>
      <w:adjustRightInd/>
      <w:spacing w:after="120"/>
      <w:ind w:firstLine="709"/>
    </w:pPr>
    <w:rPr>
      <w:rFonts w:ascii="Times New Roman" w:hAnsi="Times New Roman" w:cs="Times New Roman"/>
      <w:sz w:val="24"/>
      <w:lang w:eastAsia="ar-SA"/>
    </w:rPr>
  </w:style>
  <w:style w:type="paragraph" w:customStyle="1" w:styleId="ConsPlusCell">
    <w:name w:val="ConsPlusCell"/>
    <w:rsid w:val="00DB43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Наименование титула"/>
    <w:basedOn w:val="a"/>
    <w:rsid w:val="00A5503A"/>
    <w:pPr>
      <w:suppressAutoHyphens/>
      <w:overflowPunct w:val="0"/>
      <w:autoSpaceDE w:val="0"/>
      <w:autoSpaceDN w:val="0"/>
      <w:adjustRightInd w:val="0"/>
      <w:spacing w:after="120"/>
      <w:jc w:val="center"/>
      <w:textAlignment w:val="baseline"/>
    </w:pPr>
    <w:rPr>
      <w:b/>
      <w:kern w:val="28"/>
      <w:sz w:val="36"/>
    </w:rPr>
  </w:style>
</w:styles>
</file>

<file path=word/webSettings.xml><?xml version="1.0" encoding="utf-8"?>
<w:webSettings xmlns:r="http://schemas.openxmlformats.org/officeDocument/2006/relationships" xmlns:w="http://schemas.openxmlformats.org/wordprocessingml/2006/main">
  <w:divs>
    <w:div w:id="659388015">
      <w:bodyDiv w:val="1"/>
      <w:marLeft w:val="0"/>
      <w:marRight w:val="0"/>
      <w:marTop w:val="0"/>
      <w:marBottom w:val="0"/>
      <w:divBdr>
        <w:top w:val="none" w:sz="0" w:space="0" w:color="auto"/>
        <w:left w:val="none" w:sz="0" w:space="0" w:color="auto"/>
        <w:bottom w:val="none" w:sz="0" w:space="0" w:color="auto"/>
        <w:right w:val="none" w:sz="0" w:space="0" w:color="auto"/>
      </w:divBdr>
    </w:div>
    <w:div w:id="829445058">
      <w:bodyDiv w:val="1"/>
      <w:marLeft w:val="0"/>
      <w:marRight w:val="0"/>
      <w:marTop w:val="0"/>
      <w:marBottom w:val="0"/>
      <w:divBdr>
        <w:top w:val="none" w:sz="0" w:space="0" w:color="auto"/>
        <w:left w:val="none" w:sz="0" w:space="0" w:color="auto"/>
        <w:bottom w:val="none" w:sz="0" w:space="0" w:color="auto"/>
        <w:right w:val="none" w:sz="0" w:space="0" w:color="auto"/>
      </w:divBdr>
    </w:div>
    <w:div w:id="843589934">
      <w:bodyDiv w:val="1"/>
      <w:marLeft w:val="0"/>
      <w:marRight w:val="0"/>
      <w:marTop w:val="0"/>
      <w:marBottom w:val="0"/>
      <w:divBdr>
        <w:top w:val="none" w:sz="0" w:space="0" w:color="auto"/>
        <w:left w:val="none" w:sz="0" w:space="0" w:color="auto"/>
        <w:bottom w:val="none" w:sz="0" w:space="0" w:color="auto"/>
        <w:right w:val="none" w:sz="0" w:space="0" w:color="auto"/>
      </w:divBdr>
    </w:div>
    <w:div w:id="1676808927">
      <w:bodyDiv w:val="1"/>
      <w:marLeft w:val="0"/>
      <w:marRight w:val="0"/>
      <w:marTop w:val="0"/>
      <w:marBottom w:val="0"/>
      <w:divBdr>
        <w:top w:val="none" w:sz="0" w:space="0" w:color="auto"/>
        <w:left w:val="none" w:sz="0" w:space="0" w:color="auto"/>
        <w:bottom w:val="none" w:sz="0" w:space="0" w:color="auto"/>
        <w:right w:val="none" w:sz="0" w:space="0" w:color="auto"/>
      </w:divBdr>
    </w:div>
    <w:div w:id="1760171833">
      <w:bodyDiv w:val="1"/>
      <w:marLeft w:val="0"/>
      <w:marRight w:val="0"/>
      <w:marTop w:val="0"/>
      <w:marBottom w:val="0"/>
      <w:divBdr>
        <w:top w:val="none" w:sz="0" w:space="0" w:color="auto"/>
        <w:left w:val="none" w:sz="0" w:space="0" w:color="auto"/>
        <w:bottom w:val="none" w:sz="0" w:space="0" w:color="auto"/>
        <w:right w:val="none" w:sz="0" w:space="0" w:color="auto"/>
      </w:divBdr>
    </w:div>
    <w:div w:id="1940943042">
      <w:bodyDiv w:val="1"/>
      <w:marLeft w:val="0"/>
      <w:marRight w:val="0"/>
      <w:marTop w:val="0"/>
      <w:marBottom w:val="0"/>
      <w:divBdr>
        <w:top w:val="none" w:sz="0" w:space="0" w:color="auto"/>
        <w:left w:val="none" w:sz="0" w:space="0" w:color="auto"/>
        <w:bottom w:val="none" w:sz="0" w:space="0" w:color="auto"/>
        <w:right w:val="none" w:sz="0" w:space="0" w:color="auto"/>
      </w:divBdr>
    </w:div>
    <w:div w:id="2014797978">
      <w:bodyDiv w:val="1"/>
      <w:marLeft w:val="0"/>
      <w:marRight w:val="0"/>
      <w:marTop w:val="0"/>
      <w:marBottom w:val="0"/>
      <w:divBdr>
        <w:top w:val="none" w:sz="0" w:space="0" w:color="auto"/>
        <w:left w:val="none" w:sz="0" w:space="0" w:color="auto"/>
        <w:bottom w:val="none" w:sz="0" w:space="0" w:color="auto"/>
        <w:right w:val="none" w:sz="0" w:space="0" w:color="auto"/>
      </w:divBdr>
    </w:div>
    <w:div w:id="2077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1">
      <a:majorFont>
        <a:latin typeface="Italic"/>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CBD0-C81E-43EE-B084-EF48831B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10881</Words>
  <Characters>62028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Выезжелогского сельсовета                       Манского района Красноярского края</vt:lpstr>
    </vt:vector>
  </TitlesOfParts>
  <Company/>
  <LinksUpToDate>false</LinksUpToDate>
  <CharactersWithSpaces>72764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Выезжелогского сельсовета                       Манского района Красноярского края</dc:title>
  <dc:creator>Севко</dc:creator>
  <cp:lastModifiedBy>SOT</cp:lastModifiedBy>
  <cp:revision>11</cp:revision>
  <cp:lastPrinted>2011-10-04T06:19:00Z</cp:lastPrinted>
  <dcterms:created xsi:type="dcterms:W3CDTF">2012-12-24T07:09:00Z</dcterms:created>
  <dcterms:modified xsi:type="dcterms:W3CDTF">2013-11-20T07:00:00Z</dcterms:modified>
</cp:coreProperties>
</file>